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232A" w14:textId="77777777" w:rsidR="000F7A53" w:rsidRPr="00164E7B" w:rsidRDefault="008E4FF4" w:rsidP="000F7A53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  <w:lang w:val="en-US"/>
        </w:rPr>
      </w:pP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Ecology</w:t>
      </w:r>
      <w:r w:rsidRPr="00164E7B"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b/>
          <w:bCs/>
          <w:color w:val="C61630"/>
          <w:sz w:val="18"/>
          <w:szCs w:val="18"/>
          <w:lang w:val="en-US"/>
        </w:rPr>
        <w:t>Report</w:t>
      </w:r>
    </w:p>
    <w:p w14:paraId="431AF2E0" w14:textId="272D5868" w:rsidR="000F7A53" w:rsidRPr="00D54048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AIR POLLUTION IN UMP JSC LOCATION, QUARTER </w:t>
      </w:r>
      <w:r w:rsidR="003555E4" w:rsidRPr="003555E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, 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54048" w:rsidRPr="00D540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</w:p>
    <w:tbl>
      <w:tblPr>
        <w:tblW w:w="4883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0"/>
        <w:gridCol w:w="687"/>
        <w:gridCol w:w="1004"/>
        <w:gridCol w:w="1136"/>
        <w:gridCol w:w="1224"/>
        <w:gridCol w:w="699"/>
        <w:gridCol w:w="1043"/>
        <w:gridCol w:w="605"/>
        <w:gridCol w:w="1038"/>
      </w:tblGrid>
      <w:tr w:rsidR="000F7A53" w:rsidRPr="003555E4" w14:paraId="20E14DCE" w14:textId="77777777" w:rsidTr="00247A3A">
        <w:trPr>
          <w:trHeight w:val="207"/>
          <w:jc w:val="center"/>
        </w:trPr>
        <w:tc>
          <w:tcPr>
            <w:tcW w:w="200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4556F" w14:textId="77777777" w:rsidR="000F7A53" w:rsidRDefault="008E4FF4" w:rsidP="008E4FF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  <w:t>Monitoring area</w:t>
            </w:r>
          </w:p>
        </w:tc>
        <w:tc>
          <w:tcPr>
            <w:tcW w:w="7553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9045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Average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quarterly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content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of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pollutants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in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the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lowest atmospheric layer</w:t>
            </w:r>
          </w:p>
        </w:tc>
      </w:tr>
      <w:tr w:rsidR="000F7A53" w:rsidRPr="003555E4" w14:paraId="00A6CE4C" w14:textId="77777777" w:rsidTr="00247A3A">
        <w:trPr>
          <w:trHeight w:val="207"/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E72AE27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553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090089B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E4FF4" w14:paraId="76420B9B" w14:textId="77777777" w:rsidTr="00247A3A">
        <w:trPr>
          <w:jc w:val="center"/>
        </w:trPr>
        <w:tc>
          <w:tcPr>
            <w:tcW w:w="2005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DEA0" w14:textId="77777777" w:rsidR="000F7A53" w:rsidRPr="008E4FF4" w:rsidRDefault="000F7A5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D6F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Beryllium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(Ве)</w:t>
            </w:r>
          </w:p>
        </w:tc>
        <w:tc>
          <w:tcPr>
            <w:tcW w:w="240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027C1" w14:textId="77777777" w:rsidR="000F7A53" w:rsidRPr="008E4FF4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Alpha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active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aerosol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AAA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activity</w:t>
            </w:r>
            <w:r w:rsidRPr="008E4FF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concentration</w:t>
            </w:r>
          </w:p>
        </w:tc>
        <w:tc>
          <w:tcPr>
            <w:tcW w:w="17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1D202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Hydrogen fluoride 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(HF)</w:t>
            </w:r>
          </w:p>
        </w:tc>
        <w:tc>
          <w:tcPr>
            <w:tcW w:w="16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267BA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Nitrogen dioxide</w:t>
            </w:r>
            <w:r w:rsidR="000F7A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3555E4" w:rsidRPr="008E4FF4" w14:paraId="7351629D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42C9F" w14:textId="77777777" w:rsidR="003555E4" w:rsidRPr="008E4FF4" w:rsidRDefault="003555E4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UMP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JSC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protection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0BE95" w14:textId="6234E494" w:rsidR="003555E4" w:rsidRPr="00D54048" w:rsidRDefault="003555E4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0,009</w:t>
            </w:r>
            <w:r>
              <w:rPr>
                <w:bCs/>
                <w:caps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CC2667" w14:textId="77777777" w:rsidR="003555E4" w:rsidRPr="00E873B9" w:rsidRDefault="003555E4" w:rsidP="008E4FF4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EA3A2D" w14:textId="783027BD" w:rsidR="003555E4" w:rsidRPr="00D54048" w:rsidRDefault="003555E4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69475" w14:textId="77777777" w:rsidR="003555E4" w:rsidRPr="00E873B9" w:rsidRDefault="003555E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3A2A9C" w14:textId="47F9DC5A" w:rsidR="003555E4" w:rsidRPr="00D54048" w:rsidRDefault="003555E4" w:rsidP="00254994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1A845" w14:textId="77777777" w:rsidR="003555E4" w:rsidRPr="00E873B9" w:rsidRDefault="003555E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133CF" w14:textId="4F05CD5C" w:rsidR="003555E4" w:rsidRPr="00D54048" w:rsidRDefault="003555E4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</w:rPr>
              <w:t>27,5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D76BF" w14:textId="77777777" w:rsidR="003555E4" w:rsidRPr="00E873B9" w:rsidRDefault="003555E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3555E4" w:rsidRPr="008E4FF4" w14:paraId="1675A407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10A16" w14:textId="77777777" w:rsidR="003555E4" w:rsidRPr="008E4FF4" w:rsidRDefault="003555E4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border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CBAF2" w14:textId="6D835DD3" w:rsidR="003555E4" w:rsidRPr="00D54048" w:rsidRDefault="003555E4" w:rsidP="006226A5">
            <w:pPr>
              <w:jc w:val="center"/>
              <w:rPr>
                <w:color w:val="333333"/>
                <w:sz w:val="18"/>
                <w:szCs w:val="18"/>
                <w:highlight w:val="yellow"/>
                <w:lang w:val="en-US"/>
              </w:rPr>
            </w:pPr>
            <w:r w:rsidRPr="00991034">
              <w:rPr>
                <w:bCs/>
                <w:caps/>
                <w:sz w:val="18"/>
                <w:szCs w:val="18"/>
              </w:rPr>
              <w:t>0,009</w:t>
            </w:r>
            <w:r>
              <w:rPr>
                <w:bCs/>
                <w:caps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0C9E4C" w14:textId="77777777" w:rsidR="003555E4" w:rsidRPr="008E4FF4" w:rsidRDefault="003555E4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18EEB" w14:textId="1C5B770A" w:rsidR="003555E4" w:rsidRPr="00D54048" w:rsidRDefault="003555E4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3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74A7E2" w14:textId="77777777" w:rsidR="003555E4" w:rsidRPr="008E4FF4" w:rsidRDefault="003555E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97320" w14:textId="7DB3D50C" w:rsidR="003555E4" w:rsidRPr="00D54048" w:rsidRDefault="003555E4" w:rsidP="00B758FF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15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A26D49" w14:textId="77777777" w:rsidR="003555E4" w:rsidRPr="008E4FF4" w:rsidRDefault="003555E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47817A" w14:textId="30F96FB3" w:rsidR="003555E4" w:rsidRPr="00D54048" w:rsidRDefault="003555E4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  <w:lang w:val="kk-KZ"/>
              </w:rPr>
              <w:t>29</w:t>
            </w:r>
            <w:r w:rsidRPr="00991034">
              <w:rPr>
                <w:bCs/>
                <w:caps/>
                <w:sz w:val="18"/>
                <w:szCs w:val="18"/>
                <w:lang w:val="kk-KZ"/>
              </w:rPr>
              <w:t>,0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3F1E2E" w14:textId="77777777" w:rsidR="003555E4" w:rsidRPr="00E873B9" w:rsidRDefault="003555E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  <w:tr w:rsidR="003555E4" w14:paraId="18AC9A85" w14:textId="77777777" w:rsidTr="00247A3A">
        <w:trPr>
          <w:jc w:val="center"/>
        </w:trPr>
        <w:tc>
          <w:tcPr>
            <w:tcW w:w="200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2267CD" w14:textId="77777777" w:rsidR="003555E4" w:rsidRPr="008E4FF4" w:rsidRDefault="003555E4" w:rsidP="008E4FF4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Living</w:t>
            </w: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 </w:t>
            </w:r>
            <w:r>
              <w:rPr>
                <w:color w:val="333333"/>
                <w:sz w:val="18"/>
                <w:szCs w:val="18"/>
                <w:lang w:val="en-US"/>
              </w:rPr>
              <w:t>area</w:t>
            </w:r>
          </w:p>
        </w:tc>
        <w:tc>
          <w:tcPr>
            <w:tcW w:w="6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F4F358" w14:textId="70E9B93D" w:rsidR="003555E4" w:rsidRPr="00D54048" w:rsidRDefault="003555E4" w:rsidP="006226A5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0,00</w:t>
            </w:r>
            <w:r>
              <w:rPr>
                <w:bCs/>
                <w:caps/>
                <w:sz w:val="18"/>
                <w:szCs w:val="18"/>
              </w:rPr>
              <w:t>90</w:t>
            </w:r>
          </w:p>
        </w:tc>
        <w:tc>
          <w:tcPr>
            <w:tcW w:w="102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2868EF" w14:textId="77777777" w:rsidR="003555E4" w:rsidRPr="008E4FF4" w:rsidRDefault="003555E4" w:rsidP="008E4FF4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115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E7D3B" w14:textId="1EFE13C5" w:rsidR="003555E4" w:rsidRPr="00D54048" w:rsidRDefault="003555E4" w:rsidP="0025499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247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270332" w14:textId="77777777" w:rsidR="003555E4" w:rsidRPr="008E4FF4" w:rsidRDefault="003555E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71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268EE" w14:textId="01C52FEE" w:rsidR="003555E4" w:rsidRPr="00D54048" w:rsidRDefault="003555E4" w:rsidP="00A5165E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707583" w14:textId="77777777" w:rsidR="003555E4" w:rsidRPr="008E4FF4" w:rsidRDefault="003555E4" w:rsidP="008D61B5">
            <w:pPr>
              <w:rPr>
                <w:color w:val="333333"/>
                <w:sz w:val="18"/>
                <w:szCs w:val="18"/>
                <w:lang w:val="en-US"/>
              </w:rPr>
            </w:pPr>
            <w:r w:rsidRPr="008E4FF4">
              <w:rPr>
                <w:color w:val="333333"/>
                <w:sz w:val="18"/>
                <w:szCs w:val="18"/>
                <w:lang w:val="en-US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  <w:tc>
          <w:tcPr>
            <w:tcW w:w="61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8F096" w14:textId="46BA0707" w:rsidR="003555E4" w:rsidRPr="00D54048" w:rsidRDefault="003555E4" w:rsidP="006226A5">
            <w:pPr>
              <w:tabs>
                <w:tab w:val="left" w:pos="644"/>
              </w:tabs>
              <w:ind w:left="-1" w:right="-3" w:firstLine="1"/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>
              <w:rPr>
                <w:bCs/>
                <w:caps/>
                <w:sz w:val="18"/>
                <w:szCs w:val="18"/>
              </w:rPr>
              <w:t>26,5</w:t>
            </w:r>
          </w:p>
        </w:tc>
        <w:tc>
          <w:tcPr>
            <w:tcW w:w="1055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2AE10" w14:textId="77777777" w:rsidR="003555E4" w:rsidRPr="00E873B9" w:rsidRDefault="003555E4" w:rsidP="008D61B5">
            <w:pPr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 xml:space="preserve">% </w:t>
            </w:r>
            <w:r>
              <w:rPr>
                <w:color w:val="333333"/>
                <w:sz w:val="18"/>
                <w:szCs w:val="18"/>
                <w:lang w:val="en-US"/>
              </w:rPr>
              <w:t>MPC</w:t>
            </w:r>
          </w:p>
        </w:tc>
      </w:tr>
    </w:tbl>
    <w:p w14:paraId="30B099B6" w14:textId="77777777" w:rsidR="000F7A53" w:rsidRPr="008E4FF4" w:rsidRDefault="008E4FF4" w:rsidP="000F7A53">
      <w:pPr>
        <w:pStyle w:val="news"/>
        <w:jc w:val="both"/>
        <w:rPr>
          <w:rFonts w:ascii="Arial" w:hAnsi="Arial" w:cs="Arial"/>
          <w:color w:val="003333"/>
          <w:sz w:val="17"/>
          <w:szCs w:val="17"/>
          <w:lang w:val="en-US"/>
        </w:rPr>
      </w:pPr>
      <w:r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Note</w:t>
      </w:r>
      <w:r w:rsidR="000F7A53" w:rsidRPr="008E4FF4">
        <w:rPr>
          <w:rStyle w:val="ab"/>
          <w:rFonts w:ascii="Arial" w:hAnsi="Arial" w:cs="Arial"/>
          <w:color w:val="003333"/>
          <w:sz w:val="20"/>
          <w:szCs w:val="20"/>
          <w:bdr w:val="none" w:sz="0" w:space="0" w:color="auto" w:frame="1"/>
          <w:lang w:val="en-US"/>
        </w:rPr>
        <w:t>:</w:t>
      </w:r>
      <w:r w:rsidR="000F7A53" w:rsidRPr="008E4FF4">
        <w:rPr>
          <w:rStyle w:val="apple-converted-space"/>
          <w:rFonts w:ascii="Arial" w:hAnsi="Arial" w:cs="Arial"/>
          <w:b/>
          <w:bCs/>
          <w:color w:val="003333"/>
          <w:sz w:val="20"/>
          <w:szCs w:val="20"/>
          <w:bdr w:val="none" w:sz="0" w:space="0" w:color="auto" w:frame="1"/>
          <w:lang w:val="en-US"/>
        </w:rPr>
        <w:t> 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maximum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concentration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(</w:t>
      </w:r>
      <w:r>
        <w:rPr>
          <w:rFonts w:ascii="Arial" w:hAnsi="Arial" w:cs="Arial"/>
          <w:color w:val="003333"/>
          <w:sz w:val="17"/>
          <w:szCs w:val="17"/>
          <w:lang w:val="en-US"/>
        </w:rPr>
        <w:t>MPC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) </w:t>
      </w:r>
      <w:r>
        <w:rPr>
          <w:rFonts w:ascii="Arial" w:hAnsi="Arial" w:cs="Arial"/>
          <w:color w:val="003333"/>
          <w:sz w:val="17"/>
          <w:szCs w:val="17"/>
          <w:lang w:val="en-US"/>
        </w:rPr>
        <w:t>of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pollutants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in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the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 xml:space="preserve"> </w:t>
      </w:r>
      <w:r>
        <w:rPr>
          <w:rFonts w:ascii="Arial" w:hAnsi="Arial" w:cs="Arial"/>
          <w:color w:val="003333"/>
          <w:sz w:val="17"/>
          <w:szCs w:val="17"/>
          <w:lang w:val="en-US"/>
        </w:rPr>
        <w:t>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br/>
      </w:r>
      <w:r>
        <w:rPr>
          <w:rFonts w:ascii="Arial" w:hAnsi="Arial" w:cs="Arial"/>
          <w:color w:val="003333"/>
          <w:sz w:val="17"/>
          <w:szCs w:val="17"/>
          <w:lang w:val="en-US"/>
        </w:rPr>
        <w:t>PAC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 w:rsidRPr="008E4FF4">
        <w:rPr>
          <w:rFonts w:ascii="Arial" w:hAnsi="Arial" w:cs="Arial"/>
          <w:color w:val="003333"/>
          <w:sz w:val="17"/>
          <w:szCs w:val="17"/>
          <w:lang w:val="en-US"/>
        </w:rPr>
        <w:t>–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 </w:t>
      </w:r>
      <w:r>
        <w:rPr>
          <w:rFonts w:ascii="Arial" w:hAnsi="Arial" w:cs="Arial"/>
          <w:color w:val="003333"/>
          <w:sz w:val="17"/>
          <w:szCs w:val="17"/>
          <w:lang w:val="en-US"/>
        </w:rPr>
        <w:t>permissible activity concentration of alpha-active aerosols in the air</w:t>
      </w:r>
      <w:r w:rsidR="000F7A53" w:rsidRPr="008E4FF4">
        <w:rPr>
          <w:rFonts w:ascii="Arial" w:hAnsi="Arial" w:cs="Arial"/>
          <w:color w:val="003333"/>
          <w:sz w:val="17"/>
          <w:szCs w:val="17"/>
          <w:lang w:val="en-US"/>
        </w:rPr>
        <w:t>.</w:t>
      </w:r>
    </w:p>
    <w:p w14:paraId="0205BA35" w14:textId="0F62E902" w:rsidR="000F7A53" w:rsidRPr="00D54048" w:rsidRDefault="008E4FF4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INFORMATION</w:t>
      </w:r>
      <w:r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ON ACTUAL </w:t>
      </w:r>
      <w:r w:rsidR="00216D10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E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MISSIONS BY UMP JSC, QUARTER </w:t>
      </w:r>
      <w:r w:rsidR="003555E4" w:rsidRPr="003555E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3</w:t>
      </w:r>
      <w:r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,</w:t>
      </w:r>
      <w:r w:rsidR="000F7A53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 xml:space="preserve"> 20</w:t>
      </w:r>
      <w:r w:rsidR="00247A3A" w:rsidRPr="008E4FF4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2</w:t>
      </w:r>
      <w:r w:rsidR="00D54048" w:rsidRPr="00D540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4</w:t>
      </w:r>
    </w:p>
    <w:tbl>
      <w:tblPr>
        <w:tblW w:w="49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2"/>
        <w:gridCol w:w="1975"/>
        <w:gridCol w:w="2182"/>
      </w:tblGrid>
      <w:tr w:rsidR="005F5148" w:rsidRPr="003555E4" w14:paraId="7758F9D7" w14:textId="77777777" w:rsidTr="00E873B9">
        <w:trPr>
          <w:jc w:val="center"/>
        </w:trPr>
        <w:tc>
          <w:tcPr>
            <w:tcW w:w="5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523A0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Pollutant</w:t>
            </w:r>
          </w:p>
        </w:tc>
        <w:tc>
          <w:tcPr>
            <w:tcW w:w="2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7697" w14:textId="77777777" w:rsidR="000F7A53" w:rsidRDefault="008E4FF4" w:rsidP="008E4FF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State limit, tons</w:t>
            </w:r>
          </w:p>
        </w:tc>
        <w:tc>
          <w:tcPr>
            <w:tcW w:w="22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3195" w14:textId="50C5F32E" w:rsidR="000F7A53" w:rsidRPr="008E4FF4" w:rsidRDefault="008E4FF4" w:rsidP="003555E4">
            <w:pPr>
              <w:pStyle w:val="aa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Actual emis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ions in quarter </w:t>
            </w:r>
            <w:r w:rsidR="003555E4" w:rsidRPr="003555E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3</w:t>
            </w:r>
            <w:r w:rsidR="00254994" w:rsidRPr="0025499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 202</w:t>
            </w:r>
            <w:r w:rsidR="00D54048" w:rsidRPr="00D540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 xml:space="preserve">, </w:t>
            </w:r>
            <w:r w:rsidR="005F514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  <w:t>ons</w:t>
            </w:r>
          </w:p>
        </w:tc>
      </w:tr>
      <w:tr w:rsidR="003555E4" w14:paraId="02CCC68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75AFB5" w14:textId="77777777" w:rsidR="003555E4" w:rsidRDefault="003555E4" w:rsidP="005F5148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Beryllium</w:t>
            </w:r>
            <w:r>
              <w:rPr>
                <w:color w:val="333333"/>
                <w:sz w:val="18"/>
                <w:szCs w:val="18"/>
              </w:rPr>
              <w:t xml:space="preserve"> (Ве)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E27D4E" w14:textId="77777777" w:rsidR="003555E4" w:rsidRDefault="003555E4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EE0F45" w14:textId="24EDF90C" w:rsidR="003555E4" w:rsidRPr="003C0666" w:rsidRDefault="003555E4" w:rsidP="003C0666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055</w:t>
            </w:r>
          </w:p>
        </w:tc>
      </w:tr>
      <w:tr w:rsidR="005F5148" w:rsidRPr="005F5148" w14:paraId="6D5B9037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8D149" w14:textId="77777777" w:rsidR="00E873B9" w:rsidRPr="005F5148" w:rsidRDefault="005F5148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Alpha-active aerosol (AAA) activity concentration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17F63" w14:textId="51445A63" w:rsidR="00E873B9" w:rsidRPr="005F5148" w:rsidRDefault="00E873B9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 w:rsidR="00254994"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57 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0EDB2" w14:textId="2AB37329" w:rsidR="00E873B9" w:rsidRPr="005F5148" w:rsidRDefault="003555E4" w:rsidP="00D54048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 w:rsidRPr="003555E4">
              <w:rPr>
                <w:color w:val="333333"/>
                <w:sz w:val="18"/>
                <w:szCs w:val="18"/>
                <w:lang w:val="en-US"/>
              </w:rPr>
              <w:t>0,24</w:t>
            </w:r>
            <w:r>
              <w:rPr>
                <w:color w:val="333333"/>
                <w:sz w:val="18"/>
                <w:szCs w:val="18"/>
              </w:rPr>
              <w:t xml:space="preserve"> </w:t>
            </w:r>
            <w:r w:rsidR="005F5148">
              <w:rPr>
                <w:color w:val="333333"/>
                <w:sz w:val="18"/>
                <w:szCs w:val="18"/>
                <w:lang w:val="en-US"/>
              </w:rPr>
              <w:t>GBq</w:t>
            </w:r>
          </w:p>
        </w:tc>
      </w:tr>
      <w:tr w:rsidR="003555E4" w:rsidRPr="005F5148" w14:paraId="22528278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883EA" w14:textId="77777777" w:rsidR="003555E4" w:rsidRPr="005F5148" w:rsidRDefault="003555E4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Hydrogen fluoride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(HF)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A9A49C" w14:textId="7CEEDAE2" w:rsidR="003555E4" w:rsidRPr="005F5148" w:rsidRDefault="003555E4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2</w:t>
            </w:r>
            <w:r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1CF792" w14:textId="7DD8C2D9" w:rsidR="003555E4" w:rsidRPr="00D54048" w:rsidRDefault="003555E4" w:rsidP="00D54048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0,17</w:t>
            </w:r>
          </w:p>
        </w:tc>
      </w:tr>
      <w:tr w:rsidR="003555E4" w:rsidRPr="005F5148" w14:paraId="748DB895" w14:textId="77777777" w:rsidTr="00301130">
        <w:trPr>
          <w:jc w:val="center"/>
        </w:trPr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3F4C2" w14:textId="77777777" w:rsidR="003555E4" w:rsidRPr="005F5148" w:rsidRDefault="003555E4" w:rsidP="005F5148">
            <w:pPr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  <w:lang w:val="en-US"/>
              </w:rPr>
              <w:t>Nitrogen dioxide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 xml:space="preserve"> (NO2)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B19509" w14:textId="01CB31E7" w:rsidR="003555E4" w:rsidRPr="005F5148" w:rsidRDefault="003555E4" w:rsidP="00254994">
            <w:pPr>
              <w:rPr>
                <w:color w:val="333333"/>
                <w:sz w:val="18"/>
                <w:szCs w:val="18"/>
                <w:lang w:val="en-US"/>
              </w:rPr>
            </w:pPr>
            <w:r w:rsidRPr="005F5148">
              <w:rPr>
                <w:color w:val="333333"/>
                <w:sz w:val="18"/>
                <w:szCs w:val="18"/>
                <w:lang w:val="en-US"/>
              </w:rPr>
              <w:t>4</w:t>
            </w:r>
            <w:r>
              <w:rPr>
                <w:color w:val="333333"/>
                <w:sz w:val="18"/>
                <w:szCs w:val="18"/>
              </w:rPr>
              <w:t>,</w:t>
            </w:r>
            <w:r w:rsidRPr="005F5148">
              <w:rPr>
                <w:color w:val="333333"/>
                <w:sz w:val="18"/>
                <w:szCs w:val="18"/>
                <w:lang w:val="en-US"/>
              </w:rPr>
              <w:t>93</w:t>
            </w:r>
          </w:p>
        </w:tc>
        <w:tc>
          <w:tcPr>
            <w:tcW w:w="0" w:type="auto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F5CF3" w14:textId="529CF88C" w:rsidR="003555E4" w:rsidRPr="003C0666" w:rsidRDefault="003555E4" w:rsidP="003C0666">
            <w:pPr>
              <w:ind w:right="200"/>
              <w:rPr>
                <w:color w:val="333333"/>
                <w:sz w:val="18"/>
                <w:szCs w:val="18"/>
                <w:lang w:val="en-US"/>
              </w:rPr>
            </w:pPr>
            <w:r>
              <w:rPr>
                <w:color w:val="333333"/>
                <w:sz w:val="18"/>
                <w:szCs w:val="18"/>
              </w:rPr>
              <w:t>0,24</w:t>
            </w:r>
          </w:p>
        </w:tc>
      </w:tr>
    </w:tbl>
    <w:p w14:paraId="0AF84B4E" w14:textId="6282A1B2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  <w:r w:rsidRPr="005F5148"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  <w:t> </w:t>
      </w:r>
    </w:p>
    <w:p w14:paraId="726D943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70DB5073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8AA4995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27D5B212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4C1D2751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157A32E8" w14:textId="77777777" w:rsidR="000F7A53" w:rsidRPr="005F5148" w:rsidRDefault="000F7A53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0BFFB804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p w14:paraId="6C431ABC" w14:textId="77777777" w:rsidR="00E873B9" w:rsidRPr="005F5148" w:rsidRDefault="00E873B9" w:rsidP="000F7A53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  <w:lang w:val="en-US"/>
        </w:rPr>
      </w:pPr>
    </w:p>
    <w:sectPr w:rsidR="00E873B9" w:rsidRPr="005F5148" w:rsidSect="00625E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3C2"/>
    <w:multiLevelType w:val="hybridMultilevel"/>
    <w:tmpl w:val="5220F914"/>
    <w:lvl w:ilvl="0" w:tplc="1B1666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A0"/>
    <w:rsid w:val="00036B0F"/>
    <w:rsid w:val="00063AEB"/>
    <w:rsid w:val="00080090"/>
    <w:rsid w:val="00087617"/>
    <w:rsid w:val="000B67D4"/>
    <w:rsid w:val="000C0447"/>
    <w:rsid w:val="000D0EB4"/>
    <w:rsid w:val="000F7A53"/>
    <w:rsid w:val="001232B2"/>
    <w:rsid w:val="00147701"/>
    <w:rsid w:val="001620E2"/>
    <w:rsid w:val="00164508"/>
    <w:rsid w:val="00164E7B"/>
    <w:rsid w:val="00195747"/>
    <w:rsid w:val="001C4EDD"/>
    <w:rsid w:val="001D3BBD"/>
    <w:rsid w:val="001E24C3"/>
    <w:rsid w:val="001E2A75"/>
    <w:rsid w:val="001F53A9"/>
    <w:rsid w:val="00216D10"/>
    <w:rsid w:val="00226846"/>
    <w:rsid w:val="002325AA"/>
    <w:rsid w:val="0024140A"/>
    <w:rsid w:val="00243520"/>
    <w:rsid w:val="00247A3A"/>
    <w:rsid w:val="0025072C"/>
    <w:rsid w:val="0025140A"/>
    <w:rsid w:val="00253C8A"/>
    <w:rsid w:val="00254994"/>
    <w:rsid w:val="00286A80"/>
    <w:rsid w:val="00293872"/>
    <w:rsid w:val="002959AC"/>
    <w:rsid w:val="002A1D3B"/>
    <w:rsid w:val="002D2A5C"/>
    <w:rsid w:val="00301130"/>
    <w:rsid w:val="00337E16"/>
    <w:rsid w:val="003424A0"/>
    <w:rsid w:val="00343B23"/>
    <w:rsid w:val="003555E4"/>
    <w:rsid w:val="00363093"/>
    <w:rsid w:val="003A611E"/>
    <w:rsid w:val="003C0666"/>
    <w:rsid w:val="003C370B"/>
    <w:rsid w:val="003D4CA9"/>
    <w:rsid w:val="003D5A1E"/>
    <w:rsid w:val="003E1176"/>
    <w:rsid w:val="0044217D"/>
    <w:rsid w:val="00465047"/>
    <w:rsid w:val="0048641D"/>
    <w:rsid w:val="0048792F"/>
    <w:rsid w:val="004A0883"/>
    <w:rsid w:val="004D5621"/>
    <w:rsid w:val="004E1195"/>
    <w:rsid w:val="004F5C4F"/>
    <w:rsid w:val="00520379"/>
    <w:rsid w:val="00530613"/>
    <w:rsid w:val="00533CB8"/>
    <w:rsid w:val="0056369B"/>
    <w:rsid w:val="00572C25"/>
    <w:rsid w:val="005C1D53"/>
    <w:rsid w:val="005E4A82"/>
    <w:rsid w:val="005F5148"/>
    <w:rsid w:val="006226A5"/>
    <w:rsid w:val="00625EBC"/>
    <w:rsid w:val="00626B13"/>
    <w:rsid w:val="00640DFA"/>
    <w:rsid w:val="00652B98"/>
    <w:rsid w:val="00683DA2"/>
    <w:rsid w:val="00695F30"/>
    <w:rsid w:val="006965B7"/>
    <w:rsid w:val="007102C3"/>
    <w:rsid w:val="00724C81"/>
    <w:rsid w:val="00733D3B"/>
    <w:rsid w:val="00735921"/>
    <w:rsid w:val="00744478"/>
    <w:rsid w:val="00782328"/>
    <w:rsid w:val="007977C6"/>
    <w:rsid w:val="007B425E"/>
    <w:rsid w:val="007D6DF4"/>
    <w:rsid w:val="007E1C79"/>
    <w:rsid w:val="007F2CAF"/>
    <w:rsid w:val="00810141"/>
    <w:rsid w:val="00820773"/>
    <w:rsid w:val="0086204F"/>
    <w:rsid w:val="00871246"/>
    <w:rsid w:val="00873FD6"/>
    <w:rsid w:val="00891E8E"/>
    <w:rsid w:val="008E4FF4"/>
    <w:rsid w:val="0092549A"/>
    <w:rsid w:val="00942CA7"/>
    <w:rsid w:val="00961186"/>
    <w:rsid w:val="009649C3"/>
    <w:rsid w:val="00971056"/>
    <w:rsid w:val="009A5FDE"/>
    <w:rsid w:val="00A00ABE"/>
    <w:rsid w:val="00A1555F"/>
    <w:rsid w:val="00A15798"/>
    <w:rsid w:val="00A16457"/>
    <w:rsid w:val="00A34AED"/>
    <w:rsid w:val="00A5165E"/>
    <w:rsid w:val="00AC1B6A"/>
    <w:rsid w:val="00AC27A3"/>
    <w:rsid w:val="00AD3A79"/>
    <w:rsid w:val="00AD5D7D"/>
    <w:rsid w:val="00AE0778"/>
    <w:rsid w:val="00AF3911"/>
    <w:rsid w:val="00B26112"/>
    <w:rsid w:val="00B758FF"/>
    <w:rsid w:val="00B823D6"/>
    <w:rsid w:val="00BC630E"/>
    <w:rsid w:val="00BD029A"/>
    <w:rsid w:val="00C42C54"/>
    <w:rsid w:val="00C438E6"/>
    <w:rsid w:val="00C816E0"/>
    <w:rsid w:val="00C84110"/>
    <w:rsid w:val="00CB4328"/>
    <w:rsid w:val="00D05554"/>
    <w:rsid w:val="00D45A51"/>
    <w:rsid w:val="00D54048"/>
    <w:rsid w:val="00D5454F"/>
    <w:rsid w:val="00D82C6D"/>
    <w:rsid w:val="00D855FD"/>
    <w:rsid w:val="00D91436"/>
    <w:rsid w:val="00D94160"/>
    <w:rsid w:val="00DA7A7D"/>
    <w:rsid w:val="00DB072E"/>
    <w:rsid w:val="00DC3E76"/>
    <w:rsid w:val="00E008AC"/>
    <w:rsid w:val="00E426A5"/>
    <w:rsid w:val="00E44D36"/>
    <w:rsid w:val="00E8695C"/>
    <w:rsid w:val="00E873B9"/>
    <w:rsid w:val="00ED1EF7"/>
    <w:rsid w:val="00EF46F6"/>
    <w:rsid w:val="00F27604"/>
    <w:rsid w:val="00F4752E"/>
    <w:rsid w:val="00F64E0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A00C4"/>
  <w15:docId w15:val="{6FA2063A-74C2-43F5-8149-02ADB610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0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KZ Arial" w:eastAsia="Arial Unicode MS" w:hAnsi="KZ Arial" w:cs="Arial Unicode MS"/>
      <w:b/>
      <w:bCs/>
      <w:sz w:val="28"/>
      <w:lang w:eastAsia="ko-KR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KZ Arial" w:eastAsia="Arial Unicode MS" w:hAnsi="KZ Arial" w:cs="Arial Unicode MS"/>
      <w:b/>
      <w:color w:val="000000"/>
      <w:sz w:val="36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</w:pPr>
    <w:rPr>
      <w:rFonts w:ascii="Arial" w:hAnsi="Arial" w:cs="Arial"/>
      <w:sz w:val="26"/>
    </w:rPr>
  </w:style>
  <w:style w:type="paragraph" w:styleId="20">
    <w:name w:val="Body Text Indent 2"/>
    <w:basedOn w:val="a"/>
    <w:pPr>
      <w:spacing w:line="360" w:lineRule="auto"/>
      <w:ind w:firstLine="708"/>
      <w:jc w:val="both"/>
    </w:pPr>
    <w:rPr>
      <w:rFonts w:ascii="Arial" w:hAnsi="Arial" w:cs="Arial"/>
      <w:sz w:val="26"/>
    </w:rPr>
  </w:style>
  <w:style w:type="paragraph" w:styleId="a4">
    <w:name w:val="Body Text"/>
    <w:basedOn w:val="a"/>
    <w:rPr>
      <w:rFonts w:ascii="Arial" w:hAnsi="Arial" w:cs="Arial"/>
      <w:sz w:val="26"/>
    </w:rPr>
  </w:style>
  <w:style w:type="paragraph" w:styleId="3">
    <w:name w:val="Body Text Indent 3"/>
    <w:basedOn w:val="a"/>
    <w:pPr>
      <w:ind w:left="708"/>
    </w:pPr>
    <w:rPr>
      <w:rFonts w:ascii="Arial" w:hAnsi="Arial" w:cs="Arial"/>
      <w:sz w:val="26"/>
    </w:rPr>
  </w:style>
  <w:style w:type="table" w:styleId="a5">
    <w:name w:val="Table Grid"/>
    <w:basedOn w:val="a1"/>
    <w:rsid w:val="00C8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95747"/>
    <w:rPr>
      <w:snapToGrid w:val="0"/>
    </w:rPr>
  </w:style>
  <w:style w:type="paragraph" w:customStyle="1" w:styleId="a6">
    <w:name w:val="Знак Знак"/>
    <w:basedOn w:val="a"/>
    <w:autoRedefine/>
    <w:rsid w:val="00625EBC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styleId="a7">
    <w:name w:val="Balloon Text"/>
    <w:basedOn w:val="a"/>
    <w:semiHidden/>
    <w:rsid w:val="0048641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94160"/>
    <w:pPr>
      <w:tabs>
        <w:tab w:val="center" w:pos="4536"/>
        <w:tab w:val="right" w:pos="9072"/>
      </w:tabs>
    </w:pPr>
    <w:rPr>
      <w:szCs w:val="20"/>
    </w:rPr>
  </w:style>
  <w:style w:type="character" w:styleId="a9">
    <w:name w:val="Hyperlink"/>
    <w:rsid w:val="00D94160"/>
    <w:rPr>
      <w:rFonts w:cs="Times New Roman"/>
      <w:color w:val="0000FF"/>
      <w:u w:val="single"/>
    </w:rPr>
  </w:style>
  <w:style w:type="paragraph" w:customStyle="1" w:styleId="rubrikser">
    <w:name w:val="rubrikser"/>
    <w:basedOn w:val="a"/>
    <w:rsid w:val="000F7A53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0F7A53"/>
    <w:pPr>
      <w:spacing w:before="100" w:beforeAutospacing="1" w:after="100" w:afterAutospacing="1"/>
    </w:pPr>
  </w:style>
  <w:style w:type="paragraph" w:styleId="aa">
    <w:name w:val="Normal (Web)"/>
    <w:basedOn w:val="a"/>
    <w:rsid w:val="000F7A53"/>
    <w:pPr>
      <w:spacing w:before="100" w:beforeAutospacing="1" w:after="100" w:afterAutospacing="1"/>
    </w:pPr>
  </w:style>
  <w:style w:type="paragraph" w:customStyle="1" w:styleId="news">
    <w:name w:val="news"/>
    <w:basedOn w:val="a"/>
    <w:rsid w:val="000F7A53"/>
    <w:pPr>
      <w:spacing w:before="100" w:beforeAutospacing="1" w:after="100" w:afterAutospacing="1"/>
    </w:pPr>
  </w:style>
  <w:style w:type="character" w:styleId="ab">
    <w:name w:val="Strong"/>
    <w:qFormat/>
    <w:rsid w:val="000F7A53"/>
    <w:rPr>
      <w:b/>
      <w:bCs/>
    </w:rPr>
  </w:style>
  <w:style w:type="character" w:customStyle="1" w:styleId="apple-converted-space">
    <w:name w:val="apple-converted-space"/>
    <w:basedOn w:val="a0"/>
    <w:rsid w:val="000F7A53"/>
  </w:style>
  <w:style w:type="paragraph" w:customStyle="1" w:styleId="ac">
    <w:name w:val="Знак Знак"/>
    <w:basedOn w:val="a"/>
    <w:autoRedefine/>
    <w:rsid w:val="004F5C4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d">
    <w:name w:val="Знак Знак"/>
    <w:basedOn w:val="a"/>
    <w:autoRedefine/>
    <w:rsid w:val="0025499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e">
    <w:name w:val="Знак Знак"/>
    <w:basedOn w:val="a"/>
    <w:autoRedefine/>
    <w:rsid w:val="00AD3A79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769F-37A8-45F0-929E-A4189599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"‡лбі  металлургиялыќ зауыты" АЌ</vt:lpstr>
    </vt:vector>
  </TitlesOfParts>
  <Company>АО "УМЗ"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"‡лбі  металлургиялыќ зауыты" АЌ</dc:title>
  <dc:creator>OFFICE</dc:creator>
  <cp:lastModifiedBy>Воробьёва Оксана Владимировна</cp:lastModifiedBy>
  <cp:revision>2</cp:revision>
  <cp:lastPrinted>2020-01-29T03:22:00Z</cp:lastPrinted>
  <dcterms:created xsi:type="dcterms:W3CDTF">2024-10-18T04:57:00Z</dcterms:created>
  <dcterms:modified xsi:type="dcterms:W3CDTF">2024-10-18T04:57:00Z</dcterms:modified>
</cp:coreProperties>
</file>