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38A95" w14:textId="77777777" w:rsidR="00D06F69" w:rsidRDefault="00D06F69" w:rsidP="00D06F69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C61630"/>
          <w:sz w:val="18"/>
          <w:szCs w:val="18"/>
        </w:rPr>
        <w:t>Экологиялық</w:t>
      </w:r>
      <w:proofErr w:type="spellEnd"/>
      <w:r>
        <w:rPr>
          <w:rFonts w:ascii="Tahoma" w:hAnsi="Tahoma" w:cs="Tahoma"/>
          <w:b/>
          <w:bCs/>
          <w:color w:val="C61630"/>
          <w:sz w:val="18"/>
          <w:szCs w:val="18"/>
        </w:rPr>
        <w:t xml:space="preserve"> бюллетень</w:t>
      </w:r>
    </w:p>
    <w:p w14:paraId="55D87774" w14:textId="5174571D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777E2F" w:rsidRPr="00777E2F">
        <w:rPr>
          <w:rFonts w:ascii="Arial" w:hAnsi="Arial" w:cs="Arial"/>
          <w:b/>
          <w:bCs/>
          <w:caps/>
          <w:color w:val="235B9E"/>
          <w:sz w:val="18"/>
          <w:szCs w:val="18"/>
        </w:rPr>
        <w:t>6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</w:t>
      </w:r>
      <w:proofErr w:type="gramStart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>Ы</w:t>
      </w:r>
      <w:proofErr w:type="gramEnd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</w:t>
      </w:r>
      <w:r w:rsidR="00D16CB3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ОРНАЛАСҚАН АУДАНДА АТМОСФЕРА АУАСЫНЫҢ ЛАСТАНУЫ ТУРАЛЫ ДЕРЕКТЕР</w:t>
      </w:r>
    </w:p>
    <w:tbl>
      <w:tblPr>
        <w:tblW w:w="4850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0"/>
        <w:gridCol w:w="898"/>
        <w:gridCol w:w="1102"/>
        <w:gridCol w:w="742"/>
        <w:gridCol w:w="1619"/>
        <w:gridCol w:w="472"/>
        <w:gridCol w:w="1349"/>
        <w:gridCol w:w="653"/>
        <w:gridCol w:w="1114"/>
      </w:tblGrid>
      <w:tr w:rsidR="00D06F69" w14:paraId="31EE7A3C" w14:textId="77777777" w:rsidTr="006B7875">
        <w:trPr>
          <w:trHeight w:val="517"/>
          <w:jc w:val="center"/>
        </w:trPr>
        <w:tc>
          <w:tcPr>
            <w:tcW w:w="209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B8AC2" w14:textId="77777777" w:rsidR="00D06F69" w:rsidRDefault="00D06F6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Бақылау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аймағы</w:t>
            </w:r>
            <w:proofErr w:type="spellEnd"/>
          </w:p>
        </w:tc>
        <w:tc>
          <w:tcPr>
            <w:tcW w:w="7949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72AB6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Атмосфераның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жерге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жақын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қабатындағы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заттардың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орташа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тоқсандық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мөлшері</w:t>
            </w:r>
            <w:proofErr w:type="spellEnd"/>
          </w:p>
        </w:tc>
      </w:tr>
      <w:tr w:rsidR="00D06F69" w14:paraId="602778F8" w14:textId="77777777" w:rsidTr="00777E2F">
        <w:trPr>
          <w:trHeight w:val="207"/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D41BDA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949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3D3BAE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06F69" w14:paraId="16E6940B" w14:textId="77777777" w:rsidTr="006B7875">
        <w:trPr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58BE8C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2F5C0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Бериллий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3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A8803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Альфа-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аэрозольдердің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көлемді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белсенділігі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(АКБ)</w:t>
            </w:r>
          </w:p>
        </w:tc>
        <w:tc>
          <w:tcPr>
            <w:tcW w:w="182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0BCF2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Фторлы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сутек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(HF)</w:t>
            </w:r>
          </w:p>
        </w:tc>
        <w:tc>
          <w:tcPr>
            <w:tcW w:w="176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D724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диоксиді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D16CB3" w14:paraId="18CB7F4F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39F2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«ҮМЗ» АҚ </w:t>
            </w:r>
            <w:proofErr w:type="spellStart"/>
            <w:r>
              <w:rPr>
                <w:color w:val="333333"/>
                <w:sz w:val="18"/>
                <w:szCs w:val="18"/>
              </w:rPr>
              <w:t>санитарлық-қорғалған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аймағында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DCB7C" w14:textId="2C5BB1A0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0,0092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43455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86403" w14:textId="27E68B09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1BDB4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76A78" w14:textId="3744086A" w:rsidR="00D16CB3" w:rsidRPr="00873E0B" w:rsidRDefault="00D16CB3" w:rsidP="00873E0B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C73C2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19E2F" w14:textId="4D20DAE4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38,5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E6091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D16CB3" w14:paraId="62CD3E56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FAB14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</w:t>
            </w:r>
            <w:proofErr w:type="gramStart"/>
            <w:r>
              <w:rPr>
                <w:color w:val="333333"/>
                <w:sz w:val="18"/>
                <w:szCs w:val="18"/>
              </w:rPr>
              <w:t>р</w:t>
            </w:r>
            <w:proofErr w:type="gramEnd"/>
            <w:r>
              <w:rPr>
                <w:color w:val="333333"/>
                <w:sz w:val="18"/>
                <w:szCs w:val="18"/>
              </w:rPr>
              <w:t>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шекарасында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2ECA5" w14:textId="00CF3517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0,0091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D2944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4FFCE" w14:textId="18329EEB" w:rsidR="00D16CB3" w:rsidRPr="00B60555" w:rsidRDefault="00D16CB3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63D1B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30249" w14:textId="4B580373" w:rsidR="00D16CB3" w:rsidRPr="00B60555" w:rsidRDefault="00D16CB3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B7D51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35B40" w14:textId="6B900FCA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36,0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08363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D16CB3" w14:paraId="3BB095A3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D4D1E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</w:t>
            </w:r>
            <w:proofErr w:type="gramStart"/>
            <w:r>
              <w:rPr>
                <w:color w:val="333333"/>
                <w:sz w:val="18"/>
                <w:szCs w:val="18"/>
              </w:rPr>
              <w:t>р</w:t>
            </w:r>
            <w:proofErr w:type="gramEnd"/>
            <w:r>
              <w:rPr>
                <w:color w:val="333333"/>
                <w:sz w:val="18"/>
                <w:szCs w:val="18"/>
              </w:rPr>
              <w:t>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47CF9" w14:textId="7F1D16BF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0,0090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B26B6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8EE2F" w14:textId="19855EFF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6414B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380E9" w14:textId="4A146B7F" w:rsidR="00D16CB3" w:rsidRPr="00B60555" w:rsidRDefault="00D16CB3" w:rsidP="00E8628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  <w:lang w:val="en-US"/>
              </w:rPr>
              <w:t>5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539FF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EACD4" w14:textId="6636F08D" w:rsidR="00D16CB3" w:rsidRPr="00B60555" w:rsidRDefault="00D16CB3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522D8E">
              <w:rPr>
                <w:bCs/>
                <w:caps/>
                <w:sz w:val="18"/>
                <w:szCs w:val="18"/>
              </w:rPr>
              <w:t>41,5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8F589" w14:textId="77777777" w:rsidR="00D16CB3" w:rsidRDefault="00D16CB3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</w:tbl>
    <w:p w14:paraId="00695447" w14:textId="77777777" w:rsidR="00D06F69" w:rsidRDefault="00D06F69" w:rsidP="00D06F69">
      <w:pPr>
        <w:pStyle w:val="news"/>
        <w:jc w:val="both"/>
        <w:rPr>
          <w:rFonts w:ascii="Arial" w:hAnsi="Arial" w:cs="Arial"/>
          <w:color w:val="003333"/>
          <w:sz w:val="17"/>
          <w:szCs w:val="17"/>
        </w:rPr>
      </w:pPr>
      <w:proofErr w:type="spellStart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Ескертулер</w:t>
      </w:r>
      <w:proofErr w:type="spellEnd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:</w:t>
      </w:r>
      <w:r>
        <w:rPr>
          <w:rFonts w:ascii="Arial" w:hAnsi="Arial" w:cs="Arial"/>
          <w:color w:val="003333"/>
          <w:sz w:val="17"/>
          <w:szCs w:val="17"/>
        </w:rPr>
        <w:br/>
        <w:t xml:space="preserve">ШРК – 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ластаушы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заттардың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шект</w:t>
      </w:r>
      <w:proofErr w:type="gramStart"/>
      <w:r>
        <w:rPr>
          <w:rFonts w:ascii="Arial" w:hAnsi="Arial" w:cs="Arial"/>
          <w:color w:val="003333"/>
          <w:sz w:val="17"/>
          <w:szCs w:val="17"/>
        </w:rPr>
        <w:t>і-</w:t>
      </w:r>
      <w:proofErr w:type="gramEnd"/>
      <w:r>
        <w:rPr>
          <w:rFonts w:ascii="Arial" w:hAnsi="Arial" w:cs="Arial"/>
          <w:color w:val="003333"/>
          <w:sz w:val="17"/>
          <w:szCs w:val="17"/>
        </w:rPr>
        <w:t>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концентрациясы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(ШРК);</w:t>
      </w:r>
      <w:r>
        <w:rPr>
          <w:rFonts w:ascii="Arial" w:hAnsi="Arial" w:cs="Arial"/>
          <w:color w:val="003333"/>
          <w:sz w:val="17"/>
          <w:szCs w:val="17"/>
        </w:rPr>
        <w:br/>
        <w:t xml:space="preserve">РКБ – 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альфа-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аэрозольдердің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көлемді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белсенділігі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>.</w:t>
      </w:r>
    </w:p>
    <w:p w14:paraId="63D2D4E6" w14:textId="0B59EE13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777E2F" w:rsidRPr="00777E2F">
        <w:rPr>
          <w:rFonts w:ascii="Arial" w:hAnsi="Arial" w:cs="Arial"/>
          <w:b/>
          <w:bCs/>
          <w:caps/>
          <w:color w:val="235B9E"/>
          <w:sz w:val="18"/>
          <w:szCs w:val="18"/>
        </w:rPr>
        <w:t>6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</w:t>
      </w:r>
      <w:proofErr w:type="gramStart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>Ы</w:t>
      </w:r>
      <w:proofErr w:type="gramEnd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</w:t>
      </w:r>
      <w:r w:rsidR="00D16CB3" w:rsidRPr="00D16CB3">
        <w:rPr>
          <w:rFonts w:ascii="Arial" w:hAnsi="Arial" w:cs="Arial"/>
          <w:b/>
          <w:bCs/>
          <w:caps/>
          <w:color w:val="235B9E"/>
          <w:sz w:val="18"/>
          <w:szCs w:val="18"/>
        </w:rPr>
        <w:t>2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ЛАСТАУШЫ ЗАТТАРЫНЫҢ НАҚТЫ ШЫҒАРЫНДЫЛАРЫ ТУРАЛЫ ДЕРЕКТЕР</w:t>
      </w:r>
    </w:p>
    <w:tbl>
      <w:tblPr>
        <w:tblW w:w="4912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30"/>
        <w:gridCol w:w="2267"/>
        <w:gridCol w:w="2670"/>
      </w:tblGrid>
      <w:tr w:rsidR="00D06F69" w14:paraId="7A39FDAB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E62BC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1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E8CB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Мемл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 лимит, тонна</w:t>
            </w:r>
          </w:p>
        </w:tc>
        <w:tc>
          <w:tcPr>
            <w:tcW w:w="13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9B1E1" w14:textId="42000F07" w:rsidR="00D06F69" w:rsidRDefault="00D06F69" w:rsidP="00D16CB3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</w:t>
            </w:r>
            <w:r w:rsidR="00777E2F" w:rsidRPr="00777E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ж. </w:t>
            </w:r>
            <w:r w:rsidR="00D16CB3" w:rsidRPr="00D16CB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-тоқсанда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қты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шығарындылар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, тонна</w:t>
            </w:r>
          </w:p>
        </w:tc>
      </w:tr>
      <w:tr w:rsidR="00043BF0" w14:paraId="5BA41D8C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58FC5" w14:textId="77777777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Бериллий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93BC7" w14:textId="77860105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71883" w14:textId="6682425D" w:rsidR="00043BF0" w:rsidRPr="00777E2F" w:rsidRDefault="00C200C3" w:rsidP="00D16CB3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C200C3">
              <w:rPr>
                <w:color w:val="333333"/>
                <w:sz w:val="18"/>
                <w:szCs w:val="18"/>
              </w:rPr>
              <w:t>0,000</w:t>
            </w:r>
            <w:r w:rsidR="00777E2F">
              <w:rPr>
                <w:color w:val="333333"/>
                <w:sz w:val="18"/>
                <w:szCs w:val="18"/>
                <w:lang w:val="en-US"/>
              </w:rPr>
              <w:t>3</w:t>
            </w:r>
            <w:r w:rsidR="00D16CB3">
              <w:rPr>
                <w:color w:val="333333"/>
                <w:sz w:val="18"/>
                <w:szCs w:val="18"/>
                <w:lang w:val="en-US"/>
              </w:rPr>
              <w:t>3</w:t>
            </w:r>
          </w:p>
        </w:tc>
      </w:tr>
      <w:tr w:rsidR="00043BF0" w14:paraId="675DE5C1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E7A65" w14:textId="0B99ADF9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Альфа-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аэрозольдердің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proofErr w:type="spellStart"/>
            <w:r>
              <w:rPr>
                <w:color w:val="333333"/>
                <w:sz w:val="18"/>
                <w:szCs w:val="18"/>
              </w:rPr>
              <w:t>көлемді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белсенділігі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(АКБ)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A5C2B" w14:textId="0258ABD9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4,57 </w:t>
            </w:r>
            <w:proofErr w:type="spellStart"/>
            <w:r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EB18B" w14:textId="56B7D4A0" w:rsidR="00043BF0" w:rsidRPr="00E873B9" w:rsidRDefault="00043BF0" w:rsidP="00D16CB3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</w:t>
            </w:r>
            <w:r w:rsidR="00036062">
              <w:rPr>
                <w:color w:val="333333"/>
                <w:sz w:val="18"/>
                <w:szCs w:val="18"/>
              </w:rPr>
              <w:t>1</w:t>
            </w:r>
            <w:r w:rsidR="00D16CB3">
              <w:rPr>
                <w:color w:val="333333"/>
                <w:sz w:val="18"/>
                <w:szCs w:val="18"/>
                <w:lang w:val="en-US"/>
              </w:rPr>
              <w:t>5</w:t>
            </w:r>
            <w:r w:rsidRPr="00E873B9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873B9"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</w:tr>
      <w:tr w:rsidR="00036062" w14:paraId="04FBCFA4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4092A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Фторлы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сутек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(HF)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040E4" w14:textId="214D6B8A" w:rsidR="00036062" w:rsidRDefault="00036062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619E2" w14:textId="70BA8957" w:rsidR="00036062" w:rsidRPr="00777E2F" w:rsidRDefault="00036062" w:rsidP="00777E2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777E2F">
              <w:rPr>
                <w:color w:val="333333"/>
                <w:sz w:val="18"/>
                <w:szCs w:val="18"/>
                <w:lang w:val="en-US"/>
              </w:rPr>
              <w:t>15</w:t>
            </w:r>
          </w:p>
        </w:tc>
      </w:tr>
      <w:tr w:rsidR="00036062" w14:paraId="1E99DFBD" w14:textId="77777777" w:rsidTr="00057FF2">
        <w:trPr>
          <w:trHeight w:val="20"/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98691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Азот </w:t>
            </w:r>
            <w:proofErr w:type="spellStart"/>
            <w:r>
              <w:rPr>
                <w:color w:val="333333"/>
                <w:sz w:val="18"/>
                <w:szCs w:val="18"/>
              </w:rPr>
              <w:t>диоксиді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(NO2)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C4729" w14:textId="75D04F41" w:rsidR="00036062" w:rsidRDefault="00036062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2CB9B" w14:textId="35ADBB0E" w:rsidR="00036062" w:rsidRPr="00777E2F" w:rsidRDefault="00036062" w:rsidP="00D16CB3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D16CB3">
              <w:rPr>
                <w:color w:val="333333"/>
                <w:sz w:val="18"/>
                <w:szCs w:val="18"/>
                <w:lang w:val="en-US"/>
              </w:rPr>
              <w:t>13</w:t>
            </w:r>
          </w:p>
        </w:tc>
      </w:tr>
    </w:tbl>
    <w:p w14:paraId="2F6A609B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1F08E6E3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338E5E5E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77C7160F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2BA63C74" w14:textId="77777777" w:rsidR="0020532B" w:rsidRDefault="0020532B"/>
    <w:sectPr w:rsidR="0020532B" w:rsidSect="000958F0">
      <w:pgSz w:w="11900" w:h="16840"/>
      <w:pgMar w:top="567" w:right="567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69"/>
    <w:rsid w:val="00036062"/>
    <w:rsid w:val="00043BF0"/>
    <w:rsid w:val="00057FF2"/>
    <w:rsid w:val="000958F0"/>
    <w:rsid w:val="000C07F9"/>
    <w:rsid w:val="00180904"/>
    <w:rsid w:val="0020532B"/>
    <w:rsid w:val="00234F03"/>
    <w:rsid w:val="0050128A"/>
    <w:rsid w:val="00553672"/>
    <w:rsid w:val="005644E5"/>
    <w:rsid w:val="00570367"/>
    <w:rsid w:val="00676EE5"/>
    <w:rsid w:val="006B7875"/>
    <w:rsid w:val="00756542"/>
    <w:rsid w:val="00777E2F"/>
    <w:rsid w:val="00785A68"/>
    <w:rsid w:val="007C2350"/>
    <w:rsid w:val="00873E0B"/>
    <w:rsid w:val="008B4050"/>
    <w:rsid w:val="009B1981"/>
    <w:rsid w:val="00AE5D65"/>
    <w:rsid w:val="00B51728"/>
    <w:rsid w:val="00B60555"/>
    <w:rsid w:val="00B97365"/>
    <w:rsid w:val="00BF1127"/>
    <w:rsid w:val="00C200C3"/>
    <w:rsid w:val="00CE5213"/>
    <w:rsid w:val="00D06F69"/>
    <w:rsid w:val="00D16CB3"/>
    <w:rsid w:val="00DE2424"/>
    <w:rsid w:val="00E86284"/>
    <w:rsid w:val="00EA3F2A"/>
    <w:rsid w:val="00F42F20"/>
    <w:rsid w:val="00F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6F69"/>
    <w:pPr>
      <w:spacing w:before="100" w:beforeAutospacing="1" w:after="100" w:afterAutospacing="1"/>
    </w:pPr>
  </w:style>
  <w:style w:type="paragraph" w:customStyle="1" w:styleId="rubrikser">
    <w:name w:val="rubrikser"/>
    <w:basedOn w:val="a"/>
    <w:rsid w:val="00D06F69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D06F69"/>
    <w:pPr>
      <w:spacing w:before="100" w:beforeAutospacing="1" w:after="100" w:afterAutospacing="1"/>
    </w:pPr>
  </w:style>
  <w:style w:type="paragraph" w:customStyle="1" w:styleId="news">
    <w:name w:val="news"/>
    <w:basedOn w:val="a"/>
    <w:rsid w:val="00D06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F69"/>
  </w:style>
  <w:style w:type="character" w:styleId="a4">
    <w:name w:val="Strong"/>
    <w:basedOn w:val="a0"/>
    <w:qFormat/>
    <w:rsid w:val="00D06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F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autoRedefine/>
    <w:rsid w:val="006B787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8">
    <w:name w:val="Знак Знак"/>
    <w:basedOn w:val="a"/>
    <w:autoRedefine/>
    <w:rsid w:val="00AE5D6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9">
    <w:name w:val="Знак Знак"/>
    <w:basedOn w:val="a"/>
    <w:autoRedefine/>
    <w:rsid w:val="00DE242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6F69"/>
    <w:pPr>
      <w:spacing w:before="100" w:beforeAutospacing="1" w:after="100" w:afterAutospacing="1"/>
    </w:pPr>
  </w:style>
  <w:style w:type="paragraph" w:customStyle="1" w:styleId="rubrikser">
    <w:name w:val="rubrikser"/>
    <w:basedOn w:val="a"/>
    <w:rsid w:val="00D06F69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D06F69"/>
    <w:pPr>
      <w:spacing w:before="100" w:beforeAutospacing="1" w:after="100" w:afterAutospacing="1"/>
    </w:pPr>
  </w:style>
  <w:style w:type="paragraph" w:customStyle="1" w:styleId="news">
    <w:name w:val="news"/>
    <w:basedOn w:val="a"/>
    <w:rsid w:val="00D06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F69"/>
  </w:style>
  <w:style w:type="character" w:styleId="a4">
    <w:name w:val="Strong"/>
    <w:basedOn w:val="a0"/>
    <w:qFormat/>
    <w:rsid w:val="00D06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F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autoRedefine/>
    <w:rsid w:val="006B787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8">
    <w:name w:val="Знак Знак"/>
    <w:basedOn w:val="a"/>
    <w:autoRedefine/>
    <w:rsid w:val="00AE5D6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9">
    <w:name w:val="Знак Знак"/>
    <w:basedOn w:val="a"/>
    <w:autoRedefine/>
    <w:rsid w:val="00DE242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"УМЗ"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Лыскова Татьяна Николаевна (Приемная СДБП)</dc:creator>
  <cp:lastModifiedBy>Яблонский Алексей Викторович</cp:lastModifiedBy>
  <cp:revision>3</cp:revision>
  <cp:lastPrinted>2020-07-21T10:01:00Z</cp:lastPrinted>
  <dcterms:created xsi:type="dcterms:W3CDTF">2026-07-20T08:02:00Z</dcterms:created>
  <dcterms:modified xsi:type="dcterms:W3CDTF">2026-07-20T08:06:00Z</dcterms:modified>
</cp:coreProperties>
</file>