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A57E" w14:textId="77777777" w:rsidR="000F7A53" w:rsidRDefault="00AC27A3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r>
        <w:rPr>
          <w:rFonts w:ascii="Tahoma" w:hAnsi="Tahoma" w:cs="Tahoma"/>
          <w:b/>
          <w:bCs/>
          <w:color w:val="C61630"/>
          <w:sz w:val="18"/>
          <w:szCs w:val="18"/>
        </w:rPr>
        <w:t>Экологический</w:t>
      </w:r>
      <w:r w:rsidR="000F7A53"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1D9C8E45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ЗАГРЯЗНЕНИИ АТМОСФЕРНОГО ВОЗДУХА В РАЙОНЕ РАСПОЛОЖЕНИЯ АО "УМЗ" </w:t>
      </w:r>
      <w:r w:rsidR="006B00CB" w:rsidRPr="006B00CB">
        <w:rPr>
          <w:rFonts w:ascii="Arial" w:hAnsi="Arial" w:cs="Arial"/>
          <w:b/>
          <w:bCs/>
          <w:caps/>
          <w:color w:val="235B9E"/>
          <w:sz w:val="18"/>
          <w:szCs w:val="18"/>
        </w:rPr>
        <w:br/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ЗА </w:t>
      </w:r>
      <w:r w:rsidR="006B00CB" w:rsidRPr="006B00CB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64BC0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4"/>
        <w:gridCol w:w="688"/>
        <w:gridCol w:w="1003"/>
        <w:gridCol w:w="1136"/>
        <w:gridCol w:w="1223"/>
        <w:gridCol w:w="699"/>
        <w:gridCol w:w="1042"/>
        <w:gridCol w:w="604"/>
        <w:gridCol w:w="1037"/>
      </w:tblGrid>
      <w:tr w:rsidR="000F7A53" w14:paraId="3AC3608C" w14:textId="77777777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A916" w14:textId="77777777" w:rsidR="000F7A53" w:rsidRDefault="000F7A5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Зоны контроля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5776D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Среднеквартальное содержание загрязняющих веществ в приземном слое атмосферы</w:t>
            </w:r>
          </w:p>
        </w:tc>
      </w:tr>
      <w:tr w:rsidR="000F7A53" w14:paraId="6E1C7518" w14:textId="77777777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45BAD6D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C19353E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873B9" w14:paraId="0A52390B" w14:textId="77777777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5175F" w14:textId="77777777" w:rsidR="000F7A53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E88E1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5F2C2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Объемная активность альфа-активных аэрозолей (ОАА)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EE034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Фтористый водород 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C2208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 азота (NO2)</w:t>
            </w:r>
          </w:p>
        </w:tc>
      </w:tr>
      <w:tr w:rsidR="00C25C3A" w14:paraId="4E917A36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30DF3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границе санитарно-защитной зоны АО "УМЗ"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1AEA88" w14:textId="77777777" w:rsidR="00C25C3A" w:rsidRPr="00C25C3A" w:rsidRDefault="00FE4019" w:rsidP="00C25C3A">
            <w:pPr>
              <w:pStyle w:val="rubrika"/>
              <w:jc w:val="center"/>
              <w:rPr>
                <w:bCs/>
                <w:caps/>
                <w:sz w:val="18"/>
                <w:szCs w:val="18"/>
                <w:highlight w:val="yellow"/>
              </w:rPr>
            </w:pPr>
            <w:r w:rsidRPr="00FE4019">
              <w:rPr>
                <w:bCs/>
                <w:caps/>
                <w:sz w:val="18"/>
                <w:szCs w:val="18"/>
              </w:rPr>
              <w:t>0,0082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459A5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FDA8C" w14:textId="77777777" w:rsidR="00C25C3A" w:rsidRPr="00C64BC0" w:rsidRDefault="00FE4019" w:rsidP="00AE6EBD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FEAE6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2362AD" w14:textId="77777777" w:rsidR="00C25C3A" w:rsidRPr="00C64BC0" w:rsidRDefault="00C25C3A" w:rsidP="00AE6EB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D80FB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9FA05" w14:textId="77777777" w:rsidR="00C25C3A" w:rsidRPr="00C64BC0" w:rsidRDefault="00FE4019" w:rsidP="00AE6EBD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olor w:val="333333"/>
                <w:sz w:val="18"/>
                <w:szCs w:val="18"/>
              </w:rPr>
              <w:t>29,5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196DAE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C25C3A" w14:paraId="699B8E11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A46D4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на границе жилого района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4C0B5C" w14:textId="77777777" w:rsidR="00C25C3A" w:rsidRPr="00C25C3A" w:rsidRDefault="00FE4019" w:rsidP="00C25C3A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FE4019">
              <w:rPr>
                <w:bCs/>
                <w:caps/>
                <w:sz w:val="18"/>
                <w:szCs w:val="18"/>
              </w:rPr>
              <w:t>0,0112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C81D2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D0E03" w14:textId="77777777" w:rsidR="00C25C3A" w:rsidRPr="00C64BC0" w:rsidRDefault="00FE4019" w:rsidP="00AE6EBD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F4FD3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6171D" w14:textId="77777777" w:rsidR="00C25C3A" w:rsidRPr="00FE4019" w:rsidRDefault="00C25C3A" w:rsidP="00FE4019">
            <w:pPr>
              <w:jc w:val="center"/>
              <w:rPr>
                <w:color w:val="333333"/>
                <w:sz w:val="18"/>
                <w:szCs w:val="18"/>
                <w:lang w:val="en-US"/>
              </w:rPr>
            </w:pPr>
            <w:r w:rsidRPr="00AE6EBD">
              <w:rPr>
                <w:color w:val="333333"/>
                <w:sz w:val="18"/>
                <w:szCs w:val="18"/>
              </w:rPr>
              <w:t>1</w:t>
            </w:r>
            <w:r w:rsidR="00FE4019">
              <w:rPr>
                <w:color w:val="333333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11759E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DA368B" w14:textId="77777777" w:rsidR="00C25C3A" w:rsidRPr="00C64BC0" w:rsidRDefault="00FE4019" w:rsidP="00C25C3A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olor w:val="333333"/>
                <w:sz w:val="18"/>
                <w:szCs w:val="18"/>
                <w:lang w:val="kk-KZ"/>
              </w:rPr>
              <w:t>32,5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B4DFD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  <w:tr w:rsidR="00C25C3A" w14:paraId="26D7BAFC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A613FF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в жилом районе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59E4BE" w14:textId="77777777" w:rsidR="00C25C3A" w:rsidRPr="00C25C3A" w:rsidRDefault="00FE4019" w:rsidP="00C25C3A">
            <w:pPr>
              <w:pStyle w:val="rubrika"/>
              <w:jc w:val="center"/>
              <w:rPr>
                <w:bCs/>
                <w:caps/>
                <w:sz w:val="18"/>
                <w:szCs w:val="18"/>
              </w:rPr>
            </w:pPr>
            <w:r w:rsidRPr="00FE4019">
              <w:rPr>
                <w:bCs/>
                <w:caps/>
                <w:sz w:val="18"/>
                <w:szCs w:val="18"/>
              </w:rPr>
              <w:t>0,0118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93553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6F8500" w14:textId="77777777" w:rsidR="00C25C3A" w:rsidRPr="00C64BC0" w:rsidRDefault="00FE4019" w:rsidP="00AE6EBD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color w:val="333333"/>
                <w:sz w:val="18"/>
                <w:szCs w:val="18"/>
              </w:rPr>
              <w:t>63,6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E0E4A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ДОА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71D0E" w14:textId="77777777" w:rsidR="00C25C3A" w:rsidRPr="00C64BC0" w:rsidRDefault="00C25C3A" w:rsidP="00AE6EBD">
            <w:pPr>
              <w:jc w:val="center"/>
              <w:rPr>
                <w:color w:val="333333"/>
                <w:sz w:val="18"/>
                <w:szCs w:val="18"/>
              </w:rPr>
            </w:pPr>
            <w:r w:rsidRPr="00AE6EBD">
              <w:rPr>
                <w:color w:val="333333"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25257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DAC8B" w14:textId="77777777" w:rsidR="00C25C3A" w:rsidRPr="00C64BC0" w:rsidRDefault="00FE4019" w:rsidP="00C25C3A">
            <w:pPr>
              <w:jc w:val="center"/>
              <w:rPr>
                <w:color w:val="333333"/>
                <w:sz w:val="18"/>
                <w:szCs w:val="18"/>
              </w:rPr>
            </w:pPr>
            <w:r w:rsidRPr="00FE4019">
              <w:rPr>
                <w:bCs/>
                <w:color w:val="333333"/>
                <w:sz w:val="18"/>
                <w:szCs w:val="18"/>
              </w:rPr>
              <w:t>35,0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14D1A" w14:textId="77777777" w:rsidR="00C25C3A" w:rsidRPr="00E873B9" w:rsidRDefault="00C25C3A" w:rsidP="00AE6EBD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% от ПДК</w:t>
            </w:r>
          </w:p>
        </w:tc>
      </w:tr>
    </w:tbl>
    <w:p w14:paraId="3D2D1589" w14:textId="77777777" w:rsidR="000F7A53" w:rsidRDefault="000F7A53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</w:rPr>
        <w:t>Примечания:</w:t>
      </w:r>
      <w:r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3333"/>
          <w:sz w:val="17"/>
          <w:szCs w:val="17"/>
        </w:rPr>
        <w:br/>
        <w:t>ПДК - предельно-допустимая концентрация (ПДК) загрязняющих веществ в атмосферном воздухе;</w:t>
      </w:r>
      <w:r>
        <w:rPr>
          <w:rFonts w:ascii="Arial" w:hAnsi="Arial" w:cs="Arial"/>
          <w:color w:val="003333"/>
          <w:sz w:val="17"/>
          <w:szCs w:val="17"/>
        </w:rPr>
        <w:br/>
        <w:t>ДОА - допустимая объемная активность альфа-активных аэрозолей в атмосферном воздухе.</w:t>
      </w:r>
    </w:p>
    <w:p w14:paraId="05A0074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ДАННЫЕ О ФАКТИЧЕСКИХ ВЫБРОСАХ ЗАГРЯЗНЯЮЩИХ ВЕЩЕСТВ АО "УМЗ" ЗА </w:t>
      </w:r>
      <w:r w:rsidR="006B00CB" w:rsidRPr="006B00CB">
        <w:rPr>
          <w:rFonts w:ascii="Arial" w:hAnsi="Arial" w:cs="Arial"/>
          <w:b/>
          <w:bCs/>
          <w:caps/>
          <w:color w:val="235B9E"/>
          <w:sz w:val="18"/>
          <w:szCs w:val="18"/>
        </w:rPr>
        <w:t>4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КВАРТАЛ 20</w:t>
      </w:r>
      <w:r w:rsidR="00247A3A">
        <w:rPr>
          <w:rFonts w:ascii="Arial" w:hAnsi="Arial" w:cs="Arial"/>
          <w:b/>
          <w:bCs/>
          <w:caps/>
          <w:color w:val="235B9E"/>
          <w:sz w:val="18"/>
          <w:szCs w:val="18"/>
        </w:rPr>
        <w:t>2</w:t>
      </w:r>
      <w:r w:rsidR="00C64BC0">
        <w:rPr>
          <w:rFonts w:ascii="Arial" w:hAnsi="Arial" w:cs="Arial"/>
          <w:b/>
          <w:bCs/>
          <w:caps/>
          <w:color w:val="235B9E"/>
          <w:sz w:val="18"/>
          <w:szCs w:val="18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Г. 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974"/>
        <w:gridCol w:w="2180"/>
      </w:tblGrid>
      <w:tr w:rsidR="000F7A53" w14:paraId="75775CEF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32453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Наименование загрязняющего вещества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56A95" w14:textId="77777777" w:rsidR="000F7A53" w:rsidRDefault="000F7A53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Гос. лимит, тонн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69538" w14:textId="77777777" w:rsidR="000F7A53" w:rsidRDefault="000F7A53" w:rsidP="00FE4019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Фактические выбросы за 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FE4019" w:rsidRPr="00FE40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квартал 20</w:t>
            </w:r>
            <w:r w:rsidR="00247A3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C64BC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года, тонн</w:t>
            </w:r>
          </w:p>
        </w:tc>
      </w:tr>
      <w:tr w:rsidR="00E873B9" w14:paraId="2C9E8FDF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5239F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4930F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A6983" w14:textId="77777777" w:rsidR="00E873B9" w:rsidRPr="00FE4019" w:rsidRDefault="00E873B9" w:rsidP="00FE4019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 w:rsidR="00421670">
              <w:rPr>
                <w:color w:val="333333"/>
                <w:sz w:val="18"/>
                <w:szCs w:val="18"/>
              </w:rPr>
              <w:t>0</w:t>
            </w:r>
            <w:r w:rsidR="00FE4019">
              <w:rPr>
                <w:color w:val="333333"/>
                <w:sz w:val="18"/>
                <w:szCs w:val="18"/>
                <w:lang w:val="en-US"/>
              </w:rPr>
              <w:t>6</w:t>
            </w:r>
          </w:p>
        </w:tc>
      </w:tr>
      <w:tr w:rsidR="00E873B9" w14:paraId="3C479DF4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22A36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Объемная активность альфа-активных аэрозолей (ОАА)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A4F68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510F0" w14:textId="77777777" w:rsidR="00E873B9" w:rsidRPr="00E873B9" w:rsidRDefault="00E873B9" w:rsidP="00FE4019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 w:rsidR="00FE4019">
              <w:rPr>
                <w:color w:val="333333"/>
                <w:sz w:val="18"/>
                <w:szCs w:val="18"/>
                <w:lang w:val="en-US"/>
              </w:rPr>
              <w:t>22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E873B9" w14:paraId="65361848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38085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Фтористый водород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E630DB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2,30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D006B" w14:textId="77777777" w:rsidR="00E873B9" w:rsidRPr="00FE4019" w:rsidRDefault="00AE6EBD" w:rsidP="00FE4019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0,1</w:t>
            </w:r>
            <w:r w:rsidR="00FE4019">
              <w:rPr>
                <w:color w:val="333333"/>
                <w:sz w:val="18"/>
                <w:szCs w:val="18"/>
                <w:lang w:val="en-US"/>
              </w:rPr>
              <w:t>6</w:t>
            </w:r>
          </w:p>
        </w:tc>
      </w:tr>
      <w:tr w:rsidR="00E873B9" w14:paraId="3B1BC486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4E7578" w14:textId="77777777" w:rsidR="00E873B9" w:rsidRDefault="00E873B9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Диоксид азота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D6B56" w14:textId="77777777" w:rsidR="00E873B9" w:rsidRDefault="00247A3A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0BADEA" w14:textId="77777777" w:rsidR="00E873B9" w:rsidRPr="00FE4019" w:rsidRDefault="00AE6EBD" w:rsidP="00FE4019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0,4</w:t>
            </w:r>
            <w:r w:rsidR="00FE4019">
              <w:rPr>
                <w:color w:val="333333"/>
                <w:sz w:val="18"/>
                <w:szCs w:val="18"/>
                <w:lang w:val="en-US"/>
              </w:rPr>
              <w:t>3</w:t>
            </w:r>
          </w:p>
        </w:tc>
      </w:tr>
    </w:tbl>
    <w:p w14:paraId="334F0C5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 </w:t>
      </w:r>
    </w:p>
    <w:p w14:paraId="7A994044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644368A9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09131442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3BFCDAEE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6E67A3B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90099B8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4715F399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302F0090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6354ED6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61E15E7" w14:textId="77777777" w:rsidR="000F7A53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1B3AEE33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p w14:paraId="3ED0E59B" w14:textId="77777777" w:rsidR="00E873B9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</w:p>
    <w:sectPr w:rsidR="00E873B9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03631"/>
    <w:rsid w:val="00036B0F"/>
    <w:rsid w:val="00063AEB"/>
    <w:rsid w:val="00080090"/>
    <w:rsid w:val="00087617"/>
    <w:rsid w:val="000A583D"/>
    <w:rsid w:val="000D0EB4"/>
    <w:rsid w:val="000F7A53"/>
    <w:rsid w:val="001232B2"/>
    <w:rsid w:val="0013372C"/>
    <w:rsid w:val="00147701"/>
    <w:rsid w:val="001620E2"/>
    <w:rsid w:val="00164508"/>
    <w:rsid w:val="00195747"/>
    <w:rsid w:val="001C4EDD"/>
    <w:rsid w:val="001D3BBD"/>
    <w:rsid w:val="001E24C3"/>
    <w:rsid w:val="001E2A75"/>
    <w:rsid w:val="001F53A9"/>
    <w:rsid w:val="00226846"/>
    <w:rsid w:val="002325AA"/>
    <w:rsid w:val="0024140A"/>
    <w:rsid w:val="00243520"/>
    <w:rsid w:val="00247A3A"/>
    <w:rsid w:val="0025072C"/>
    <w:rsid w:val="0025140A"/>
    <w:rsid w:val="00253C8A"/>
    <w:rsid w:val="00256F9E"/>
    <w:rsid w:val="00286A80"/>
    <w:rsid w:val="00293872"/>
    <w:rsid w:val="002959AC"/>
    <w:rsid w:val="002A1D3B"/>
    <w:rsid w:val="00301130"/>
    <w:rsid w:val="00337E16"/>
    <w:rsid w:val="003424A0"/>
    <w:rsid w:val="00343B23"/>
    <w:rsid w:val="00363093"/>
    <w:rsid w:val="003A611E"/>
    <w:rsid w:val="003C370B"/>
    <w:rsid w:val="003D5A1E"/>
    <w:rsid w:val="003E1176"/>
    <w:rsid w:val="00421670"/>
    <w:rsid w:val="00465047"/>
    <w:rsid w:val="0048641D"/>
    <w:rsid w:val="0048792F"/>
    <w:rsid w:val="004D5621"/>
    <w:rsid w:val="004E1195"/>
    <w:rsid w:val="00520379"/>
    <w:rsid w:val="00530613"/>
    <w:rsid w:val="00536134"/>
    <w:rsid w:val="00572C25"/>
    <w:rsid w:val="005C1D53"/>
    <w:rsid w:val="005E4A82"/>
    <w:rsid w:val="00625EBC"/>
    <w:rsid w:val="00626B13"/>
    <w:rsid w:val="00640DFA"/>
    <w:rsid w:val="00652B98"/>
    <w:rsid w:val="00683DA2"/>
    <w:rsid w:val="00695F30"/>
    <w:rsid w:val="006965B7"/>
    <w:rsid w:val="006B00CB"/>
    <w:rsid w:val="007102C3"/>
    <w:rsid w:val="00724C81"/>
    <w:rsid w:val="00733D3B"/>
    <w:rsid w:val="00735921"/>
    <w:rsid w:val="007604E3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74F32"/>
    <w:rsid w:val="00891E8E"/>
    <w:rsid w:val="008B18AD"/>
    <w:rsid w:val="0092549A"/>
    <w:rsid w:val="00942CA7"/>
    <w:rsid w:val="00961186"/>
    <w:rsid w:val="009649C3"/>
    <w:rsid w:val="00971056"/>
    <w:rsid w:val="009A5FDE"/>
    <w:rsid w:val="009E61BA"/>
    <w:rsid w:val="00A00ABE"/>
    <w:rsid w:val="00A10A68"/>
    <w:rsid w:val="00A1555F"/>
    <w:rsid w:val="00A16457"/>
    <w:rsid w:val="00A34AED"/>
    <w:rsid w:val="00AC1B6A"/>
    <w:rsid w:val="00AC27A3"/>
    <w:rsid w:val="00AD0EB2"/>
    <w:rsid w:val="00AD5D7D"/>
    <w:rsid w:val="00AE0778"/>
    <w:rsid w:val="00AE6EBD"/>
    <w:rsid w:val="00AF3911"/>
    <w:rsid w:val="00B26112"/>
    <w:rsid w:val="00B54F9A"/>
    <w:rsid w:val="00B823D6"/>
    <w:rsid w:val="00BC630E"/>
    <w:rsid w:val="00BD029A"/>
    <w:rsid w:val="00C25C3A"/>
    <w:rsid w:val="00C42C54"/>
    <w:rsid w:val="00C64BC0"/>
    <w:rsid w:val="00C816E0"/>
    <w:rsid w:val="00C84110"/>
    <w:rsid w:val="00CB4328"/>
    <w:rsid w:val="00CD3161"/>
    <w:rsid w:val="00D05554"/>
    <w:rsid w:val="00D45A51"/>
    <w:rsid w:val="00D82C6D"/>
    <w:rsid w:val="00D855FD"/>
    <w:rsid w:val="00D91436"/>
    <w:rsid w:val="00D94160"/>
    <w:rsid w:val="00DA7A7D"/>
    <w:rsid w:val="00DB072E"/>
    <w:rsid w:val="00E008AC"/>
    <w:rsid w:val="00E426A5"/>
    <w:rsid w:val="00E44D36"/>
    <w:rsid w:val="00E8695C"/>
    <w:rsid w:val="00E873B9"/>
    <w:rsid w:val="00ED1EF7"/>
    <w:rsid w:val="00EF46F6"/>
    <w:rsid w:val="00F04C10"/>
    <w:rsid w:val="00F27604"/>
    <w:rsid w:val="00F4752E"/>
    <w:rsid w:val="00F64E01"/>
    <w:rsid w:val="00FC7625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05438"/>
  <w15:docId w15:val="{B9D1664E-F0DB-4620-9177-FD182F4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Приемная СДБП</cp:lastModifiedBy>
  <cp:revision>2</cp:revision>
  <cp:lastPrinted>2023-07-19T10:02:00Z</cp:lastPrinted>
  <dcterms:created xsi:type="dcterms:W3CDTF">2024-01-23T05:15:00Z</dcterms:created>
  <dcterms:modified xsi:type="dcterms:W3CDTF">2024-01-23T05:15:00Z</dcterms:modified>
</cp:coreProperties>
</file>