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2A8F" w:rsidRDefault="00422A8F" w:rsidP="00422A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Памятка подачи и рассмотрения обращений от </w:t>
      </w:r>
    </w:p>
    <w:p w:rsidR="00422A8F" w:rsidRPr="00422A8F" w:rsidRDefault="00422A8F" w:rsidP="00422A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>внешних заинтересованных сторон</w:t>
      </w:r>
    </w:p>
    <w:p w:rsidR="00422A8F" w:rsidRPr="00422A8F" w:rsidRDefault="00422A8F" w:rsidP="00422A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 xml:space="preserve">Акционерное общество «Ульбинский металлургический завод» стремится проводить свою деятельность и работы таким образом, чтобы они не стали источником проблем и беспокойства для людей, живущих вблизи от объектов предприятия и сопутствующей инфраструктуры, либо для других заинтересованных сторон, потенциально подверженных воздействию деятельности предприятия. 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Тем не менее, мы хотели бы знать обо всех проблемах, вызывающих Ваше беспокойство, или конкретных жалобах, которые могут у Вас возникнуть в связи с деятельностью предприятия, для того чтобы каждая из возникающих проблем могла быть зафиксирована и должным образом рассмотрена.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>Какого рода обращение я могу подать?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Любой человек может обратиться в АО «УМЗ»</w:t>
      </w:r>
      <w:r w:rsidRPr="00422A8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22A8F">
        <w:rPr>
          <w:rFonts w:ascii="Times New Roman" w:hAnsi="Times New Roman"/>
          <w:color w:val="000000"/>
          <w:sz w:val="24"/>
          <w:szCs w:val="24"/>
        </w:rPr>
        <w:t xml:space="preserve"> если считает, что какие-либо действия или работы оказывают негативное влияние на него, населенный пункт, где он проживает, его имущество, капитал или на состояние окружающей среды. Примерами таких жалоб могут служить:</w:t>
      </w:r>
    </w:p>
    <w:p w:rsidR="00422A8F" w:rsidRPr="00422A8F" w:rsidRDefault="00422A8F" w:rsidP="00422A8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негативные воздействия на местных жителей (такие, как превышающий нормы шум, движение транспорта и другие виды беспокойства);</w:t>
      </w:r>
    </w:p>
    <w:p w:rsidR="00422A8F" w:rsidRPr="00422A8F" w:rsidRDefault="00422A8F" w:rsidP="00422A8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ущерб, нанесенный частной и общественной собственности;</w:t>
      </w:r>
    </w:p>
    <w:p w:rsidR="00422A8F" w:rsidRPr="00422A8F" w:rsidRDefault="00422A8F" w:rsidP="00422A8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воздействие на окружающую среду в результате проведения строительных или эксплуатационных работ;</w:t>
      </w:r>
    </w:p>
    <w:p w:rsidR="00422A8F" w:rsidRPr="00422A8F" w:rsidRDefault="00422A8F" w:rsidP="00422A8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виды деятельности или технологии, представляющие опасность для здоровья, безопасности и защищенности работников предприятия и/или местных жителей.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Каким образом я могу обратиться в </w:t>
      </w:r>
      <w:r w:rsidRPr="00422A8F">
        <w:rPr>
          <w:rFonts w:ascii="Times New Roman" w:hAnsi="Times New Roman"/>
          <w:b/>
          <w:color w:val="000000"/>
          <w:sz w:val="24"/>
          <w:szCs w:val="24"/>
        </w:rPr>
        <w:t>АО «УМЗ»</w:t>
      </w: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Любой человек может подать жалобу в Компанию следующим образом:</w:t>
      </w:r>
    </w:p>
    <w:p w:rsidR="00422A8F" w:rsidRPr="00422A8F" w:rsidRDefault="00422A8F" w:rsidP="00422A8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Cs/>
          <w:color w:val="000000"/>
          <w:sz w:val="24"/>
          <w:szCs w:val="24"/>
        </w:rPr>
        <w:t xml:space="preserve">По телефонам: 8(7232) </w:t>
      </w:r>
      <w:r w:rsidRPr="00422A8F">
        <w:rPr>
          <w:rFonts w:ascii="Times New Roman" w:hAnsi="Times New Roman"/>
          <w:sz w:val="24"/>
          <w:szCs w:val="24"/>
        </w:rPr>
        <w:t xml:space="preserve">29-81-03, </w:t>
      </w:r>
      <w:r w:rsidRPr="00422A8F">
        <w:rPr>
          <w:rFonts w:ascii="Times New Roman" w:hAnsi="Times New Roman"/>
          <w:bCs/>
          <w:color w:val="000000"/>
          <w:sz w:val="24"/>
          <w:szCs w:val="24"/>
        </w:rPr>
        <w:t xml:space="preserve">29-81-63, </w:t>
      </w:r>
      <w:r w:rsidRPr="00422A8F">
        <w:rPr>
          <w:rFonts w:ascii="Times New Roman" w:hAnsi="Times New Roman"/>
          <w:sz w:val="24"/>
          <w:szCs w:val="24"/>
        </w:rPr>
        <w:t>29-80-95</w:t>
      </w:r>
    </w:p>
    <w:p w:rsidR="00422A8F" w:rsidRPr="00422A8F" w:rsidRDefault="00422A8F" w:rsidP="00422A8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Cs/>
          <w:color w:val="000000"/>
          <w:sz w:val="24"/>
          <w:szCs w:val="24"/>
        </w:rPr>
        <w:t xml:space="preserve">На электронный адрес: </w:t>
      </w:r>
      <w:hyperlink r:id="rId5" w:history="1">
        <w:r w:rsidRPr="00422A8F">
          <w:rPr>
            <w:rStyle w:val="a5"/>
            <w:rFonts w:ascii="Times New Roman" w:hAnsi="Times New Roman"/>
            <w:bCs/>
            <w:sz w:val="24"/>
            <w:szCs w:val="24"/>
          </w:rPr>
          <w:t>mail@ulba.kz</w:t>
        </w:r>
      </w:hyperlink>
      <w:r w:rsidRPr="00422A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22A8F" w:rsidRPr="00422A8F" w:rsidRDefault="00422A8F" w:rsidP="00422A8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Cs/>
          <w:color w:val="000000"/>
          <w:sz w:val="24"/>
          <w:szCs w:val="24"/>
        </w:rPr>
        <w:t>Заполнив прилагаемую форму жалобы и отослав, либо передав ее лично по следующему адресу:</w:t>
      </w:r>
      <w:r w:rsidRPr="00422A8F">
        <w:rPr>
          <w:rFonts w:ascii="Times New Roman" w:hAnsi="Times New Roman"/>
          <w:sz w:val="24"/>
          <w:szCs w:val="24"/>
        </w:rPr>
        <w:t xml:space="preserve"> </w:t>
      </w:r>
      <w:r w:rsidRPr="00422A8F">
        <w:rPr>
          <w:rFonts w:ascii="Times New Roman" w:hAnsi="Times New Roman"/>
          <w:bCs/>
          <w:color w:val="000000"/>
          <w:sz w:val="24"/>
          <w:szCs w:val="24"/>
        </w:rPr>
        <w:t>070005 РК, ВКО, г. Усть-Каменогорск, проспект Абая, 102, ОСОГО.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</w:t>
      </w:r>
      <w:r w:rsidRPr="00422A8F">
        <w:rPr>
          <w:rFonts w:ascii="Times New Roman" w:hAnsi="Times New Roman"/>
          <w:b/>
          <w:color w:val="000000"/>
          <w:sz w:val="24"/>
          <w:szCs w:val="24"/>
        </w:rPr>
        <w:t xml:space="preserve">АО «УМЗ» </w:t>
      </w: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>будет рассматривать мое обращение?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Шаг 1: Подтверждение получения: </w:t>
      </w:r>
      <w:r w:rsidRPr="00422A8F">
        <w:rPr>
          <w:rFonts w:ascii="Times New Roman" w:hAnsi="Times New Roman"/>
          <w:color w:val="000000"/>
          <w:sz w:val="24"/>
          <w:szCs w:val="24"/>
        </w:rPr>
        <w:t>АО «УМЗ» свяжется с Вами для подтверждения и, по возможности, сообщения о решении указанной Вами проблемы (если обращение было неанонимным) в следующие сроки:</w:t>
      </w:r>
    </w:p>
    <w:p w:rsidR="00422A8F" w:rsidRPr="00422A8F" w:rsidRDefault="00422A8F" w:rsidP="00422A8F">
      <w:pPr>
        <w:pStyle w:val="a3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немедленно – в случае устной жалобы;</w:t>
      </w:r>
    </w:p>
    <w:p w:rsidR="00422A8F" w:rsidRPr="00422A8F" w:rsidRDefault="00422A8F" w:rsidP="00422A8F">
      <w:pPr>
        <w:pStyle w:val="a3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от 3 до 5 рабочих дней с момента поступления – при получении письменной жалобы.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color w:val="000000"/>
          <w:sz w:val="24"/>
          <w:szCs w:val="24"/>
        </w:rPr>
        <w:t>Данное подтверждение будет содержать информацию о номере Вашего обращения, сотруднике УМЗ, ответственном за ведение Вашего обращения, а также предположительную дату завершения рассмотрения указанной проблемы (где это возможно).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Шаг 2: Рассмотрение: </w:t>
      </w:r>
      <w:r w:rsidRPr="00422A8F">
        <w:rPr>
          <w:rFonts w:ascii="Times New Roman" w:hAnsi="Times New Roman"/>
          <w:color w:val="000000"/>
          <w:sz w:val="24"/>
          <w:szCs w:val="24"/>
        </w:rPr>
        <w:t>АО «УМЗ» проведет расследование по проблеме, указанной в Вашей жалобе. Возможно, нам потребуется связаться с Вами в ходе изучения проблемы.</w:t>
      </w:r>
    </w:p>
    <w:p w:rsidR="00422A8F" w:rsidRPr="00422A8F" w:rsidRDefault="00422A8F" w:rsidP="00422A8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Шаг 3: Решение: </w:t>
      </w:r>
      <w:r w:rsidRPr="00422A8F">
        <w:rPr>
          <w:rFonts w:ascii="Times New Roman" w:hAnsi="Times New Roman"/>
          <w:color w:val="000000"/>
          <w:sz w:val="24"/>
          <w:szCs w:val="24"/>
        </w:rPr>
        <w:t xml:space="preserve">По окончании расследования, связанного с Вашим обращением, мы свяжемся с Вами для сообщения о полученных нами результатах и предлагаемых нами </w:t>
      </w:r>
      <w:r w:rsidRPr="00422A8F">
        <w:rPr>
          <w:rFonts w:ascii="Times New Roman" w:hAnsi="Times New Roman"/>
          <w:color w:val="000000"/>
          <w:sz w:val="24"/>
          <w:szCs w:val="24"/>
        </w:rPr>
        <w:lastRenderedPageBreak/>
        <w:t>решений по указанной проблеме. Если наше расследование покажет, что проблема, указанная в обращении, не связана с деятельностью предприятия, или если УМЗ не нарушает государственных норм и применимых международных стандартов, связанных с содержанием Вашего обращения, мы объясним Вам это в письменной форме. В противном случае, мы предложим пути решения проблемы, указанной Вами в обращении. Если Вы сочтете предложенное нами решение проблемы и его реализацию удовлетворительной, мы обратимся к Вам с просьбой подписать заявление об удовлетворении обращения с Вашего согласия. Если Вы не удовлетворены нашим решением, мы свяжемся с Вами для дальнейшего обсуждения других возможных путей решения проблемы.</w:t>
      </w:r>
    </w:p>
    <w:p w:rsidR="00422A8F" w:rsidRPr="00422A8F" w:rsidRDefault="00422A8F" w:rsidP="00422A8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Шаг 4: Последующие мероприятия: </w:t>
      </w:r>
      <w:r w:rsidRPr="00422A8F">
        <w:rPr>
          <w:rFonts w:ascii="Times New Roman" w:hAnsi="Times New Roman"/>
          <w:color w:val="000000"/>
          <w:sz w:val="24"/>
          <w:szCs w:val="24"/>
        </w:rPr>
        <w:t>АО «УМЗ» может в последующем связаться с Вами, чтобы удостовериться, что его деятельность не причиняет дальнейших проблем.</w:t>
      </w:r>
    </w:p>
    <w:p w:rsidR="00422A8F" w:rsidRPr="00422A8F" w:rsidRDefault="00422A8F" w:rsidP="00422A8F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2A8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Конфиденциальность: </w:t>
      </w:r>
      <w:r w:rsidRPr="00422A8F">
        <w:rPr>
          <w:rFonts w:ascii="Times New Roman" w:hAnsi="Times New Roman"/>
          <w:color w:val="000000"/>
          <w:sz w:val="24"/>
          <w:szCs w:val="24"/>
        </w:rPr>
        <w:t xml:space="preserve">Если Вы предпочитаете, чтобы Ваше обращение осталось конфиденциальным, УМЗ обеспечит неразглашение Вашего имени и контактных </w:t>
      </w:r>
      <w:r w:rsidRPr="00422A8F">
        <w:rPr>
          <w:rFonts w:ascii="Times New Roman" w:hAnsi="Times New Roman"/>
          <w:sz w:val="24"/>
          <w:szCs w:val="24"/>
        </w:rPr>
        <w:t xml:space="preserve">данных без Вашего согласия. При этом только сотрудники </w:t>
      </w:r>
      <w:r w:rsidRPr="00422A8F">
        <w:rPr>
          <w:rFonts w:ascii="Times New Roman" w:hAnsi="Times New Roman"/>
          <w:color w:val="000000"/>
          <w:sz w:val="24"/>
          <w:szCs w:val="24"/>
        </w:rPr>
        <w:t>АО «УМЗ»</w:t>
      </w:r>
      <w:r w:rsidRPr="00422A8F">
        <w:rPr>
          <w:rFonts w:ascii="Times New Roman" w:hAnsi="Times New Roman"/>
          <w:sz w:val="24"/>
          <w:szCs w:val="24"/>
        </w:rPr>
        <w:t xml:space="preserve">, непосредственно занимающиеся рассмотрением Вашего обращения, будут иметь доступ к данной информации. Если для нас не представляется возможным провести адекватное изучение или разрешение проблемы без раскрытия информации о Ваших данных или предмете Вашего обращения (к примеру, если потребуется Ваше свидетельство в судебных спорах), сотрудники </w:t>
      </w:r>
      <w:r w:rsidRPr="00422A8F">
        <w:rPr>
          <w:rFonts w:ascii="Times New Roman" w:hAnsi="Times New Roman"/>
          <w:color w:val="000000"/>
          <w:sz w:val="24"/>
          <w:szCs w:val="24"/>
        </w:rPr>
        <w:t>УМЗ</w:t>
      </w:r>
      <w:r w:rsidRPr="00422A8F">
        <w:rPr>
          <w:rFonts w:ascii="Times New Roman" w:hAnsi="Times New Roman"/>
          <w:sz w:val="24"/>
          <w:szCs w:val="24"/>
        </w:rPr>
        <w:t>, непосредственно работающие с Вашим обращением, предварительно обсудят с Вами Ваши предпочтения по этому вопросу.</w:t>
      </w:r>
    </w:p>
    <w:p w:rsidR="00422A8F" w:rsidRPr="00422A8F" w:rsidRDefault="00422A8F" w:rsidP="00422A8F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2A8F">
        <w:rPr>
          <w:rFonts w:ascii="Times New Roman" w:hAnsi="Times New Roman"/>
          <w:b/>
          <w:bCs/>
          <w:sz w:val="24"/>
          <w:szCs w:val="24"/>
        </w:rPr>
        <w:t xml:space="preserve">Анонимность: </w:t>
      </w:r>
      <w:r w:rsidRPr="00422A8F">
        <w:rPr>
          <w:rFonts w:ascii="Times New Roman" w:hAnsi="Times New Roman"/>
          <w:sz w:val="24"/>
          <w:szCs w:val="24"/>
        </w:rPr>
        <w:t>Если Вы желаете подать анонимное обращение, сделайте соответствующую пометку в прилагаемой форме. Предмет Вашего обращения в любом случае будет рассмотрен, однако отсутствие обратной контактной информации может затруднить проведение расследования, и мы не сможем связаться с Вами для сообщения результатов изучения Вашего обращения.</w:t>
      </w:r>
    </w:p>
    <w:p w:rsidR="00422A8F" w:rsidRPr="00422A8F" w:rsidRDefault="00422A8F" w:rsidP="00422A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A8F" w:rsidRPr="0042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0C48"/>
    <w:multiLevelType w:val="hybridMultilevel"/>
    <w:tmpl w:val="9E6865CA"/>
    <w:lvl w:ilvl="0" w:tplc="BDC02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02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BD5E2E"/>
    <w:multiLevelType w:val="hybridMultilevel"/>
    <w:tmpl w:val="A6D827E4"/>
    <w:lvl w:ilvl="0" w:tplc="BDC02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C02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3E5952"/>
    <w:multiLevelType w:val="hybridMultilevel"/>
    <w:tmpl w:val="C374E5D0"/>
    <w:lvl w:ilvl="0" w:tplc="BDC02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2969574">
    <w:abstractNumId w:val="0"/>
  </w:num>
  <w:num w:numId="2" w16cid:durableId="1393188259">
    <w:abstractNumId w:val="2"/>
  </w:num>
  <w:num w:numId="3" w16cid:durableId="133438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8F"/>
    <w:rsid w:val="00422A8F"/>
    <w:rsid w:val="00D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4871"/>
  <w15:chartTrackingRefBased/>
  <w15:docId w15:val="{2874981A-02B1-43E8-A406-64003EC0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AC List 01,Bullet Points,без абзаца,ПАРАГРАФ,Абзац"/>
    <w:basedOn w:val="a"/>
    <w:link w:val="a4"/>
    <w:uiPriority w:val="1"/>
    <w:qFormat/>
    <w:rsid w:val="00422A8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Абзац списка Знак"/>
    <w:aliases w:val="маркированный Знак,AC List 01 Знак,Bullet Points Знак,без абзаца Знак,ПАРАГРАФ Знак,Абзац Знак"/>
    <w:link w:val="a3"/>
    <w:uiPriority w:val="1"/>
    <w:qFormat/>
    <w:locked/>
    <w:rsid w:val="00422A8F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uiPriority w:val="99"/>
    <w:unhideWhenUsed/>
    <w:rsid w:val="0042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ulb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Сертаева Разия Мусаевна</dc:creator>
  <cp:keywords/>
  <dc:description/>
  <cp:lastModifiedBy>Сертаева Разия Мусаевна</cp:lastModifiedBy>
  <cp:revision>1</cp:revision>
  <dcterms:created xsi:type="dcterms:W3CDTF">2024-12-10T08:51:00Z</dcterms:created>
  <dcterms:modified xsi:type="dcterms:W3CDTF">2024-12-10T08:52:00Z</dcterms:modified>
</cp:coreProperties>
</file>