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CB2F7" w14:textId="77777777" w:rsidR="00985025" w:rsidRPr="00985025" w:rsidRDefault="00985025" w:rsidP="00AD04A2">
      <w:pPr>
        <w:jc w:val="both"/>
      </w:pPr>
    </w:p>
    <w:p w14:paraId="6DBAA191" w14:textId="77777777" w:rsidR="00985025" w:rsidRPr="00985025" w:rsidRDefault="00985025" w:rsidP="00AD04A2">
      <w:pPr>
        <w:jc w:val="both"/>
      </w:pPr>
    </w:p>
    <w:p w14:paraId="2BD530D6" w14:textId="77777777" w:rsidR="00985025" w:rsidRPr="00985025" w:rsidRDefault="00985025" w:rsidP="00AD04A2">
      <w:pPr>
        <w:jc w:val="both"/>
      </w:pPr>
    </w:p>
    <w:p w14:paraId="17B311D4" w14:textId="77777777" w:rsidR="00263E20" w:rsidRDefault="00263E20" w:rsidP="00AD04A2">
      <w:pPr>
        <w:jc w:val="both"/>
      </w:pPr>
    </w:p>
    <w:p w14:paraId="4945FE0C" w14:textId="77777777" w:rsidR="001E7101" w:rsidRDefault="001E7101" w:rsidP="001E7101">
      <w:pPr>
        <w:jc w:val="right"/>
      </w:pPr>
      <w:r>
        <w:t>Утверждено</w:t>
      </w:r>
    </w:p>
    <w:p w14:paraId="1D2FE768" w14:textId="77777777" w:rsidR="001E7101" w:rsidRDefault="001E7101" w:rsidP="001E7101">
      <w:pPr>
        <w:jc w:val="right"/>
      </w:pPr>
      <w:r>
        <w:t>решением Совета директоров АО «УМЗ»</w:t>
      </w:r>
    </w:p>
    <w:p w14:paraId="51CD3A7A" w14:textId="49572D64" w:rsidR="001E7101" w:rsidRPr="007A6147" w:rsidRDefault="001E7101" w:rsidP="001E7101">
      <w:pPr>
        <w:jc w:val="right"/>
      </w:pPr>
      <w:r>
        <w:t xml:space="preserve">от </w:t>
      </w:r>
      <w:r w:rsidR="00E6483A">
        <w:t>20.03.</w:t>
      </w:r>
      <w:r>
        <w:t>20</w:t>
      </w:r>
      <w:r w:rsidR="0011713A">
        <w:t>19</w:t>
      </w:r>
      <w:r>
        <w:t xml:space="preserve"> г. № </w:t>
      </w:r>
      <w:r w:rsidR="00E6483A">
        <w:t>5</w:t>
      </w:r>
    </w:p>
    <w:p w14:paraId="4BBFAFE8" w14:textId="77777777" w:rsidR="00263E20" w:rsidRPr="005E4340" w:rsidRDefault="00263E20" w:rsidP="00AD04A2">
      <w:pPr>
        <w:jc w:val="both"/>
      </w:pPr>
    </w:p>
    <w:p w14:paraId="13CC3279" w14:textId="77777777" w:rsidR="00924B25" w:rsidRPr="00985025" w:rsidRDefault="00924B25" w:rsidP="00AD04A2">
      <w:pPr>
        <w:jc w:val="both"/>
      </w:pPr>
    </w:p>
    <w:p w14:paraId="1BB9019C" w14:textId="77777777" w:rsidR="00924B25" w:rsidRPr="00985025" w:rsidRDefault="00924B25" w:rsidP="00AD04A2">
      <w:pPr>
        <w:jc w:val="both"/>
      </w:pPr>
    </w:p>
    <w:p w14:paraId="237F733F" w14:textId="77777777" w:rsidR="00924B25" w:rsidRPr="00985025" w:rsidRDefault="00924B25" w:rsidP="00AD04A2">
      <w:pPr>
        <w:jc w:val="both"/>
      </w:pPr>
    </w:p>
    <w:p w14:paraId="6B750CDA" w14:textId="77777777" w:rsidR="00924B25" w:rsidRPr="00985025" w:rsidRDefault="00924B25" w:rsidP="00AD04A2">
      <w:pPr>
        <w:jc w:val="both"/>
      </w:pPr>
    </w:p>
    <w:p w14:paraId="047B06A7" w14:textId="68B84F2A" w:rsidR="00924B25" w:rsidRDefault="00924B25" w:rsidP="00AD04A2">
      <w:pPr>
        <w:jc w:val="both"/>
        <w:rPr>
          <w:b/>
        </w:rPr>
      </w:pPr>
    </w:p>
    <w:p w14:paraId="01C1FB51" w14:textId="09D30BF9" w:rsidR="00FD07D6" w:rsidRDefault="00FD07D6" w:rsidP="00AD04A2">
      <w:pPr>
        <w:jc w:val="both"/>
        <w:rPr>
          <w:b/>
        </w:rPr>
      </w:pPr>
    </w:p>
    <w:p w14:paraId="007F161F" w14:textId="77777777" w:rsidR="00FD07D6" w:rsidRPr="00985025" w:rsidRDefault="00FD07D6" w:rsidP="00AD04A2">
      <w:pPr>
        <w:jc w:val="both"/>
        <w:rPr>
          <w:b/>
        </w:rPr>
      </w:pPr>
    </w:p>
    <w:p w14:paraId="7EBAE717" w14:textId="77777777" w:rsidR="00924B25" w:rsidRPr="00985025" w:rsidRDefault="00924B25" w:rsidP="00AD04A2">
      <w:pPr>
        <w:jc w:val="both"/>
      </w:pPr>
    </w:p>
    <w:p w14:paraId="634066EC" w14:textId="77777777" w:rsidR="00924B25" w:rsidRPr="00985025" w:rsidRDefault="00924B25" w:rsidP="00AD04A2">
      <w:pPr>
        <w:jc w:val="both"/>
      </w:pPr>
    </w:p>
    <w:p w14:paraId="38B95875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3983497C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7CA6F0BC" w14:textId="77777777" w:rsidR="00D309D0" w:rsidRPr="00985025" w:rsidRDefault="00924B25" w:rsidP="00AD65A3">
      <w:pPr>
        <w:widowControl w:val="0"/>
        <w:ind w:left="357"/>
        <w:jc w:val="center"/>
        <w:rPr>
          <w:b/>
          <w:caps/>
        </w:rPr>
      </w:pPr>
      <w:r w:rsidRPr="00985025">
        <w:rPr>
          <w:b/>
          <w:caps/>
        </w:rPr>
        <w:t>Положение</w:t>
      </w:r>
    </w:p>
    <w:p w14:paraId="2B6E6292" w14:textId="644B10C6" w:rsidR="00924B25" w:rsidRDefault="00924B25" w:rsidP="00AD65A3">
      <w:pPr>
        <w:widowControl w:val="0"/>
        <w:ind w:left="357"/>
        <w:jc w:val="center"/>
        <w:rPr>
          <w:b/>
          <w:caps/>
        </w:rPr>
      </w:pPr>
      <w:r w:rsidRPr="00985025">
        <w:rPr>
          <w:b/>
          <w:caps/>
        </w:rPr>
        <w:t xml:space="preserve">о </w:t>
      </w:r>
      <w:r w:rsidR="00985025" w:rsidRPr="00985025">
        <w:rPr>
          <w:b/>
          <w:caps/>
        </w:rPr>
        <w:t>СЛУЖБ</w:t>
      </w:r>
      <w:r w:rsidR="00985025">
        <w:rPr>
          <w:b/>
          <w:caps/>
        </w:rPr>
        <w:t>Е</w:t>
      </w:r>
      <w:r w:rsidR="00D309D0" w:rsidRPr="00985025">
        <w:rPr>
          <w:b/>
          <w:caps/>
        </w:rPr>
        <w:t xml:space="preserve"> </w:t>
      </w:r>
      <w:r w:rsidRPr="00985025">
        <w:rPr>
          <w:b/>
          <w:caps/>
        </w:rPr>
        <w:t>внутреннего аудита</w:t>
      </w:r>
    </w:p>
    <w:p w14:paraId="2ECF6B33" w14:textId="7B1588D7" w:rsidR="002577DB" w:rsidRPr="002577DB" w:rsidRDefault="002577DB" w:rsidP="00AD65A3">
      <w:pPr>
        <w:widowControl w:val="0"/>
        <w:ind w:left="357"/>
        <w:jc w:val="center"/>
        <w:rPr>
          <w:b/>
          <w:caps/>
        </w:rPr>
      </w:pPr>
      <w:r>
        <w:rPr>
          <w:b/>
          <w:caps/>
        </w:rPr>
        <w:t>АО «УМЗ»</w:t>
      </w:r>
    </w:p>
    <w:p w14:paraId="44C841B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518D2E84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303E6A87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65897816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65D0C2ED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14D2DD4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787EFAAD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  <w:bookmarkStart w:id="0" w:name="_GoBack"/>
      <w:bookmarkEnd w:id="0"/>
    </w:p>
    <w:p w14:paraId="3A63A68D" w14:textId="1E7D7161" w:rsid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4D73503B" w14:textId="5BD9D7E6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4F3C850B" w14:textId="5FC8E5D0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39254F34" w14:textId="675C5448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5C1A388E" w14:textId="74F876BA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7AEFA0EC" w14:textId="55FD788A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78063B3E" w14:textId="77777777" w:rsidR="0047050A" w:rsidRPr="00985025" w:rsidRDefault="0047050A" w:rsidP="00AD04A2">
      <w:pPr>
        <w:widowControl w:val="0"/>
        <w:ind w:left="357"/>
        <w:jc w:val="both"/>
        <w:rPr>
          <w:b/>
          <w:caps/>
        </w:rPr>
      </w:pPr>
    </w:p>
    <w:p w14:paraId="1BF931B0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41F3E4D6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449EAC8D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263F77A4" w14:textId="7EA892D3" w:rsidR="00FD07D6" w:rsidRPr="00FD07D6" w:rsidRDefault="00FD07D6" w:rsidP="00FD07D6">
      <w:pPr>
        <w:jc w:val="right"/>
      </w:pPr>
      <w:r>
        <w:t>Разработал</w:t>
      </w:r>
    </w:p>
    <w:p w14:paraId="6BDD8F20" w14:textId="27D994D2" w:rsidR="00FD07D6" w:rsidRDefault="00FD07D6" w:rsidP="00FD07D6">
      <w:pPr>
        <w:jc w:val="right"/>
      </w:pPr>
      <w:r>
        <w:t>Руководитель СВА АО «УМЗ»</w:t>
      </w:r>
    </w:p>
    <w:p w14:paraId="612F03B2" w14:textId="0417C216" w:rsidR="0047050A" w:rsidRDefault="0047050A" w:rsidP="00FD07D6">
      <w:pPr>
        <w:jc w:val="right"/>
      </w:pPr>
      <w:r>
        <w:t>___________ Сатанов М.М.</w:t>
      </w:r>
    </w:p>
    <w:p w14:paraId="2DC8BE31" w14:textId="7B54F309" w:rsidR="00FD07D6" w:rsidRPr="007A6147" w:rsidRDefault="005E4340" w:rsidP="00FD07D6">
      <w:pPr>
        <w:jc w:val="right"/>
      </w:pPr>
      <w:r>
        <w:t>14.02.</w:t>
      </w:r>
      <w:r w:rsidR="00FD07D6">
        <w:t>20</w:t>
      </w:r>
      <w:r w:rsidR="0047050A">
        <w:t>19</w:t>
      </w:r>
      <w:r w:rsidR="00FD07D6">
        <w:t xml:space="preserve"> г.</w:t>
      </w:r>
    </w:p>
    <w:p w14:paraId="164E69A7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5937E9A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510ACE0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268DFA9F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2FD45BB6" w14:textId="77777777" w:rsid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00CF2692" w14:textId="77777777" w:rsidR="00AD65A3" w:rsidRDefault="00AD65A3" w:rsidP="00AD04A2">
      <w:pPr>
        <w:widowControl w:val="0"/>
        <w:ind w:left="357"/>
        <w:jc w:val="both"/>
        <w:rPr>
          <w:b/>
          <w:caps/>
        </w:rPr>
      </w:pPr>
    </w:p>
    <w:p w14:paraId="26074D2A" w14:textId="77777777" w:rsidR="00AD65A3" w:rsidRDefault="00AD65A3" w:rsidP="00AD04A2">
      <w:pPr>
        <w:widowControl w:val="0"/>
        <w:ind w:left="357"/>
        <w:jc w:val="both"/>
        <w:rPr>
          <w:b/>
          <w:caps/>
        </w:rPr>
      </w:pPr>
    </w:p>
    <w:p w14:paraId="0127F87D" w14:textId="77777777" w:rsidR="00AD65A3" w:rsidRDefault="00AD65A3" w:rsidP="00AD04A2">
      <w:pPr>
        <w:widowControl w:val="0"/>
        <w:ind w:left="357"/>
        <w:jc w:val="both"/>
        <w:rPr>
          <w:b/>
          <w:caps/>
        </w:rPr>
      </w:pPr>
    </w:p>
    <w:p w14:paraId="53BA9C79" w14:textId="3158F857" w:rsidR="009B4CE6" w:rsidRPr="00985025" w:rsidRDefault="005A26AE" w:rsidP="00763F79">
      <w:pPr>
        <w:spacing w:after="240"/>
        <w:jc w:val="center"/>
        <w:rPr>
          <w:b/>
          <w:bCs/>
        </w:rPr>
      </w:pPr>
      <w:bookmarkStart w:id="1" w:name="_Toc384730616"/>
      <w:r>
        <w:rPr>
          <w:snapToGrid w:val="0"/>
        </w:rPr>
        <w:br w:type="page"/>
      </w:r>
      <w:r w:rsidR="009B4CE6" w:rsidRPr="00985025">
        <w:rPr>
          <w:b/>
          <w:snapToGrid w:val="0"/>
        </w:rPr>
        <w:lastRenderedPageBreak/>
        <w:t xml:space="preserve">Глава </w:t>
      </w:r>
      <w:r w:rsidR="00743D6E" w:rsidRPr="00985025">
        <w:rPr>
          <w:b/>
          <w:snapToGrid w:val="0"/>
        </w:rPr>
        <w:t>1</w:t>
      </w:r>
      <w:r w:rsidR="009B4CE6" w:rsidRPr="00985025">
        <w:rPr>
          <w:b/>
          <w:bCs/>
        </w:rPr>
        <w:t>. Термины</w:t>
      </w:r>
      <w:r w:rsidR="004274CB">
        <w:rPr>
          <w:b/>
          <w:bCs/>
        </w:rPr>
        <w:t xml:space="preserve"> и </w:t>
      </w:r>
      <w:bookmarkEnd w:id="1"/>
      <w:r w:rsidR="006C43EC">
        <w:rPr>
          <w:b/>
          <w:bCs/>
        </w:rPr>
        <w:t>определения</w:t>
      </w:r>
    </w:p>
    <w:p w14:paraId="3911B06A" w14:textId="77777777" w:rsidR="009B4CE6" w:rsidRPr="00985025" w:rsidRDefault="009B4CE6" w:rsidP="00AD04A2">
      <w:pPr>
        <w:pStyle w:val="12"/>
        <w:numPr>
          <w:ilvl w:val="0"/>
          <w:numId w:val="22"/>
        </w:numPr>
        <w:tabs>
          <w:tab w:val="left" w:pos="284"/>
        </w:tabs>
        <w:spacing w:after="120"/>
        <w:ind w:left="851" w:hanging="284"/>
        <w:jc w:val="both"/>
      </w:pPr>
      <w:r w:rsidRPr="00985025">
        <w:t>В настоящем Положении используются следующие понятия и сокращения:</w:t>
      </w:r>
    </w:p>
    <w:p w14:paraId="76A99FE8" w14:textId="77777777" w:rsidR="009B4CE6" w:rsidRPr="0051473D" w:rsidRDefault="006E5297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В</w:t>
      </w:r>
      <w:r w:rsidR="009B4CE6" w:rsidRPr="0051473D">
        <w:rPr>
          <w:b/>
          <w:color w:val="000000"/>
        </w:rPr>
        <w:t>нутренний аудит</w:t>
      </w:r>
      <w:r w:rsidR="009B4CE6" w:rsidRPr="0051473D">
        <w:rPr>
          <w:color w:val="000000"/>
        </w:rPr>
        <w:t xml:space="preserve"> -</w:t>
      </w:r>
      <w:r w:rsidR="006C43EC" w:rsidRPr="0051473D">
        <w:rPr>
          <w:color w:val="000000"/>
        </w:rPr>
        <w:t xml:space="preserve"> в соответствии с МОПП</w:t>
      </w:r>
      <w:r w:rsidR="009B4CE6" w:rsidRPr="0051473D">
        <w:rPr>
          <w:color w:val="000000"/>
        </w:rPr>
        <w:t xml:space="preserve"> это </w:t>
      </w:r>
      <w:r w:rsidR="00AD04A2" w:rsidRPr="0051473D">
        <w:rPr>
          <w:color w:val="000000"/>
        </w:rPr>
        <w:t>«</w:t>
      </w:r>
      <w:r w:rsidR="009B4CE6" w:rsidRPr="0051473D">
        <w:rPr>
          <w:color w:val="000000"/>
        </w:rPr>
        <w:t>деятельность по предоставлению независимых и объективных гарантий и консультаций, направленных на совершенствование деятельности организации. Внутренний аудит помогает организации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управления.»</w:t>
      </w:r>
      <w:r w:rsidR="00743D6E" w:rsidRPr="0051473D">
        <w:rPr>
          <w:color w:val="000000"/>
        </w:rPr>
        <w:t>;</w:t>
      </w:r>
    </w:p>
    <w:p w14:paraId="64687978" w14:textId="77777777" w:rsidR="009B4CE6" w:rsidRPr="0051473D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МОПП</w:t>
      </w:r>
      <w:r w:rsidRPr="0051473D">
        <w:rPr>
          <w:color w:val="000000"/>
        </w:rPr>
        <w:t xml:space="preserve"> – </w:t>
      </w:r>
      <w:r w:rsidR="00CA569D" w:rsidRPr="0051473D">
        <w:rPr>
          <w:color w:val="000000"/>
        </w:rPr>
        <w:t>концептуальная основа внутреннего аудита, систематизированные общепринятые нормативно-методические документы, разработанные международным Институтом внутренних аудиторов (IIA)</w:t>
      </w:r>
      <w:r w:rsidR="00E951A5" w:rsidRPr="0051473D">
        <w:rPr>
          <w:color w:val="000000"/>
        </w:rPr>
        <w:t>. Составляющими элементами МОПП являются – Основные принципы профессиональной практики внутреннего аудита, Кодекс этики, Стандарты и Определение внутреннего аудита</w:t>
      </w:r>
      <w:r w:rsidR="00743D6E" w:rsidRPr="0051473D">
        <w:rPr>
          <w:color w:val="000000"/>
        </w:rPr>
        <w:t>;</w:t>
      </w:r>
    </w:p>
    <w:p w14:paraId="1708E9E8" w14:textId="6D1BA51A" w:rsidR="006C43EC" w:rsidRPr="0051473D" w:rsidRDefault="006C43E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Общество</w:t>
      </w:r>
      <w:r w:rsidR="00A34CD1">
        <w:rPr>
          <w:b/>
          <w:color w:val="000000"/>
        </w:rPr>
        <w:t>, АО «УМЗ»</w:t>
      </w:r>
      <w:r w:rsidRPr="0051473D">
        <w:rPr>
          <w:color w:val="000000"/>
        </w:rPr>
        <w:t xml:space="preserve"> – АО «</w:t>
      </w:r>
      <w:r w:rsidR="00A34CD1">
        <w:rPr>
          <w:color w:val="000000"/>
        </w:rPr>
        <w:t>Ульбинский металлургический завод</w:t>
      </w:r>
      <w:r w:rsidRPr="0051473D">
        <w:rPr>
          <w:color w:val="000000"/>
        </w:rPr>
        <w:t>»</w:t>
      </w:r>
      <w:r w:rsidR="00B45640">
        <w:rPr>
          <w:color w:val="000000"/>
        </w:rPr>
        <w:t>;</w:t>
      </w:r>
    </w:p>
    <w:p w14:paraId="4C021FAE" w14:textId="77777777" w:rsidR="009B4CE6" w:rsidRPr="0051473D" w:rsidRDefault="004274CB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С</w:t>
      </w:r>
      <w:r w:rsidR="009B4CE6" w:rsidRPr="0051473D">
        <w:rPr>
          <w:b/>
          <w:color w:val="000000"/>
        </w:rPr>
        <w:t>ВА</w:t>
      </w:r>
      <w:r w:rsidR="009B4CE6" w:rsidRPr="0051473D">
        <w:rPr>
          <w:color w:val="000000"/>
        </w:rPr>
        <w:t xml:space="preserve">– </w:t>
      </w:r>
      <w:r w:rsidRPr="0051473D">
        <w:rPr>
          <w:color w:val="000000"/>
        </w:rPr>
        <w:t>Служба</w:t>
      </w:r>
      <w:r w:rsidR="009B4CE6" w:rsidRPr="0051473D">
        <w:rPr>
          <w:color w:val="000000"/>
        </w:rPr>
        <w:t xml:space="preserve"> внутреннего аудита</w:t>
      </w:r>
      <w:r w:rsidR="00743D6E" w:rsidRPr="0051473D">
        <w:rPr>
          <w:color w:val="000000"/>
        </w:rPr>
        <w:t>;</w:t>
      </w:r>
    </w:p>
    <w:p w14:paraId="08862B1C" w14:textId="77777777" w:rsidR="009B4CE6" w:rsidRPr="0051473D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СД</w:t>
      </w:r>
      <w:r w:rsidRPr="0051473D">
        <w:rPr>
          <w:color w:val="000000"/>
        </w:rPr>
        <w:t xml:space="preserve"> – Совет Директоров</w:t>
      </w:r>
      <w:r w:rsidR="00B136AB" w:rsidRPr="0051473D">
        <w:rPr>
          <w:color w:val="000000"/>
        </w:rPr>
        <w:t xml:space="preserve"> Общества</w:t>
      </w:r>
      <w:r w:rsidR="00743D6E" w:rsidRPr="0051473D">
        <w:rPr>
          <w:color w:val="000000"/>
        </w:rPr>
        <w:t>;</w:t>
      </w:r>
    </w:p>
    <w:p w14:paraId="1E307CEF" w14:textId="006670DE" w:rsidR="009B4CE6" w:rsidRPr="0051473D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КА</w:t>
      </w:r>
      <w:r w:rsidRPr="0051473D">
        <w:rPr>
          <w:color w:val="000000"/>
        </w:rPr>
        <w:t xml:space="preserve"> – Комитет по </w:t>
      </w:r>
      <w:r w:rsidR="006C43EC" w:rsidRPr="0051473D">
        <w:rPr>
          <w:color w:val="000000"/>
        </w:rPr>
        <w:t>аудиту</w:t>
      </w:r>
      <w:r w:rsidR="00B136AB" w:rsidRPr="0051473D">
        <w:rPr>
          <w:color w:val="000000"/>
        </w:rPr>
        <w:t xml:space="preserve"> Общества</w:t>
      </w:r>
      <w:r w:rsidR="00A34CD1">
        <w:rPr>
          <w:color w:val="000000"/>
        </w:rPr>
        <w:t xml:space="preserve"> (при его наличии)</w:t>
      </w:r>
      <w:r w:rsidR="00743D6E" w:rsidRPr="0051473D">
        <w:rPr>
          <w:color w:val="000000"/>
        </w:rPr>
        <w:t>;</w:t>
      </w:r>
    </w:p>
    <w:p w14:paraId="4535934C" w14:textId="28458329" w:rsidR="009B4CE6" w:rsidRPr="00A34C14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804903">
        <w:rPr>
          <w:b/>
          <w:color w:val="000000"/>
        </w:rPr>
        <w:t>Вселенная аудита</w:t>
      </w:r>
      <w:r w:rsidRPr="00A34C14">
        <w:rPr>
          <w:color w:val="000000"/>
        </w:rPr>
        <w:t xml:space="preserve"> - совокупность объектов аудита (</w:t>
      </w:r>
      <w:r w:rsidR="00010B7D" w:rsidRPr="00A34C14">
        <w:rPr>
          <w:color w:val="000000"/>
        </w:rPr>
        <w:t>ДЗО</w:t>
      </w:r>
      <w:r w:rsidR="00505F24">
        <w:rPr>
          <w:color w:val="000000"/>
        </w:rPr>
        <w:t xml:space="preserve"> без дочерних организаций</w:t>
      </w:r>
      <w:r w:rsidR="006C43EC" w:rsidRPr="00A34C14">
        <w:rPr>
          <w:color w:val="000000"/>
        </w:rPr>
        <w:t xml:space="preserve">, </w:t>
      </w:r>
      <w:r w:rsidRPr="00A34C14">
        <w:rPr>
          <w:color w:val="000000"/>
        </w:rPr>
        <w:t>процессы</w:t>
      </w:r>
      <w:r w:rsidR="00010B7D" w:rsidRPr="00A34C14">
        <w:rPr>
          <w:color w:val="000000"/>
        </w:rPr>
        <w:t>/</w:t>
      </w:r>
      <w:r w:rsidRPr="00A34C14">
        <w:rPr>
          <w:color w:val="000000"/>
        </w:rPr>
        <w:t>подразделения</w:t>
      </w:r>
      <w:r w:rsidR="00010B7D" w:rsidRPr="00A34C14">
        <w:rPr>
          <w:color w:val="000000"/>
        </w:rPr>
        <w:t>/</w:t>
      </w:r>
      <w:r w:rsidRPr="00A34C14">
        <w:rPr>
          <w:color w:val="000000"/>
        </w:rPr>
        <w:t xml:space="preserve"> </w:t>
      </w:r>
      <w:r w:rsidR="00E951A5" w:rsidRPr="00A34C14">
        <w:rPr>
          <w:color w:val="000000"/>
        </w:rPr>
        <w:t>проекты</w:t>
      </w:r>
      <w:r w:rsidR="00010B7D" w:rsidRPr="00A34C14">
        <w:rPr>
          <w:color w:val="000000"/>
        </w:rPr>
        <w:t>/</w:t>
      </w:r>
      <w:r w:rsidRPr="00A34C14">
        <w:rPr>
          <w:color w:val="000000"/>
        </w:rPr>
        <w:t>отдельные области</w:t>
      </w:r>
      <w:r w:rsidR="00AD65A3" w:rsidRPr="00A34C14">
        <w:rPr>
          <w:color w:val="000000"/>
        </w:rPr>
        <w:t xml:space="preserve"> Общества</w:t>
      </w:r>
      <w:r w:rsidRPr="00A34C14">
        <w:rPr>
          <w:color w:val="000000"/>
        </w:rPr>
        <w:t>)</w:t>
      </w:r>
      <w:r w:rsidR="006C43EC" w:rsidRPr="00A34C14">
        <w:rPr>
          <w:color w:val="000000"/>
        </w:rPr>
        <w:t>;</w:t>
      </w:r>
    </w:p>
    <w:p w14:paraId="3360A679" w14:textId="6D04E900" w:rsidR="006C43EC" w:rsidRPr="0051473D" w:rsidRDefault="006C43E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ДЗО</w:t>
      </w:r>
      <w:r w:rsidRPr="0051473D">
        <w:rPr>
          <w:color w:val="000000"/>
        </w:rPr>
        <w:t xml:space="preserve"> </w:t>
      </w:r>
      <w:r w:rsidR="00FA38B0" w:rsidRPr="0051473D">
        <w:rPr>
          <w:color w:val="000000"/>
        </w:rPr>
        <w:t>–</w:t>
      </w:r>
      <w:r w:rsidRPr="0051473D">
        <w:rPr>
          <w:color w:val="000000"/>
        </w:rPr>
        <w:t xml:space="preserve"> </w:t>
      </w:r>
      <w:r w:rsidR="00FA38B0" w:rsidRPr="0051473D">
        <w:rPr>
          <w:color w:val="000000"/>
        </w:rPr>
        <w:t>дочерние и зависимые организации Общества</w:t>
      </w:r>
      <w:r w:rsidR="00B45640">
        <w:rPr>
          <w:color w:val="000000"/>
        </w:rPr>
        <w:t>;</w:t>
      </w:r>
    </w:p>
    <w:p w14:paraId="1DDF3DF6" w14:textId="77777777" w:rsidR="00A07C18" w:rsidRPr="0051473D" w:rsidRDefault="00A07C18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Группа</w:t>
      </w:r>
      <w:r w:rsidRPr="0051473D">
        <w:rPr>
          <w:color w:val="000000"/>
        </w:rPr>
        <w:t xml:space="preserve"> –</w:t>
      </w:r>
      <w:r w:rsidR="00297FF3" w:rsidRPr="0051473D">
        <w:rPr>
          <w:color w:val="000000"/>
        </w:rPr>
        <w:t xml:space="preserve"> </w:t>
      </w:r>
      <w:r w:rsidRPr="0051473D">
        <w:rPr>
          <w:color w:val="000000"/>
        </w:rPr>
        <w:t>Общество и ДЗО</w:t>
      </w:r>
      <w:r w:rsidR="00B45640">
        <w:rPr>
          <w:color w:val="000000"/>
        </w:rPr>
        <w:t>;</w:t>
      </w:r>
    </w:p>
    <w:p w14:paraId="1858BD38" w14:textId="77777777" w:rsidR="00010B7D" w:rsidRPr="0051473D" w:rsidRDefault="00010B7D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Организации Группы</w:t>
      </w:r>
      <w:r w:rsidRPr="0051473D">
        <w:rPr>
          <w:color w:val="000000"/>
        </w:rPr>
        <w:t xml:space="preserve"> – в целях данного положения, это организации, включенные в ГАП</w:t>
      </w:r>
      <w:r w:rsidR="00B45640">
        <w:rPr>
          <w:color w:val="000000"/>
        </w:rPr>
        <w:t>;</w:t>
      </w:r>
    </w:p>
    <w:p w14:paraId="1F5FBF53" w14:textId="77777777" w:rsidR="00C4438D" w:rsidRPr="0051473D" w:rsidRDefault="00C4438D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ГАП</w:t>
      </w:r>
      <w:r w:rsidRPr="0051473D">
        <w:rPr>
          <w:color w:val="000000"/>
        </w:rPr>
        <w:t xml:space="preserve"> – годовой аудиторский план</w:t>
      </w:r>
      <w:r w:rsidR="00B45640">
        <w:rPr>
          <w:color w:val="000000"/>
        </w:rPr>
        <w:t>;</w:t>
      </w:r>
    </w:p>
    <w:p w14:paraId="373B8C8C" w14:textId="77777777" w:rsidR="00C40E59" w:rsidRPr="0051473D" w:rsidRDefault="00C40E59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Карта гарантий</w:t>
      </w:r>
      <w:r w:rsidRPr="0051473D">
        <w:rPr>
          <w:color w:val="000000"/>
        </w:rPr>
        <w:t xml:space="preserve"> - документ, определяющий сферы ответственности подразделений второй линии защиты СВК и иных заинтересованных сторон в отношении оценки отдельных рисков организаций Группы.</w:t>
      </w:r>
    </w:p>
    <w:p w14:paraId="44CFCBA5" w14:textId="3831C75F" w:rsidR="00FA38B0" w:rsidRDefault="00FA38B0" w:rsidP="00AD04A2">
      <w:pPr>
        <w:pStyle w:val="1"/>
        <w:tabs>
          <w:tab w:val="left" w:pos="284"/>
        </w:tabs>
        <w:spacing w:after="120"/>
        <w:ind w:firstLine="0"/>
        <w:jc w:val="both"/>
        <w:rPr>
          <w:b/>
          <w:snapToGrid w:val="0"/>
          <w:sz w:val="24"/>
          <w:szCs w:val="24"/>
        </w:rPr>
      </w:pPr>
      <w:bookmarkStart w:id="2" w:name="_Toc222543873"/>
      <w:bookmarkStart w:id="3" w:name="_Toc222980686"/>
      <w:bookmarkStart w:id="4" w:name="_Toc384730614"/>
    </w:p>
    <w:p w14:paraId="68BA653F" w14:textId="77777777" w:rsidR="00140E33" w:rsidRPr="00140E33" w:rsidRDefault="00140E33" w:rsidP="00140E33"/>
    <w:p w14:paraId="72C464C3" w14:textId="77777777" w:rsidR="00924B25" w:rsidRPr="005A26AE" w:rsidRDefault="00A15C93" w:rsidP="00140E33">
      <w:pPr>
        <w:pStyle w:val="1"/>
        <w:tabs>
          <w:tab w:val="left" w:pos="284"/>
        </w:tabs>
        <w:spacing w:after="240"/>
        <w:ind w:firstLine="0"/>
        <w:rPr>
          <w:b/>
          <w:bCs/>
          <w:sz w:val="24"/>
          <w:szCs w:val="24"/>
        </w:rPr>
      </w:pPr>
      <w:r w:rsidRPr="00985025">
        <w:rPr>
          <w:b/>
          <w:snapToGrid w:val="0"/>
          <w:sz w:val="24"/>
          <w:szCs w:val="24"/>
        </w:rPr>
        <w:t xml:space="preserve">Глава </w:t>
      </w:r>
      <w:r w:rsidR="00743D6E" w:rsidRPr="00985025">
        <w:rPr>
          <w:b/>
          <w:snapToGrid w:val="0"/>
          <w:sz w:val="24"/>
          <w:szCs w:val="24"/>
        </w:rPr>
        <w:t>2</w:t>
      </w:r>
      <w:r w:rsidRPr="00985025">
        <w:rPr>
          <w:b/>
          <w:snapToGrid w:val="0"/>
          <w:sz w:val="24"/>
          <w:szCs w:val="24"/>
        </w:rPr>
        <w:t>.</w:t>
      </w:r>
      <w:r w:rsidR="00924B25" w:rsidRPr="00985025">
        <w:rPr>
          <w:b/>
          <w:bCs/>
          <w:sz w:val="24"/>
          <w:szCs w:val="24"/>
        </w:rPr>
        <w:t xml:space="preserve"> </w:t>
      </w:r>
      <w:bookmarkEnd w:id="2"/>
      <w:bookmarkEnd w:id="3"/>
      <w:bookmarkEnd w:id="4"/>
      <w:r w:rsidR="007545B1" w:rsidRPr="00985025">
        <w:rPr>
          <w:b/>
          <w:bCs/>
          <w:sz w:val="24"/>
          <w:szCs w:val="24"/>
        </w:rPr>
        <w:t>Общие положения</w:t>
      </w:r>
    </w:p>
    <w:p w14:paraId="735A8C4A" w14:textId="77777777" w:rsidR="00ED015D" w:rsidRPr="00985025" w:rsidRDefault="00743D6E" w:rsidP="00AD04A2">
      <w:pPr>
        <w:spacing w:after="120"/>
        <w:ind w:left="567"/>
        <w:jc w:val="both"/>
      </w:pPr>
      <w:bookmarkStart w:id="5" w:name="_Toc222543874"/>
      <w:bookmarkStart w:id="6" w:name="_Toc222980688"/>
      <w:r w:rsidRPr="00985025">
        <w:t>2</w:t>
      </w:r>
      <w:r w:rsidR="00924B25" w:rsidRPr="00985025">
        <w:t>. Настоящее Положение разработано в соответствии</w:t>
      </w:r>
      <w:r w:rsidR="00ED015D" w:rsidRPr="00985025">
        <w:t xml:space="preserve"> с:</w:t>
      </w:r>
    </w:p>
    <w:p w14:paraId="73C4F209" w14:textId="1379C16D" w:rsidR="00ED015D" w:rsidRPr="0051473D" w:rsidRDefault="00924B25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Законом Республики Казах</w:t>
      </w:r>
      <w:r w:rsidR="00ED015D" w:rsidRPr="0051473D">
        <w:rPr>
          <w:color w:val="000000"/>
        </w:rPr>
        <w:t xml:space="preserve">стан </w:t>
      </w:r>
      <w:r w:rsidR="00804903">
        <w:rPr>
          <w:color w:val="000000"/>
        </w:rPr>
        <w:t>«</w:t>
      </w:r>
      <w:r w:rsidR="00ED015D" w:rsidRPr="0051473D">
        <w:rPr>
          <w:color w:val="000000"/>
        </w:rPr>
        <w:t>Об акционерных обществах</w:t>
      </w:r>
      <w:r w:rsidR="00804903">
        <w:rPr>
          <w:color w:val="000000"/>
        </w:rPr>
        <w:t>»</w:t>
      </w:r>
      <w:r w:rsidR="007551EA" w:rsidRPr="0051473D">
        <w:rPr>
          <w:color w:val="000000"/>
        </w:rPr>
        <w:t>;</w:t>
      </w:r>
    </w:p>
    <w:p w14:paraId="6586268C" w14:textId="77777777" w:rsidR="006C43EC" w:rsidRPr="0051473D" w:rsidRDefault="006C43E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Уставом Общества;</w:t>
      </w:r>
    </w:p>
    <w:p w14:paraId="6681BC9F" w14:textId="2C533543" w:rsidR="00FA38B0" w:rsidRPr="0051473D" w:rsidRDefault="00FA38B0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Положением о Совете директоров</w:t>
      </w:r>
      <w:r w:rsidR="00A033FB">
        <w:rPr>
          <w:color w:val="000000"/>
        </w:rPr>
        <w:t>;</w:t>
      </w:r>
    </w:p>
    <w:p w14:paraId="1A2E11F4" w14:textId="2861F0CA" w:rsidR="00ED015D" w:rsidRDefault="00380E3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МОПП</w:t>
      </w:r>
      <w:r w:rsidR="006907C5">
        <w:rPr>
          <w:color w:val="000000"/>
        </w:rPr>
        <w:t>;</w:t>
      </w:r>
    </w:p>
    <w:p w14:paraId="74739095" w14:textId="505F372B" w:rsidR="00924B25" w:rsidRPr="00985025" w:rsidRDefault="006907C5" w:rsidP="006907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985025">
        <w:rPr>
          <w:color w:val="000000"/>
        </w:rPr>
        <w:t>Кодекс</w:t>
      </w:r>
      <w:r>
        <w:rPr>
          <w:color w:val="000000"/>
        </w:rPr>
        <w:t>ом</w:t>
      </w:r>
      <w:r w:rsidRPr="00985025">
        <w:rPr>
          <w:color w:val="000000"/>
        </w:rPr>
        <w:t xml:space="preserve"> этики международного Института внутренних ауд</w:t>
      </w:r>
      <w:r>
        <w:rPr>
          <w:color w:val="000000"/>
        </w:rPr>
        <w:t>иторов.</w:t>
      </w:r>
      <w:r w:rsidR="00924B25" w:rsidRPr="00985025">
        <w:rPr>
          <w:color w:val="000000"/>
        </w:rPr>
        <w:t xml:space="preserve"> </w:t>
      </w:r>
    </w:p>
    <w:p w14:paraId="107EA742" w14:textId="0F2F17FF" w:rsidR="007545B1" w:rsidRPr="00985025" w:rsidRDefault="003B093E" w:rsidP="00AD04A2">
      <w:pPr>
        <w:shd w:val="clear" w:color="auto" w:fill="FFFFFF"/>
        <w:ind w:left="10" w:right="10" w:firstLine="557"/>
        <w:jc w:val="both"/>
      </w:pPr>
      <w:r>
        <w:t>3</w:t>
      </w:r>
      <w:r w:rsidR="007545B1" w:rsidRPr="00985025">
        <w:t xml:space="preserve">. Положение о </w:t>
      </w:r>
      <w:r w:rsidR="00A4731C">
        <w:t>Службе</w:t>
      </w:r>
      <w:r w:rsidR="007545B1" w:rsidRPr="00985025">
        <w:t xml:space="preserve"> внутреннего аудита является внутренним документом, определяющим цели, полномочия и обязанности </w:t>
      </w:r>
      <w:r w:rsidR="00A4731C">
        <w:t>С</w:t>
      </w:r>
      <w:r w:rsidR="007545B1" w:rsidRPr="00985025">
        <w:t xml:space="preserve">ВА. </w:t>
      </w:r>
    </w:p>
    <w:p w14:paraId="59C13617" w14:textId="548D8AB0" w:rsidR="00924B25" w:rsidRDefault="00924B25" w:rsidP="00AD04A2">
      <w:pPr>
        <w:shd w:val="clear" w:color="auto" w:fill="FFFFFF"/>
        <w:ind w:left="10" w:right="10"/>
        <w:jc w:val="both"/>
      </w:pPr>
    </w:p>
    <w:p w14:paraId="550E533C" w14:textId="77777777" w:rsidR="00140E33" w:rsidRPr="00985025" w:rsidRDefault="00140E33" w:rsidP="00AD04A2">
      <w:pPr>
        <w:shd w:val="clear" w:color="auto" w:fill="FFFFFF"/>
        <w:ind w:left="10" w:right="10"/>
        <w:jc w:val="both"/>
      </w:pPr>
    </w:p>
    <w:p w14:paraId="6444E4F3" w14:textId="77777777" w:rsidR="00924B25" w:rsidRPr="00985025" w:rsidRDefault="00743D6E" w:rsidP="00140E33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7" w:name="_Toc384730617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3</w:t>
      </w:r>
      <w:r w:rsidR="00924B25" w:rsidRPr="00985025">
        <w:rPr>
          <w:b/>
          <w:bCs/>
          <w:sz w:val="24"/>
          <w:szCs w:val="24"/>
        </w:rPr>
        <w:t xml:space="preserve">. Организационный статус </w:t>
      </w:r>
      <w:bookmarkEnd w:id="7"/>
      <w:r w:rsidR="006C43EC">
        <w:rPr>
          <w:b/>
          <w:bCs/>
          <w:sz w:val="24"/>
          <w:szCs w:val="24"/>
        </w:rPr>
        <w:t>С</w:t>
      </w:r>
      <w:r w:rsidR="00E960FB" w:rsidRPr="00985025">
        <w:rPr>
          <w:b/>
          <w:bCs/>
          <w:sz w:val="24"/>
          <w:szCs w:val="24"/>
        </w:rPr>
        <w:t>ВА</w:t>
      </w:r>
    </w:p>
    <w:p w14:paraId="42101AE4" w14:textId="162CAA12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4</w:t>
      </w:r>
      <w:r w:rsidR="00924B25" w:rsidRPr="00985025">
        <w:t xml:space="preserve">. </w:t>
      </w:r>
      <w:r w:rsidR="006C43EC">
        <w:t xml:space="preserve">СВА </w:t>
      </w:r>
      <w:r w:rsidR="00924B25" w:rsidRPr="00985025">
        <w:t xml:space="preserve">в целях </w:t>
      </w:r>
      <w:r w:rsidR="00C222D3">
        <w:t>обеспечения</w:t>
      </w:r>
      <w:r w:rsidR="00924B25" w:rsidRPr="00985025">
        <w:t xml:space="preserve"> независимости функционально </w:t>
      </w:r>
      <w:r w:rsidR="00222FC5" w:rsidRPr="00985025">
        <w:t>подотчет</w:t>
      </w:r>
      <w:r w:rsidR="00222FC5">
        <w:t>на</w:t>
      </w:r>
      <w:r w:rsidR="00222FC5" w:rsidRPr="00985025">
        <w:t xml:space="preserve"> </w:t>
      </w:r>
      <w:r w:rsidR="00924B25" w:rsidRPr="00985025">
        <w:t>СД</w:t>
      </w:r>
      <w:r w:rsidR="006C43EC">
        <w:t xml:space="preserve"> Общества</w:t>
      </w:r>
      <w:r w:rsidR="00924B25" w:rsidRPr="00985025">
        <w:t xml:space="preserve"> и административно </w:t>
      </w:r>
      <w:r w:rsidR="00222FC5" w:rsidRPr="00985025">
        <w:t>подотчет</w:t>
      </w:r>
      <w:r w:rsidR="00222FC5">
        <w:t>на</w:t>
      </w:r>
      <w:r w:rsidR="00222FC5" w:rsidRPr="00985025">
        <w:t xml:space="preserve"> </w:t>
      </w:r>
      <w:r w:rsidR="00924B25" w:rsidRPr="00985025">
        <w:t>Правлени</w:t>
      </w:r>
      <w:r w:rsidR="00297FF3">
        <w:t>ю</w:t>
      </w:r>
      <w:r w:rsidR="00222FC5" w:rsidRPr="00222FC5">
        <w:t xml:space="preserve"> </w:t>
      </w:r>
      <w:r w:rsidR="00222FC5">
        <w:t>Общества</w:t>
      </w:r>
      <w:r w:rsidR="00924B25" w:rsidRPr="00985025">
        <w:t>.</w:t>
      </w:r>
    </w:p>
    <w:p w14:paraId="7EE463C8" w14:textId="711DB5F8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5</w:t>
      </w:r>
      <w:r w:rsidR="00924B25" w:rsidRPr="00985025">
        <w:t>. Функциональная подотчетность СД означает, что СД:</w:t>
      </w:r>
    </w:p>
    <w:p w14:paraId="1AD4F063" w14:textId="770A2A0D" w:rsidR="00924B25" w:rsidRPr="00985025" w:rsidRDefault="00924B25" w:rsidP="00C42C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утверждает Положение</w:t>
      </w:r>
      <w:r w:rsidR="00222FC5">
        <w:rPr>
          <w:color w:val="000000"/>
        </w:rPr>
        <w:t xml:space="preserve"> о СВА</w:t>
      </w:r>
      <w:r w:rsidR="000C66D4" w:rsidRPr="00985025">
        <w:rPr>
          <w:color w:val="000000"/>
        </w:rPr>
        <w:t>, Кодекс этики</w:t>
      </w:r>
      <w:r w:rsidR="00442D9E">
        <w:rPr>
          <w:color w:val="000000"/>
        </w:rPr>
        <w:t xml:space="preserve"> работников СВА</w:t>
      </w:r>
      <w:r w:rsidR="000C66D4" w:rsidRPr="00985025">
        <w:rPr>
          <w:color w:val="000000"/>
        </w:rPr>
        <w:t>, методологические документы</w:t>
      </w:r>
      <w:r w:rsidR="00ED015D" w:rsidRPr="00985025">
        <w:rPr>
          <w:color w:val="000000"/>
        </w:rPr>
        <w:t xml:space="preserve"> (политики, процедуры)</w:t>
      </w:r>
      <w:r w:rsidR="007551EA" w:rsidRPr="00985025">
        <w:rPr>
          <w:color w:val="000000"/>
        </w:rPr>
        <w:t xml:space="preserve"> </w:t>
      </w:r>
      <w:r w:rsidR="006C43EC">
        <w:rPr>
          <w:color w:val="000000"/>
        </w:rPr>
        <w:t>СВА</w:t>
      </w:r>
      <w:r w:rsidR="007551EA" w:rsidRPr="00985025">
        <w:rPr>
          <w:color w:val="000000"/>
        </w:rPr>
        <w:t>;</w:t>
      </w:r>
    </w:p>
    <w:p w14:paraId="7616BBD6" w14:textId="77777777" w:rsidR="00C222D3" w:rsidRDefault="00924B25" w:rsidP="004662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C222D3">
        <w:rPr>
          <w:color w:val="000000"/>
        </w:rPr>
        <w:t>утверждает годовой и стратегический</w:t>
      </w:r>
      <w:r w:rsidR="006C43EC" w:rsidRPr="00C222D3">
        <w:rPr>
          <w:color w:val="000000"/>
        </w:rPr>
        <w:t xml:space="preserve"> (при наличии) планы деятельности С</w:t>
      </w:r>
      <w:r w:rsidRPr="00C222D3">
        <w:rPr>
          <w:color w:val="000000"/>
        </w:rPr>
        <w:t>ВА</w:t>
      </w:r>
      <w:r w:rsidR="00C222D3">
        <w:rPr>
          <w:color w:val="000000"/>
        </w:rPr>
        <w:t>;</w:t>
      </w:r>
    </w:p>
    <w:p w14:paraId="6130F195" w14:textId="46EFBF8C" w:rsidR="00924B25" w:rsidRPr="00C222D3" w:rsidRDefault="00C222D3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рассматривает</w:t>
      </w:r>
      <w:r w:rsidR="00924B25" w:rsidRPr="00C222D3">
        <w:rPr>
          <w:color w:val="000000"/>
        </w:rPr>
        <w:t xml:space="preserve"> </w:t>
      </w:r>
      <w:r w:rsidR="00B44A55">
        <w:rPr>
          <w:color w:val="000000"/>
        </w:rPr>
        <w:t xml:space="preserve">периодические </w:t>
      </w:r>
      <w:r w:rsidR="00924B25" w:rsidRPr="00C222D3">
        <w:rPr>
          <w:color w:val="000000"/>
        </w:rPr>
        <w:t>от</w:t>
      </w:r>
      <w:r w:rsidR="00A4731C">
        <w:rPr>
          <w:color w:val="000000"/>
        </w:rPr>
        <w:t>четы</w:t>
      </w:r>
      <w:r w:rsidR="00924B25" w:rsidRPr="00C222D3">
        <w:rPr>
          <w:color w:val="000000"/>
        </w:rPr>
        <w:t xml:space="preserve"> о результатах деятельности внутреннего аудита</w:t>
      </w:r>
      <w:r w:rsidR="00162432">
        <w:rPr>
          <w:color w:val="000000"/>
        </w:rPr>
        <w:t xml:space="preserve"> и принимает по ним решения</w:t>
      </w:r>
      <w:r w:rsidR="007551EA" w:rsidRPr="00C222D3">
        <w:rPr>
          <w:color w:val="000000"/>
        </w:rPr>
        <w:t>;</w:t>
      </w:r>
    </w:p>
    <w:p w14:paraId="2DB0D040" w14:textId="550E3980" w:rsidR="00924B25" w:rsidRPr="00985025" w:rsidRDefault="008557A3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принимает решение о</w:t>
      </w:r>
      <w:r w:rsidR="00924B25" w:rsidRPr="00985025">
        <w:rPr>
          <w:color w:val="000000"/>
        </w:rPr>
        <w:t xml:space="preserve"> </w:t>
      </w:r>
      <w:r w:rsidR="00815710">
        <w:rPr>
          <w:color w:val="000000"/>
        </w:rPr>
        <w:t>необходимост</w:t>
      </w:r>
      <w:r>
        <w:rPr>
          <w:color w:val="000000"/>
        </w:rPr>
        <w:t>и</w:t>
      </w:r>
      <w:r w:rsidR="00815710">
        <w:rPr>
          <w:color w:val="000000"/>
        </w:rPr>
        <w:t xml:space="preserve"> </w:t>
      </w:r>
      <w:r w:rsidR="00924B25" w:rsidRPr="00985025">
        <w:rPr>
          <w:color w:val="000000"/>
        </w:rPr>
        <w:t>привлечени</w:t>
      </w:r>
      <w:r w:rsidR="00815710">
        <w:rPr>
          <w:color w:val="000000"/>
        </w:rPr>
        <w:t>я</w:t>
      </w:r>
      <w:r w:rsidR="00924B25" w:rsidRPr="00985025">
        <w:rPr>
          <w:color w:val="000000"/>
        </w:rPr>
        <w:t xml:space="preserve"> внешних поставщиков услуг внутреннего аудита</w:t>
      </w:r>
      <w:r w:rsidR="00815710">
        <w:rPr>
          <w:color w:val="000000"/>
        </w:rPr>
        <w:t xml:space="preserve"> по отдельным областям</w:t>
      </w:r>
      <w:r w:rsidR="007551EA" w:rsidRPr="00985025">
        <w:rPr>
          <w:color w:val="000000"/>
        </w:rPr>
        <w:t>;</w:t>
      </w:r>
    </w:p>
    <w:p w14:paraId="7331E909" w14:textId="2B794989" w:rsidR="00924B25" w:rsidRDefault="00924B25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определяет и утверждает срок полномочий</w:t>
      </w:r>
      <w:r w:rsidR="00DF4AD3" w:rsidRPr="00985025">
        <w:rPr>
          <w:color w:val="000000"/>
        </w:rPr>
        <w:t xml:space="preserve"> и количественный состав</w:t>
      </w:r>
      <w:r w:rsidRPr="00985025">
        <w:rPr>
          <w:color w:val="000000"/>
        </w:rPr>
        <w:t xml:space="preserve"> </w:t>
      </w:r>
      <w:r w:rsidR="0022275B">
        <w:rPr>
          <w:color w:val="000000"/>
        </w:rPr>
        <w:t>СВА;</w:t>
      </w:r>
    </w:p>
    <w:p w14:paraId="6706C4F7" w14:textId="02C5C970" w:rsidR="00795E9D" w:rsidRPr="00985025" w:rsidRDefault="00795E9D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утверждает должностную инструкцию руководителя СВА;</w:t>
      </w:r>
    </w:p>
    <w:p w14:paraId="5CC5EA8A" w14:textId="77777777" w:rsidR="00924B25" w:rsidRPr="00985025" w:rsidRDefault="00924B25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утверждает назначение </w:t>
      </w:r>
      <w:r w:rsidR="0022275B">
        <w:rPr>
          <w:color w:val="000000"/>
        </w:rPr>
        <w:t>руководителя</w:t>
      </w:r>
      <w:r w:rsidRPr="00985025">
        <w:rPr>
          <w:color w:val="000000"/>
        </w:rPr>
        <w:t xml:space="preserve"> и </w:t>
      </w:r>
      <w:r w:rsidR="00222FC5">
        <w:rPr>
          <w:color w:val="000000"/>
        </w:rPr>
        <w:t>работ</w:t>
      </w:r>
      <w:r w:rsidR="00222FC5" w:rsidRPr="00985025">
        <w:rPr>
          <w:color w:val="000000"/>
        </w:rPr>
        <w:t xml:space="preserve">ников </w:t>
      </w:r>
      <w:r w:rsidR="0022275B">
        <w:rPr>
          <w:color w:val="000000"/>
        </w:rPr>
        <w:t>С</w:t>
      </w:r>
      <w:r w:rsidRPr="00985025">
        <w:rPr>
          <w:color w:val="000000"/>
        </w:rPr>
        <w:t>ВА, а также досрочное прекращение их полномочий</w:t>
      </w:r>
      <w:r w:rsidR="007551EA" w:rsidRPr="00985025">
        <w:rPr>
          <w:color w:val="000000"/>
        </w:rPr>
        <w:t>;</w:t>
      </w:r>
    </w:p>
    <w:p w14:paraId="2FC39C1B" w14:textId="270CE286" w:rsidR="0022275B" w:rsidRDefault="00924B25" w:rsidP="00D90A2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утверждает </w:t>
      </w:r>
      <w:r w:rsidR="00DF4AD3" w:rsidRPr="00985025">
        <w:rPr>
          <w:color w:val="000000"/>
        </w:rPr>
        <w:t>ключевые показатели деятельности</w:t>
      </w:r>
      <w:r w:rsidR="0022275B">
        <w:rPr>
          <w:color w:val="000000"/>
        </w:rPr>
        <w:t xml:space="preserve"> </w:t>
      </w:r>
      <w:r w:rsidR="00550487">
        <w:rPr>
          <w:color w:val="000000"/>
        </w:rPr>
        <w:t xml:space="preserve">руководителя </w:t>
      </w:r>
      <w:r w:rsidR="0022275B">
        <w:rPr>
          <w:color w:val="000000"/>
        </w:rPr>
        <w:t>СВА</w:t>
      </w:r>
      <w:r w:rsidR="00A526CA">
        <w:rPr>
          <w:color w:val="000000"/>
        </w:rPr>
        <w:t xml:space="preserve"> и</w:t>
      </w:r>
      <w:r w:rsidR="0022275B">
        <w:rPr>
          <w:color w:val="000000"/>
        </w:rPr>
        <w:t xml:space="preserve"> е</w:t>
      </w:r>
      <w:r w:rsidR="00A526CA">
        <w:rPr>
          <w:color w:val="000000"/>
        </w:rPr>
        <w:t>ё</w:t>
      </w:r>
      <w:r w:rsidR="0022275B">
        <w:rPr>
          <w:color w:val="000000"/>
        </w:rPr>
        <w:t xml:space="preserve"> </w:t>
      </w:r>
      <w:r w:rsidR="00A526CA">
        <w:rPr>
          <w:color w:val="000000"/>
        </w:rPr>
        <w:t>работников</w:t>
      </w:r>
      <w:r w:rsidR="00222FC5">
        <w:rPr>
          <w:color w:val="000000"/>
        </w:rPr>
        <w:t>;</w:t>
      </w:r>
    </w:p>
    <w:p w14:paraId="7E4887D4" w14:textId="2295B757" w:rsidR="00924B25" w:rsidRPr="00985025" w:rsidRDefault="0022275B" w:rsidP="004662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color w:val="000000"/>
        </w:rPr>
        <w:t>утверждает</w:t>
      </w:r>
      <w:r w:rsidR="00DF4AD3" w:rsidRPr="00985025">
        <w:rPr>
          <w:color w:val="000000"/>
        </w:rPr>
        <w:t xml:space="preserve"> </w:t>
      </w:r>
      <w:r w:rsidR="00924B25" w:rsidRPr="00985025">
        <w:rPr>
          <w:color w:val="000000"/>
        </w:rPr>
        <w:t>размер</w:t>
      </w:r>
      <w:r w:rsidR="00D90A28">
        <w:rPr>
          <w:color w:val="000000"/>
        </w:rPr>
        <w:t>,</w:t>
      </w:r>
      <w:r w:rsidR="00924B25" w:rsidRPr="00985025">
        <w:rPr>
          <w:color w:val="000000"/>
        </w:rPr>
        <w:t xml:space="preserve"> условия оплаты труда и премирования работников</w:t>
      </w:r>
      <w:r>
        <w:rPr>
          <w:color w:val="000000"/>
        </w:rPr>
        <w:t xml:space="preserve"> СВА</w:t>
      </w:r>
      <w:r w:rsidR="007551EA" w:rsidRPr="00985025">
        <w:rPr>
          <w:color w:val="000000"/>
        </w:rPr>
        <w:t>;</w:t>
      </w:r>
    </w:p>
    <w:p w14:paraId="3F8FCFEB" w14:textId="4EACD973" w:rsidR="00924B25" w:rsidRPr="00985025" w:rsidRDefault="00924B25" w:rsidP="004662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985025">
        <w:rPr>
          <w:color w:val="000000"/>
        </w:rPr>
        <w:t xml:space="preserve">утверждает </w:t>
      </w:r>
      <w:bookmarkStart w:id="8" w:name="_Hlk960691"/>
      <w:r w:rsidR="00505F24">
        <w:rPr>
          <w:color w:val="000000"/>
        </w:rPr>
        <w:t>лимиты на основные статьи бюджет</w:t>
      </w:r>
      <w:r w:rsidR="00C10611">
        <w:rPr>
          <w:color w:val="000000"/>
        </w:rPr>
        <w:t xml:space="preserve">а </w:t>
      </w:r>
      <w:r w:rsidR="001A2B6E">
        <w:rPr>
          <w:color w:val="000000"/>
        </w:rPr>
        <w:t>(смета расходов)</w:t>
      </w:r>
      <w:r w:rsidR="0022275B">
        <w:rPr>
          <w:color w:val="000000"/>
        </w:rPr>
        <w:t xml:space="preserve"> С</w:t>
      </w:r>
      <w:r w:rsidRPr="00985025">
        <w:rPr>
          <w:color w:val="000000"/>
        </w:rPr>
        <w:t>ВА</w:t>
      </w:r>
      <w:bookmarkEnd w:id="8"/>
      <w:r w:rsidR="0022275B">
        <w:rPr>
          <w:color w:val="000000"/>
        </w:rPr>
        <w:t>.</w:t>
      </w:r>
    </w:p>
    <w:p w14:paraId="0B28469D" w14:textId="77777777" w:rsidR="00924B25" w:rsidRPr="00985025" w:rsidRDefault="00924B25" w:rsidP="00AD04A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15"/>
        <w:jc w:val="both"/>
        <w:rPr>
          <w:color w:val="000000"/>
        </w:rPr>
      </w:pPr>
    </w:p>
    <w:p w14:paraId="23299927" w14:textId="34C73F4B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6</w:t>
      </w:r>
      <w:r w:rsidR="00924B25" w:rsidRPr="00985025">
        <w:t xml:space="preserve">. Административная подотчетность означает, что </w:t>
      </w:r>
      <w:r w:rsidR="00A07C18">
        <w:t>Правлени</w:t>
      </w:r>
      <w:r w:rsidR="00297FF3">
        <w:t>е</w:t>
      </w:r>
      <w:r w:rsidR="00222FC5">
        <w:t xml:space="preserve"> Общества</w:t>
      </w:r>
      <w:r w:rsidR="00924B25" w:rsidRPr="00985025">
        <w:t xml:space="preserve">: </w:t>
      </w:r>
    </w:p>
    <w:p w14:paraId="0DE535C7" w14:textId="77777777" w:rsidR="00A07C18" w:rsidRPr="00A07C18" w:rsidRDefault="00A07C18" w:rsidP="00A07C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A07C18">
        <w:rPr>
          <w:color w:val="000000"/>
        </w:rPr>
        <w:t>выдел</w:t>
      </w:r>
      <w:r>
        <w:rPr>
          <w:color w:val="000000"/>
        </w:rPr>
        <w:t>яет</w:t>
      </w:r>
      <w:r w:rsidRPr="00A07C18">
        <w:rPr>
          <w:color w:val="000000"/>
        </w:rPr>
        <w:t xml:space="preserve"> необходимы</w:t>
      </w:r>
      <w:r>
        <w:rPr>
          <w:color w:val="000000"/>
        </w:rPr>
        <w:t>е</w:t>
      </w:r>
      <w:r w:rsidRPr="00A07C18">
        <w:rPr>
          <w:color w:val="000000"/>
        </w:rPr>
        <w:t xml:space="preserve"> </w:t>
      </w:r>
      <w:r>
        <w:rPr>
          <w:color w:val="000000"/>
        </w:rPr>
        <w:t>ресурсы</w:t>
      </w:r>
      <w:r w:rsidRPr="00A07C18">
        <w:rPr>
          <w:color w:val="000000"/>
        </w:rPr>
        <w:t xml:space="preserve"> в рамках утвержденного бюджета</w:t>
      </w:r>
      <w:r>
        <w:rPr>
          <w:color w:val="000000"/>
        </w:rPr>
        <w:t xml:space="preserve"> СВА</w:t>
      </w:r>
      <w:r w:rsidRPr="00A07C18">
        <w:rPr>
          <w:color w:val="000000"/>
        </w:rPr>
        <w:t xml:space="preserve">; </w:t>
      </w:r>
    </w:p>
    <w:p w14:paraId="2D4CC725" w14:textId="77777777" w:rsidR="00A07C18" w:rsidRPr="00A07C18" w:rsidRDefault="00A07C18" w:rsidP="00A07C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A07C18">
        <w:rPr>
          <w:color w:val="000000"/>
        </w:rPr>
        <w:t>получ</w:t>
      </w:r>
      <w:r>
        <w:rPr>
          <w:color w:val="000000"/>
        </w:rPr>
        <w:t>ает</w:t>
      </w:r>
      <w:r w:rsidRPr="00A07C18">
        <w:rPr>
          <w:color w:val="000000"/>
        </w:rPr>
        <w:t xml:space="preserve"> отчет</w:t>
      </w:r>
      <w:r>
        <w:rPr>
          <w:color w:val="000000"/>
        </w:rPr>
        <w:t>ы</w:t>
      </w:r>
      <w:r w:rsidRPr="00A07C18">
        <w:rPr>
          <w:color w:val="000000"/>
        </w:rPr>
        <w:t xml:space="preserve"> о деятельности</w:t>
      </w:r>
      <w:r w:rsidR="00E951A5">
        <w:rPr>
          <w:color w:val="000000"/>
        </w:rPr>
        <w:t xml:space="preserve"> СВА, аудиторские отчеты по мере необходимости</w:t>
      </w:r>
      <w:r w:rsidRPr="00A07C18">
        <w:rPr>
          <w:color w:val="000000"/>
        </w:rPr>
        <w:t xml:space="preserve">; </w:t>
      </w:r>
    </w:p>
    <w:p w14:paraId="7580A497" w14:textId="77777777" w:rsidR="00A07C18" w:rsidRPr="00A07C18" w:rsidRDefault="00A07C18" w:rsidP="00A07C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A07C18">
        <w:rPr>
          <w:color w:val="000000"/>
        </w:rPr>
        <w:t>оказ</w:t>
      </w:r>
      <w:r>
        <w:rPr>
          <w:color w:val="000000"/>
        </w:rPr>
        <w:t>ывает</w:t>
      </w:r>
      <w:r w:rsidRPr="00A07C18">
        <w:rPr>
          <w:color w:val="000000"/>
        </w:rPr>
        <w:t xml:space="preserve"> поддержк</w:t>
      </w:r>
      <w:r>
        <w:rPr>
          <w:color w:val="000000"/>
        </w:rPr>
        <w:t>у</w:t>
      </w:r>
      <w:r w:rsidRPr="00A07C18">
        <w:rPr>
          <w:color w:val="000000"/>
        </w:rPr>
        <w:t xml:space="preserve"> во в</w:t>
      </w:r>
      <w:r>
        <w:rPr>
          <w:color w:val="000000"/>
        </w:rPr>
        <w:t>заимодействии с ДЗО, подразделениями</w:t>
      </w:r>
      <w:r w:rsidR="002A0C0D">
        <w:rPr>
          <w:color w:val="000000"/>
        </w:rPr>
        <w:t xml:space="preserve"> Общества</w:t>
      </w:r>
      <w:r w:rsidR="00E951A5">
        <w:rPr>
          <w:color w:val="000000"/>
        </w:rPr>
        <w:t>.</w:t>
      </w:r>
    </w:p>
    <w:p w14:paraId="63372000" w14:textId="77777777" w:rsidR="007545B1" w:rsidRPr="00985025" w:rsidRDefault="007545B1" w:rsidP="00AD04A2">
      <w:pPr>
        <w:shd w:val="clear" w:color="auto" w:fill="FFFFFF"/>
        <w:ind w:left="10" w:right="10" w:firstLine="557"/>
        <w:jc w:val="both"/>
      </w:pPr>
    </w:p>
    <w:p w14:paraId="54D3969C" w14:textId="1BDEB5C6" w:rsidR="004C4556" w:rsidRPr="00985025" w:rsidRDefault="003B093E" w:rsidP="00AD04A2">
      <w:pPr>
        <w:shd w:val="clear" w:color="auto" w:fill="FFFFFF"/>
        <w:ind w:left="10" w:right="10" w:firstLine="557"/>
        <w:jc w:val="both"/>
      </w:pPr>
      <w:r>
        <w:t>7</w:t>
      </w:r>
      <w:r w:rsidR="004C4556" w:rsidRPr="00985025">
        <w:t xml:space="preserve">. Должностные инструкции </w:t>
      </w:r>
      <w:r w:rsidR="00222FC5">
        <w:t>работ</w:t>
      </w:r>
      <w:r w:rsidR="00222FC5" w:rsidRPr="00985025">
        <w:t xml:space="preserve">ников </w:t>
      </w:r>
      <w:r w:rsidR="006C43EC">
        <w:t xml:space="preserve">СВА </w:t>
      </w:r>
      <w:r w:rsidR="004C4556" w:rsidRPr="00985025">
        <w:t xml:space="preserve">утверждаются </w:t>
      </w:r>
      <w:r w:rsidR="00C92B90">
        <w:t>Руководителем СВА, должностная инструкция Руководителя СВА утверждается Председателем СД</w:t>
      </w:r>
      <w:r w:rsidR="0022275B">
        <w:t>.</w:t>
      </w:r>
    </w:p>
    <w:p w14:paraId="5445CD1E" w14:textId="4E7D5F3F" w:rsidR="00924B25" w:rsidRDefault="00924B25" w:rsidP="00AD04A2">
      <w:pPr>
        <w:pStyle w:val="1"/>
        <w:ind w:firstLine="0"/>
        <w:jc w:val="both"/>
        <w:rPr>
          <w:b/>
          <w:bCs/>
          <w:sz w:val="24"/>
          <w:szCs w:val="24"/>
        </w:rPr>
      </w:pPr>
    </w:p>
    <w:p w14:paraId="3ABBE002" w14:textId="77777777" w:rsidR="00140E33" w:rsidRPr="00140E33" w:rsidRDefault="00140E33" w:rsidP="00140E33"/>
    <w:p w14:paraId="14DAC7B3" w14:textId="77777777" w:rsidR="00924B25" w:rsidRPr="00985025" w:rsidRDefault="00743D6E" w:rsidP="009F614A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9" w:name="_Toc384730618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4</w:t>
      </w:r>
      <w:r w:rsidR="00924B25" w:rsidRPr="00985025">
        <w:rPr>
          <w:b/>
          <w:bCs/>
          <w:sz w:val="24"/>
          <w:szCs w:val="24"/>
        </w:rPr>
        <w:t xml:space="preserve">. </w:t>
      </w:r>
      <w:r w:rsidR="00E960FB" w:rsidRPr="00985025">
        <w:rPr>
          <w:b/>
          <w:bCs/>
          <w:sz w:val="24"/>
          <w:szCs w:val="24"/>
        </w:rPr>
        <w:t>Функции</w:t>
      </w:r>
      <w:r w:rsidR="00924B25" w:rsidRPr="00985025">
        <w:rPr>
          <w:b/>
          <w:bCs/>
          <w:sz w:val="24"/>
          <w:szCs w:val="24"/>
        </w:rPr>
        <w:t xml:space="preserve"> </w:t>
      </w:r>
      <w:r w:rsidR="0072733F">
        <w:rPr>
          <w:b/>
          <w:bCs/>
          <w:sz w:val="24"/>
          <w:szCs w:val="24"/>
        </w:rPr>
        <w:t>С</w:t>
      </w:r>
      <w:r w:rsidR="00924B25" w:rsidRPr="00985025">
        <w:rPr>
          <w:b/>
          <w:bCs/>
          <w:sz w:val="24"/>
          <w:szCs w:val="24"/>
        </w:rPr>
        <w:t>ВА</w:t>
      </w:r>
      <w:bookmarkEnd w:id="9"/>
    </w:p>
    <w:p w14:paraId="36A355EC" w14:textId="477DACCB" w:rsidR="00924B25" w:rsidRPr="00985025" w:rsidRDefault="003B093E" w:rsidP="00AD04A2">
      <w:pPr>
        <w:shd w:val="clear" w:color="auto" w:fill="FFFFFF"/>
        <w:ind w:left="10" w:right="10" w:firstLine="557"/>
        <w:jc w:val="both"/>
        <w:rPr>
          <w:color w:val="000000"/>
        </w:rPr>
      </w:pPr>
      <w:r>
        <w:t>8</w:t>
      </w:r>
      <w:r w:rsidR="00924B25" w:rsidRPr="00985025">
        <w:t xml:space="preserve">. Основной миссией </w:t>
      </w:r>
      <w:r w:rsidR="006C43EC">
        <w:t xml:space="preserve">СВА </w:t>
      </w:r>
      <w:r w:rsidR="00924B25" w:rsidRPr="00985025">
        <w:t xml:space="preserve">является - </w:t>
      </w:r>
      <w:r w:rsidR="001A2B6E">
        <w:t xml:space="preserve">сохранение и повышение стоимости </w:t>
      </w:r>
      <w:r w:rsidR="00222FC5">
        <w:t xml:space="preserve">Организаций </w:t>
      </w:r>
      <w:r w:rsidR="00A07C18">
        <w:t xml:space="preserve">Группы </w:t>
      </w:r>
      <w:r w:rsidR="001A2B6E">
        <w:t>посредством пр</w:t>
      </w:r>
      <w:r w:rsidR="00C40E59">
        <w:t>едоставления</w:t>
      </w:r>
      <w:r w:rsidR="001A2B6E">
        <w:t xml:space="preserve"> объективных внутренних </w:t>
      </w:r>
      <w:r w:rsidR="00C40E59">
        <w:t>гарантий (проверок)</w:t>
      </w:r>
      <w:r w:rsidR="001A2B6E">
        <w:t xml:space="preserve"> на основе риск-ориентированного подхода, предоставления рекомендаций и обмена знаниями</w:t>
      </w:r>
      <w:r w:rsidR="00924B25" w:rsidRPr="00985025">
        <w:rPr>
          <w:color w:val="000000"/>
        </w:rPr>
        <w:t>.</w:t>
      </w:r>
    </w:p>
    <w:p w14:paraId="3324011F" w14:textId="77777777" w:rsidR="00924B25" w:rsidRPr="00985025" w:rsidRDefault="00924B25" w:rsidP="00AD04A2">
      <w:pPr>
        <w:shd w:val="clear" w:color="auto" w:fill="FFFFFF"/>
        <w:ind w:left="14" w:right="14"/>
        <w:jc w:val="both"/>
        <w:rPr>
          <w:color w:val="000000"/>
        </w:rPr>
      </w:pPr>
    </w:p>
    <w:p w14:paraId="074BD98F" w14:textId="22FD6316" w:rsidR="00297FF3" w:rsidRDefault="003B093E" w:rsidP="00297FF3">
      <w:pPr>
        <w:shd w:val="clear" w:color="auto" w:fill="FFFFFF"/>
        <w:ind w:left="10" w:right="10" w:firstLine="557"/>
        <w:jc w:val="both"/>
        <w:rPr>
          <w:color w:val="000000"/>
        </w:rPr>
      </w:pPr>
      <w:r>
        <w:t>9</w:t>
      </w:r>
      <w:r w:rsidR="00DF4AD3" w:rsidRPr="00985025">
        <w:t xml:space="preserve">. </w:t>
      </w:r>
      <w:r w:rsidR="006C43EC">
        <w:t xml:space="preserve">СВА </w:t>
      </w:r>
      <w:r w:rsidR="00297FF3" w:rsidRPr="00297FF3">
        <w:t>проводит оценку и способств</w:t>
      </w:r>
      <w:r w:rsidR="00297FF3">
        <w:t>ует</w:t>
      </w:r>
      <w:r w:rsidR="00297FF3" w:rsidRPr="00297FF3">
        <w:t xml:space="preserve"> совершенствованию процессов корпоративного управления, управления рисками и </w:t>
      </w:r>
      <w:r w:rsidR="00EB1AF4">
        <w:t xml:space="preserve">внутреннего </w:t>
      </w:r>
      <w:r w:rsidR="00297FF3" w:rsidRPr="00297FF3">
        <w:t xml:space="preserve">контроля </w:t>
      </w:r>
      <w:r w:rsidR="00297FF3">
        <w:t xml:space="preserve">в </w:t>
      </w:r>
      <w:r w:rsidR="00222FC5">
        <w:t xml:space="preserve">Организациях </w:t>
      </w:r>
      <w:r w:rsidR="00297FF3">
        <w:t>Группы</w:t>
      </w:r>
      <w:r w:rsidR="00297FF3" w:rsidRPr="00297FF3">
        <w:t>, используя систематизированный, последовательный и риск-ориентированный подход.</w:t>
      </w:r>
      <w:r w:rsidR="000C4F96">
        <w:rPr>
          <w:color w:val="000000"/>
        </w:rPr>
        <w:t xml:space="preserve"> </w:t>
      </w:r>
    </w:p>
    <w:p w14:paraId="03E5E785" w14:textId="77777777" w:rsidR="00297FF3" w:rsidRDefault="00297FF3" w:rsidP="00297FF3">
      <w:pPr>
        <w:shd w:val="clear" w:color="auto" w:fill="FFFFFF"/>
        <w:ind w:left="10" w:right="10" w:firstLine="557"/>
        <w:jc w:val="both"/>
        <w:rPr>
          <w:color w:val="000000"/>
        </w:rPr>
      </w:pPr>
    </w:p>
    <w:p w14:paraId="25EF7F02" w14:textId="6D2B4F71" w:rsidR="00297FF3" w:rsidRDefault="00297FF3" w:rsidP="00297FF3">
      <w:pPr>
        <w:shd w:val="clear" w:color="auto" w:fill="FFFFFF"/>
        <w:ind w:left="10" w:right="10" w:firstLine="557"/>
        <w:jc w:val="both"/>
        <w:rPr>
          <w:color w:val="000000"/>
        </w:rPr>
      </w:pPr>
      <w:r>
        <w:rPr>
          <w:color w:val="000000"/>
        </w:rPr>
        <w:t>1</w:t>
      </w:r>
      <w:r w:rsidR="003B093E">
        <w:rPr>
          <w:color w:val="000000"/>
        </w:rPr>
        <w:t>0</w:t>
      </w:r>
      <w:r>
        <w:rPr>
          <w:color w:val="000000"/>
        </w:rPr>
        <w:t xml:space="preserve">. </w:t>
      </w:r>
      <w:r w:rsidR="00C4438D">
        <w:rPr>
          <w:color w:val="000000"/>
        </w:rPr>
        <w:t>С</w:t>
      </w:r>
      <w:r w:rsidR="00C4438D" w:rsidRPr="00C4438D">
        <w:t>ВА</w:t>
      </w:r>
      <w:r w:rsidRPr="00C4438D">
        <w:t xml:space="preserve"> </w:t>
      </w:r>
      <w:r w:rsidR="00222FC5" w:rsidRPr="00C4438D">
        <w:t>долж</w:t>
      </w:r>
      <w:r w:rsidR="00222FC5">
        <w:t>на</w:t>
      </w:r>
      <w:r w:rsidR="00222FC5" w:rsidRPr="00C4438D">
        <w:t xml:space="preserve"> </w:t>
      </w:r>
      <w:r w:rsidRPr="00C4438D">
        <w:t xml:space="preserve">давать оценку и соответствующие рекомендации по совершенствованию следующих процессов корпоративного управления в </w:t>
      </w:r>
      <w:r w:rsidR="00222FC5">
        <w:t>О</w:t>
      </w:r>
      <w:r w:rsidR="00222FC5" w:rsidRPr="00C4438D">
        <w:t xml:space="preserve">рганизациях </w:t>
      </w:r>
      <w:r w:rsidRPr="00C4438D">
        <w:t>Группы:</w:t>
      </w:r>
    </w:p>
    <w:p w14:paraId="6FE83136" w14:textId="77777777" w:rsidR="00297FF3" w:rsidRPr="00297FF3" w:rsidRDefault="00297FF3" w:rsidP="00297FF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297FF3">
        <w:rPr>
          <w:color w:val="000000"/>
        </w:rPr>
        <w:t xml:space="preserve">принятие стратегических и операционных решений; </w:t>
      </w:r>
    </w:p>
    <w:p w14:paraId="39B4DB61" w14:textId="77777777" w:rsidR="00297FF3" w:rsidRPr="00297FF3" w:rsidRDefault="00297FF3" w:rsidP="00297FF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297FF3">
        <w:rPr>
          <w:color w:val="000000"/>
        </w:rPr>
        <w:t xml:space="preserve">осуществление надзора за системой управления рисками и внутреннего </w:t>
      </w:r>
      <w:r>
        <w:rPr>
          <w:color w:val="000000"/>
        </w:rPr>
        <w:t>контроля;</w:t>
      </w:r>
    </w:p>
    <w:p w14:paraId="6A50EE54" w14:textId="77777777" w:rsidR="00297FF3" w:rsidRPr="00297FF3" w:rsidRDefault="00297FF3" w:rsidP="00297FF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297FF3">
        <w:rPr>
          <w:color w:val="000000"/>
        </w:rPr>
        <w:t>продвижение этических норм и ценностей внутри организации;</w:t>
      </w:r>
    </w:p>
    <w:p w14:paraId="3DD40167" w14:textId="77777777" w:rsidR="00297FF3" w:rsidRPr="00297FF3" w:rsidRDefault="00297FF3" w:rsidP="0081485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7FF3">
        <w:rPr>
          <w:color w:val="000000"/>
        </w:rPr>
        <w:t>обеспечение эффективного управления деятельностью организации и ответственного отношения к работе;</w:t>
      </w:r>
    </w:p>
    <w:p w14:paraId="0946B40C" w14:textId="77777777" w:rsidR="00297FF3" w:rsidRPr="00297FF3" w:rsidRDefault="00297FF3" w:rsidP="0081485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7FF3">
        <w:rPr>
          <w:color w:val="000000"/>
        </w:rPr>
        <w:t>передача соответствующей информации по вопросам рисков и контроля внутри организации;</w:t>
      </w:r>
    </w:p>
    <w:p w14:paraId="7875EBD9" w14:textId="77777777" w:rsidR="00C4438D" w:rsidRDefault="00C4438D" w:rsidP="00C4438D">
      <w:pPr>
        <w:pStyle w:val="Default"/>
        <w:ind w:firstLine="284"/>
        <w:rPr>
          <w:rFonts w:ascii="Times New Roman" w:eastAsia="Times New Roman" w:hAnsi="Times New Roman" w:cs="Times New Roman"/>
          <w:lang w:eastAsia="ru-RU"/>
        </w:rPr>
      </w:pPr>
    </w:p>
    <w:p w14:paraId="5EE5EC93" w14:textId="320C530C" w:rsidR="00C4438D" w:rsidRPr="00C4438D" w:rsidRDefault="00C4438D" w:rsidP="00C4438D">
      <w:pPr>
        <w:pStyle w:val="Defaul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51473D">
        <w:rPr>
          <w:rFonts w:ascii="Times New Roman" w:eastAsia="Times New Roman" w:hAnsi="Times New Roman" w:cs="Times New Roman"/>
          <w:lang w:eastAsia="ru-RU"/>
        </w:rPr>
        <w:t>1</w:t>
      </w:r>
      <w:r w:rsidR="003B093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СВА</w:t>
      </w:r>
      <w:r w:rsidRPr="00C44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C14">
        <w:rPr>
          <w:rFonts w:ascii="Times New Roman" w:eastAsia="Times New Roman" w:hAnsi="Times New Roman" w:cs="Times New Roman"/>
          <w:lang w:eastAsia="ru-RU"/>
        </w:rPr>
        <w:t>должна</w:t>
      </w:r>
      <w:r w:rsidR="00A34C14" w:rsidRPr="00C443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38D">
        <w:rPr>
          <w:rFonts w:ascii="Times New Roman" w:eastAsia="Times New Roman" w:hAnsi="Times New Roman" w:cs="Times New Roman"/>
          <w:lang w:eastAsia="ru-RU"/>
        </w:rPr>
        <w:t xml:space="preserve">оценивать дизайн, практическую реализацию и результативность связанных с этикой целей, </w:t>
      </w:r>
      <w:r w:rsidRPr="00A34C14">
        <w:rPr>
          <w:rFonts w:ascii="Times New Roman" w:eastAsia="Times New Roman" w:hAnsi="Times New Roman" w:cs="Times New Roman"/>
          <w:lang w:eastAsia="ru-RU"/>
        </w:rPr>
        <w:t xml:space="preserve">программ и мероприятий </w:t>
      </w:r>
      <w:r w:rsidR="00222FC5" w:rsidRPr="00A34C14">
        <w:rPr>
          <w:rFonts w:ascii="Times New Roman" w:eastAsia="Times New Roman" w:hAnsi="Times New Roman" w:cs="Times New Roman"/>
          <w:lang w:eastAsia="ru-RU"/>
        </w:rPr>
        <w:t xml:space="preserve">Организаций </w:t>
      </w:r>
      <w:r w:rsidR="00C734EB" w:rsidRPr="00A34C14">
        <w:rPr>
          <w:rFonts w:ascii="Times New Roman" w:eastAsia="Times New Roman" w:hAnsi="Times New Roman" w:cs="Times New Roman"/>
          <w:lang w:eastAsia="ru-RU"/>
        </w:rPr>
        <w:t>Группы</w:t>
      </w:r>
      <w:r w:rsidRPr="00A34C14">
        <w:rPr>
          <w:rFonts w:ascii="Times New Roman" w:eastAsia="Times New Roman" w:hAnsi="Times New Roman" w:cs="Times New Roman"/>
          <w:lang w:eastAsia="ru-RU"/>
        </w:rPr>
        <w:t>.</w:t>
      </w:r>
      <w:r w:rsidRPr="00C4438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B1B046" w14:textId="77777777" w:rsidR="00C4438D" w:rsidRDefault="00C4438D" w:rsidP="00C4438D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</w:p>
    <w:p w14:paraId="7CC44458" w14:textId="34155937" w:rsidR="00C4438D" w:rsidRPr="00C4438D" w:rsidRDefault="00C4438D" w:rsidP="00C4438D">
      <w:pPr>
        <w:pStyle w:val="Defaul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62B9">
        <w:rPr>
          <w:rFonts w:ascii="Times New Roman" w:eastAsia="Times New Roman" w:hAnsi="Times New Roman" w:cs="Times New Roman"/>
          <w:lang w:eastAsia="ru-RU"/>
        </w:rPr>
        <w:t xml:space="preserve">12. СВА </w:t>
      </w:r>
      <w:r w:rsidR="00222FC5" w:rsidRPr="004B62B9">
        <w:rPr>
          <w:rFonts w:ascii="Times New Roman" w:eastAsia="Times New Roman" w:hAnsi="Times New Roman" w:cs="Times New Roman"/>
          <w:lang w:eastAsia="ru-RU"/>
        </w:rPr>
        <w:t xml:space="preserve">должна </w:t>
      </w:r>
      <w:r w:rsidRPr="004B62B9">
        <w:rPr>
          <w:rFonts w:ascii="Times New Roman" w:eastAsia="Times New Roman" w:hAnsi="Times New Roman" w:cs="Times New Roman"/>
          <w:lang w:eastAsia="ru-RU"/>
        </w:rPr>
        <w:t xml:space="preserve">оценить, соответствует ли система управления информационными технологиями стратегии и целям </w:t>
      </w:r>
      <w:r w:rsidR="00222FC5" w:rsidRPr="004B62B9">
        <w:rPr>
          <w:rFonts w:ascii="Times New Roman" w:eastAsia="Times New Roman" w:hAnsi="Times New Roman" w:cs="Times New Roman"/>
          <w:lang w:eastAsia="ru-RU"/>
        </w:rPr>
        <w:t xml:space="preserve">Организаций </w:t>
      </w:r>
      <w:r w:rsidR="00C734EB" w:rsidRPr="004B62B9">
        <w:rPr>
          <w:rFonts w:ascii="Times New Roman" w:eastAsia="Times New Roman" w:hAnsi="Times New Roman" w:cs="Times New Roman"/>
          <w:lang w:eastAsia="ru-RU"/>
        </w:rPr>
        <w:t>Группы.</w:t>
      </w:r>
    </w:p>
    <w:p w14:paraId="107ED8C9" w14:textId="77777777" w:rsidR="00C4438D" w:rsidRDefault="00C4438D" w:rsidP="00297FF3">
      <w:pPr>
        <w:shd w:val="clear" w:color="auto" w:fill="FFFFFF"/>
        <w:ind w:left="10" w:right="10" w:firstLine="557"/>
        <w:jc w:val="both"/>
        <w:rPr>
          <w:color w:val="000000"/>
        </w:rPr>
      </w:pPr>
    </w:p>
    <w:p w14:paraId="6D4F5163" w14:textId="69FCBD5E" w:rsidR="00297FF3" w:rsidRPr="00C4438D" w:rsidRDefault="00C4438D" w:rsidP="00C4438D">
      <w:pPr>
        <w:shd w:val="clear" w:color="auto" w:fill="FFFFFF"/>
        <w:ind w:left="10" w:right="10" w:firstLine="557"/>
        <w:jc w:val="both"/>
        <w:rPr>
          <w:color w:val="000000"/>
        </w:rPr>
      </w:pPr>
      <w:r>
        <w:rPr>
          <w:color w:val="000000"/>
        </w:rPr>
        <w:t>1</w:t>
      </w:r>
      <w:r w:rsidR="003B093E">
        <w:rPr>
          <w:color w:val="000000"/>
        </w:rPr>
        <w:t>3</w:t>
      </w:r>
      <w:r>
        <w:rPr>
          <w:color w:val="000000"/>
        </w:rPr>
        <w:t xml:space="preserve">. </w:t>
      </w:r>
      <w:r w:rsidR="00A34C14">
        <w:rPr>
          <w:color w:val="000000"/>
        </w:rPr>
        <w:t>СВА должна</w:t>
      </w:r>
      <w:r w:rsidRPr="00C4438D">
        <w:rPr>
          <w:color w:val="000000"/>
        </w:rPr>
        <w:t xml:space="preserve"> оценивать эффективность процессов управления рисками </w:t>
      </w:r>
      <w:r w:rsidR="00222FC5">
        <w:rPr>
          <w:color w:val="000000"/>
        </w:rPr>
        <w:t xml:space="preserve">Организаций </w:t>
      </w:r>
      <w:r>
        <w:rPr>
          <w:color w:val="000000"/>
        </w:rPr>
        <w:t xml:space="preserve">Группы. </w:t>
      </w:r>
      <w:r w:rsidR="00297FF3" w:rsidRPr="00C4438D">
        <w:rPr>
          <w:color w:val="000000"/>
        </w:rPr>
        <w:t xml:space="preserve">Определение эффективности процессов управления рисками основывается на суждении </w:t>
      </w:r>
      <w:r w:rsidR="00222FC5">
        <w:rPr>
          <w:color w:val="000000"/>
        </w:rPr>
        <w:t>работников СВА</w:t>
      </w:r>
      <w:r w:rsidR="00297FF3" w:rsidRPr="00C4438D">
        <w:rPr>
          <w:color w:val="000000"/>
        </w:rPr>
        <w:t xml:space="preserve">, сформированном по результатам оценки следующих категорий: </w:t>
      </w:r>
    </w:p>
    <w:p w14:paraId="16F22FEA" w14:textId="77777777" w:rsidR="00297FF3" w:rsidRPr="00C4438D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t xml:space="preserve">цели организации соответствуют ее миссии; </w:t>
      </w:r>
    </w:p>
    <w:p w14:paraId="6424DBAD" w14:textId="77777777" w:rsidR="00297FF3" w:rsidRPr="00C4438D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lastRenderedPageBreak/>
        <w:t xml:space="preserve">существенные риски выявляются и оцениваются; </w:t>
      </w:r>
    </w:p>
    <w:p w14:paraId="750C7A79" w14:textId="77777777" w:rsidR="00297FF3" w:rsidRPr="00C4438D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t xml:space="preserve">выбираются такие меры реагирования на риски, которые позволяют удерживать риски в рамках риск-аппетита организации; </w:t>
      </w:r>
    </w:p>
    <w:p w14:paraId="7AC3731B" w14:textId="77777777" w:rsidR="00297FF3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t xml:space="preserve">информация, касающаяся рисков, своевременно собирается и передается внутри организации, что дает возможность персоналу, </w:t>
      </w:r>
      <w:r w:rsidR="00C4438D">
        <w:rPr>
          <w:color w:val="000000"/>
        </w:rPr>
        <w:t>руководству</w:t>
      </w:r>
      <w:r w:rsidRPr="00C4438D">
        <w:rPr>
          <w:color w:val="000000"/>
        </w:rPr>
        <w:t xml:space="preserve"> выполнять свои обязанности. </w:t>
      </w:r>
    </w:p>
    <w:p w14:paraId="3723DC74" w14:textId="77777777" w:rsidR="00297FF3" w:rsidRDefault="00297FF3" w:rsidP="00297FF3">
      <w:pPr>
        <w:pStyle w:val="Default"/>
        <w:rPr>
          <w:sz w:val="22"/>
          <w:szCs w:val="22"/>
        </w:rPr>
      </w:pPr>
    </w:p>
    <w:p w14:paraId="75CD1B8A" w14:textId="24AC139F" w:rsidR="00297FF3" w:rsidRDefault="00C4438D" w:rsidP="00297FF3">
      <w:pPr>
        <w:shd w:val="clear" w:color="auto" w:fill="FFFFFF"/>
        <w:ind w:left="10" w:right="10" w:firstLine="557"/>
        <w:jc w:val="both"/>
        <w:rPr>
          <w:color w:val="000000"/>
        </w:rPr>
      </w:pPr>
      <w:r>
        <w:rPr>
          <w:color w:val="000000"/>
        </w:rPr>
        <w:t>1</w:t>
      </w:r>
      <w:r w:rsidR="003B093E">
        <w:rPr>
          <w:color w:val="000000"/>
        </w:rPr>
        <w:t>4</w:t>
      </w:r>
      <w:r w:rsidR="00C734EB">
        <w:rPr>
          <w:color w:val="000000"/>
        </w:rPr>
        <w:t>.</w:t>
      </w:r>
      <w:r>
        <w:rPr>
          <w:color w:val="000000"/>
        </w:rPr>
        <w:t xml:space="preserve"> </w:t>
      </w:r>
      <w:r w:rsidR="00297FF3" w:rsidRPr="00C734EB">
        <w:rPr>
          <w:color w:val="000000"/>
        </w:rPr>
        <w:t xml:space="preserve">Для </w:t>
      </w:r>
      <w:r w:rsidR="00C734EB">
        <w:rPr>
          <w:color w:val="000000"/>
        </w:rPr>
        <w:t>формирования такого заключения</w:t>
      </w:r>
      <w:r w:rsidR="00297FF3" w:rsidRPr="00C734EB">
        <w:rPr>
          <w:color w:val="000000"/>
        </w:rPr>
        <w:t xml:space="preserve"> </w:t>
      </w:r>
      <w:r w:rsidRPr="00C734EB">
        <w:rPr>
          <w:color w:val="000000"/>
        </w:rPr>
        <w:t>СВА</w:t>
      </w:r>
      <w:r w:rsidR="00297FF3" w:rsidRPr="00C734EB">
        <w:rPr>
          <w:color w:val="000000"/>
        </w:rPr>
        <w:t xml:space="preserve"> может </w:t>
      </w:r>
      <w:r w:rsidR="00C734EB">
        <w:rPr>
          <w:color w:val="000000"/>
        </w:rPr>
        <w:t xml:space="preserve">основываться на результатах комплексного аудита организации Группы, или проводить </w:t>
      </w:r>
      <w:r w:rsidR="00570126">
        <w:rPr>
          <w:color w:val="000000"/>
        </w:rPr>
        <w:t>специальную</w:t>
      </w:r>
      <w:r w:rsidR="00C734EB">
        <w:rPr>
          <w:color w:val="000000"/>
        </w:rPr>
        <w:t xml:space="preserve"> оценку</w:t>
      </w:r>
      <w:r w:rsidR="00297FF3" w:rsidRPr="00C734EB">
        <w:rPr>
          <w:color w:val="000000"/>
        </w:rPr>
        <w:t xml:space="preserve"> эффективности процессов управления рисками</w:t>
      </w:r>
      <w:r w:rsidR="00570126">
        <w:rPr>
          <w:color w:val="000000"/>
        </w:rPr>
        <w:t xml:space="preserve"> отдельной организации Группы</w:t>
      </w:r>
      <w:r w:rsidR="00297FF3" w:rsidRPr="00C734EB">
        <w:rPr>
          <w:color w:val="000000"/>
        </w:rPr>
        <w:t>.</w:t>
      </w:r>
    </w:p>
    <w:p w14:paraId="58A66F53" w14:textId="77777777" w:rsidR="00924B25" w:rsidRDefault="00924B25" w:rsidP="00466263">
      <w:pPr>
        <w:shd w:val="clear" w:color="auto" w:fill="FFFFFF"/>
        <w:ind w:left="10" w:right="10" w:firstLine="557"/>
        <w:jc w:val="both"/>
      </w:pPr>
    </w:p>
    <w:p w14:paraId="0409961A" w14:textId="1FCE03C0" w:rsidR="00297FF3" w:rsidRPr="00297FF3" w:rsidRDefault="00570126" w:rsidP="00297FF3">
      <w:pPr>
        <w:shd w:val="clear" w:color="auto" w:fill="FFFFFF"/>
        <w:ind w:left="10" w:right="10" w:firstLine="557"/>
        <w:jc w:val="both"/>
      </w:pPr>
      <w:r>
        <w:t>1</w:t>
      </w:r>
      <w:r w:rsidR="003B093E">
        <w:t>5</w:t>
      </w:r>
      <w:r>
        <w:t>.</w:t>
      </w:r>
      <w:r w:rsidR="00010B7D">
        <w:t xml:space="preserve"> </w:t>
      </w:r>
      <w:r w:rsidR="00A34C14">
        <w:t>СВА должна</w:t>
      </w:r>
      <w:r w:rsidRPr="00570126">
        <w:t xml:space="preserve"> помогать </w:t>
      </w:r>
      <w:r w:rsidR="00222FC5">
        <w:t>О</w:t>
      </w:r>
      <w:r w:rsidR="00222FC5" w:rsidRPr="00570126">
        <w:t>рганизаци</w:t>
      </w:r>
      <w:r w:rsidR="00222FC5">
        <w:t xml:space="preserve">ям </w:t>
      </w:r>
      <w:r w:rsidR="00010B7D">
        <w:t>Группы</w:t>
      </w:r>
      <w:r w:rsidRPr="00570126">
        <w:t xml:space="preserve"> в поддержании надежной системы внутреннего контроля, оценивая ее эффективность и результативность и содействуя ее постоянному совершенствованию.</w:t>
      </w:r>
      <w:r>
        <w:rPr>
          <w:sz w:val="22"/>
          <w:szCs w:val="22"/>
        </w:rPr>
        <w:t xml:space="preserve"> </w:t>
      </w:r>
      <w:r w:rsidR="00297FF3" w:rsidRPr="00297FF3">
        <w:t>Внутренний аудит должен оценивать</w:t>
      </w:r>
      <w:r w:rsidR="00010B7D">
        <w:t xml:space="preserve"> </w:t>
      </w:r>
      <w:r w:rsidR="00297FF3" w:rsidRPr="00297FF3">
        <w:t xml:space="preserve">адекватность и эффективность контроля над </w:t>
      </w:r>
      <w:r w:rsidR="00010B7D">
        <w:t xml:space="preserve">этими </w:t>
      </w:r>
      <w:r w:rsidR="00297FF3" w:rsidRPr="00297FF3">
        <w:t xml:space="preserve">рисками в сфере корпоративного управления, операционной деятельности </w:t>
      </w:r>
      <w:r w:rsidR="00010B7D">
        <w:t xml:space="preserve">отдельной </w:t>
      </w:r>
      <w:r w:rsidR="00297FF3" w:rsidRPr="00297FF3">
        <w:t>организации</w:t>
      </w:r>
      <w:r w:rsidR="00010B7D">
        <w:t xml:space="preserve"> Группы</w:t>
      </w:r>
      <w:r w:rsidR="00BC2A92">
        <w:t xml:space="preserve"> </w:t>
      </w:r>
      <w:r w:rsidR="00297FF3" w:rsidRPr="00297FF3">
        <w:t xml:space="preserve">и ее информационных систем, в части: </w:t>
      </w:r>
    </w:p>
    <w:p w14:paraId="7ED019D7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достижения стратегических целей организации; </w:t>
      </w:r>
    </w:p>
    <w:p w14:paraId="107C485E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достоверности и целостности информации о финансово-хозяйственной деятельности; </w:t>
      </w:r>
    </w:p>
    <w:p w14:paraId="0AF0E9FC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эффективности и результативности деятельности и программ; </w:t>
      </w:r>
    </w:p>
    <w:p w14:paraId="574D25FD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сохранности активов; </w:t>
      </w:r>
    </w:p>
    <w:p w14:paraId="45B732A7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соответствия требованиям законов, нормативных актов, политик, процедур и договорных обязательств. </w:t>
      </w:r>
    </w:p>
    <w:p w14:paraId="201EFF0C" w14:textId="77777777" w:rsidR="00297FF3" w:rsidRPr="00985025" w:rsidRDefault="00297FF3" w:rsidP="00297FF3">
      <w:pPr>
        <w:shd w:val="clear" w:color="auto" w:fill="FFFFFF"/>
        <w:ind w:left="10" w:right="10" w:firstLine="557"/>
        <w:jc w:val="both"/>
      </w:pPr>
    </w:p>
    <w:p w14:paraId="602B22AF" w14:textId="3CBA88BA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1</w:t>
      </w:r>
      <w:r w:rsidR="003B093E">
        <w:t>6</w:t>
      </w:r>
      <w:r w:rsidR="00924B25" w:rsidRPr="00985025">
        <w:t xml:space="preserve">. </w:t>
      </w:r>
      <w:r w:rsidR="006C43EC">
        <w:t xml:space="preserve">СВА </w:t>
      </w:r>
      <w:r w:rsidR="00466263">
        <w:t xml:space="preserve">может </w:t>
      </w:r>
      <w:r w:rsidR="00442D9E">
        <w:t>выполнять</w:t>
      </w:r>
      <w:r w:rsidR="00442D9E" w:rsidRPr="00985025">
        <w:t xml:space="preserve"> </w:t>
      </w:r>
      <w:r w:rsidR="00924B25" w:rsidRPr="00985025">
        <w:t xml:space="preserve">консультационные </w:t>
      </w:r>
      <w:r w:rsidR="00442D9E">
        <w:t>задания</w:t>
      </w:r>
      <w:r w:rsidR="00442D9E" w:rsidRPr="00985025">
        <w:t xml:space="preserve"> </w:t>
      </w:r>
      <w:r w:rsidR="00677F7E" w:rsidRPr="00985025">
        <w:t xml:space="preserve">в </w:t>
      </w:r>
      <w:r w:rsidR="00924B25" w:rsidRPr="00985025">
        <w:t xml:space="preserve">следующих </w:t>
      </w:r>
      <w:r w:rsidR="00677F7E" w:rsidRPr="00985025">
        <w:t>областях</w:t>
      </w:r>
      <w:r w:rsidR="00010B7D">
        <w:t xml:space="preserve"> (при наличии достаточных ресурсов)</w:t>
      </w:r>
      <w:r w:rsidR="00924B25" w:rsidRPr="00985025">
        <w:t>:</w:t>
      </w:r>
    </w:p>
    <w:p w14:paraId="71DE7DAC" w14:textId="77777777" w:rsidR="00924B25" w:rsidRPr="00985025" w:rsidRDefault="00466263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 w:rsidR="00B724FE" w:rsidRPr="00985025">
        <w:rPr>
          <w:color w:val="000000"/>
        </w:rPr>
        <w:t>документировани</w:t>
      </w:r>
      <w:r>
        <w:rPr>
          <w:color w:val="000000"/>
        </w:rPr>
        <w:t>и</w:t>
      </w:r>
      <w:r w:rsidR="00B724FE" w:rsidRPr="00985025">
        <w:rPr>
          <w:color w:val="000000"/>
        </w:rPr>
        <w:t xml:space="preserve"> системы внутреннего контроля</w:t>
      </w:r>
      <w:r w:rsidR="007551EA" w:rsidRPr="00985025">
        <w:rPr>
          <w:color w:val="000000"/>
        </w:rPr>
        <w:t>;</w:t>
      </w:r>
    </w:p>
    <w:p w14:paraId="7F88111D" w14:textId="77777777" w:rsidR="00924B25" w:rsidRPr="00985025" w:rsidRDefault="00924B25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сравнительный анализ деятельности </w:t>
      </w:r>
      <w:r w:rsidR="00010B7D">
        <w:rPr>
          <w:color w:val="000000"/>
        </w:rPr>
        <w:t>организаций</w:t>
      </w:r>
      <w:r w:rsidRPr="00985025">
        <w:rPr>
          <w:color w:val="000000"/>
        </w:rPr>
        <w:t xml:space="preserve"> внутри </w:t>
      </w:r>
      <w:r w:rsidR="00466263">
        <w:rPr>
          <w:color w:val="000000"/>
        </w:rPr>
        <w:t>Группы</w:t>
      </w:r>
      <w:r w:rsidR="007551EA" w:rsidRPr="00985025">
        <w:rPr>
          <w:color w:val="000000"/>
        </w:rPr>
        <w:t>;</w:t>
      </w:r>
    </w:p>
    <w:p w14:paraId="22057974" w14:textId="77777777" w:rsidR="00924B25" w:rsidRPr="00985025" w:rsidRDefault="00924B25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сравнительный анализ определенных областей деятельности </w:t>
      </w:r>
      <w:r w:rsidR="00466263">
        <w:rPr>
          <w:color w:val="000000"/>
        </w:rPr>
        <w:t>Общества</w:t>
      </w:r>
      <w:r w:rsidRPr="00985025">
        <w:rPr>
          <w:color w:val="000000"/>
        </w:rPr>
        <w:t xml:space="preserve"> с </w:t>
      </w:r>
      <w:r w:rsidR="00B724FE" w:rsidRPr="00985025">
        <w:rPr>
          <w:color w:val="000000"/>
        </w:rPr>
        <w:t>ведущими</w:t>
      </w:r>
      <w:r w:rsidRPr="00985025">
        <w:rPr>
          <w:color w:val="000000"/>
        </w:rPr>
        <w:t xml:space="preserve"> практиками</w:t>
      </w:r>
      <w:r w:rsidR="007551EA" w:rsidRPr="00985025">
        <w:rPr>
          <w:color w:val="000000"/>
        </w:rPr>
        <w:t>;</w:t>
      </w:r>
    </w:p>
    <w:p w14:paraId="47110A9E" w14:textId="77777777" w:rsidR="00924B25" w:rsidRPr="00985025" w:rsidRDefault="00924B25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участие в оценке адекватности контролей в приобретаемых новых программных обеспечениях</w:t>
      </w:r>
      <w:r w:rsidR="00010B7D">
        <w:rPr>
          <w:color w:val="000000"/>
        </w:rPr>
        <w:t xml:space="preserve"> Общества</w:t>
      </w:r>
      <w:r w:rsidR="007551EA" w:rsidRPr="00985025">
        <w:rPr>
          <w:color w:val="000000"/>
        </w:rPr>
        <w:t>;</w:t>
      </w:r>
    </w:p>
    <w:p w14:paraId="73D12111" w14:textId="77777777" w:rsidR="00B724FE" w:rsidRDefault="00B724FE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и другие по запросу </w:t>
      </w:r>
      <w:r w:rsidR="00DD7D80" w:rsidRPr="00985025">
        <w:rPr>
          <w:color w:val="000000"/>
        </w:rPr>
        <w:t>Правления</w:t>
      </w:r>
      <w:r w:rsidRPr="00985025">
        <w:rPr>
          <w:color w:val="000000"/>
        </w:rPr>
        <w:t>, при условии включения их в ау</w:t>
      </w:r>
      <w:r w:rsidR="00F260C7">
        <w:rPr>
          <w:color w:val="000000"/>
        </w:rPr>
        <w:t>диторский план, утвержденный СД;</w:t>
      </w:r>
    </w:p>
    <w:p w14:paraId="3207E0C3" w14:textId="77777777" w:rsidR="00A10F6A" w:rsidRDefault="00A10F6A" w:rsidP="00AD04A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73466B8F" w14:textId="6248BEA8" w:rsidR="00466263" w:rsidRPr="00985025" w:rsidRDefault="00466263" w:rsidP="00466263">
      <w:pPr>
        <w:shd w:val="clear" w:color="auto" w:fill="FFFFFF"/>
        <w:ind w:left="10" w:right="10" w:firstLine="557"/>
        <w:jc w:val="both"/>
      </w:pPr>
      <w:r w:rsidRPr="00A34C14">
        <w:t>1</w:t>
      </w:r>
      <w:r w:rsidR="003B093E">
        <w:t>7</w:t>
      </w:r>
      <w:r w:rsidRPr="00A34C14">
        <w:t xml:space="preserve">. «Вселенная аудита» </w:t>
      </w:r>
      <w:r w:rsidR="00C40E59" w:rsidRPr="00A34C14">
        <w:t>составляется руководителем</w:t>
      </w:r>
      <w:r w:rsidRPr="00A34C14">
        <w:t xml:space="preserve"> </w:t>
      </w:r>
      <w:r w:rsidR="00BC2A92" w:rsidRPr="00A34C14">
        <w:t>СВА</w:t>
      </w:r>
      <w:r w:rsidR="00C40E59" w:rsidRPr="00A34C14">
        <w:t>, с участием работников СВА.</w:t>
      </w:r>
    </w:p>
    <w:p w14:paraId="6F993B2B" w14:textId="77777777" w:rsidR="00466263" w:rsidRPr="00985025" w:rsidRDefault="00466263" w:rsidP="00AD04A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647FC1F3" w14:textId="43645DB6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1</w:t>
      </w:r>
      <w:r w:rsidR="003B093E">
        <w:t>8</w:t>
      </w:r>
      <w:r w:rsidR="00924B25" w:rsidRPr="00985025">
        <w:t xml:space="preserve">. </w:t>
      </w:r>
      <w:r w:rsidR="006C43EC">
        <w:t xml:space="preserve">СВА </w:t>
      </w:r>
      <w:r w:rsidR="00924B25" w:rsidRPr="00985025">
        <w:t>выполняет другие внеплановые задания и участвует в других внеплановых проектах по поручению СД или Правления</w:t>
      </w:r>
      <w:r w:rsidR="00A07DF0">
        <w:t xml:space="preserve"> Общества</w:t>
      </w:r>
      <w:r w:rsidR="00924B25" w:rsidRPr="00985025">
        <w:t xml:space="preserve">, при условии предварительной оценки </w:t>
      </w:r>
      <w:r w:rsidR="00BC2A92">
        <w:t>руководителем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наличия ресурсов, необходимых знаний, отсутствия негативных факторов, влияющих на независимость и объективность </w:t>
      </w:r>
      <w:r w:rsidR="00A07DF0">
        <w:t>работников СВА</w:t>
      </w:r>
      <w:r w:rsidR="00924B25" w:rsidRPr="00985025">
        <w:t xml:space="preserve"> при выполнении запрошенных заданий или участия в проектах. </w:t>
      </w:r>
    </w:p>
    <w:p w14:paraId="144085AF" w14:textId="638A7E2F" w:rsidR="00924B25" w:rsidRDefault="00924B25" w:rsidP="00AD04A2">
      <w:pPr>
        <w:pStyle w:val="1"/>
        <w:ind w:firstLine="0"/>
        <w:jc w:val="both"/>
        <w:rPr>
          <w:b/>
          <w:bCs/>
          <w:sz w:val="24"/>
          <w:szCs w:val="24"/>
        </w:rPr>
      </w:pPr>
    </w:p>
    <w:p w14:paraId="5317AE0F" w14:textId="77777777" w:rsidR="00140E33" w:rsidRPr="00140E33" w:rsidRDefault="00140E33" w:rsidP="00140E33"/>
    <w:p w14:paraId="0A554E76" w14:textId="77777777" w:rsidR="00924B25" w:rsidRPr="00985025" w:rsidRDefault="00AE5F13" w:rsidP="009F614A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10" w:name="_Toc384730619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5</w:t>
      </w:r>
      <w:r w:rsidR="00924B25" w:rsidRPr="00985025">
        <w:rPr>
          <w:b/>
          <w:bCs/>
          <w:sz w:val="24"/>
          <w:szCs w:val="24"/>
        </w:rPr>
        <w:t xml:space="preserve">. Полномочия </w:t>
      </w:r>
      <w:r w:rsidR="00BC2A92">
        <w:rPr>
          <w:b/>
          <w:bCs/>
          <w:sz w:val="24"/>
          <w:szCs w:val="24"/>
        </w:rPr>
        <w:t>С</w:t>
      </w:r>
      <w:r w:rsidR="00924B25" w:rsidRPr="00985025">
        <w:rPr>
          <w:b/>
          <w:bCs/>
          <w:sz w:val="24"/>
          <w:szCs w:val="24"/>
        </w:rPr>
        <w:t>ВА</w:t>
      </w:r>
      <w:bookmarkEnd w:id="10"/>
    </w:p>
    <w:p w14:paraId="05AFCE13" w14:textId="52DA906B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1</w:t>
      </w:r>
      <w:r w:rsidR="003B093E">
        <w:t>9</w:t>
      </w:r>
      <w:r w:rsidR="00924B25" w:rsidRPr="00985025">
        <w:t xml:space="preserve">. </w:t>
      </w:r>
      <w:r w:rsidR="00A07DF0">
        <w:t>Работ</w:t>
      </w:r>
      <w:r w:rsidR="00A07DF0" w:rsidRPr="00985025">
        <w:t xml:space="preserve">ники </w:t>
      </w:r>
      <w:r w:rsidR="006C43EC">
        <w:t xml:space="preserve">СВА </w:t>
      </w:r>
      <w:r w:rsidR="00924B25" w:rsidRPr="00985025">
        <w:t>имеют право:</w:t>
      </w:r>
    </w:p>
    <w:p w14:paraId="44817423" w14:textId="77777777" w:rsidR="00924B25" w:rsidRPr="00985025" w:rsidRDefault="00924B25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получать беспрепятственный доступ к любым помещениям, персоналу, активам, документам, бухгалтерским записям, программным обеспечениям и запрашивать любую информацию о деятельности</w:t>
      </w:r>
      <w:r w:rsidR="00B761D7">
        <w:rPr>
          <w:color w:val="000000"/>
        </w:rPr>
        <w:t xml:space="preserve"> организации Группы</w:t>
      </w:r>
      <w:r w:rsidR="007551EA" w:rsidRPr="00985025">
        <w:rPr>
          <w:color w:val="000000"/>
        </w:rPr>
        <w:t>;</w:t>
      </w:r>
    </w:p>
    <w:p w14:paraId="35513643" w14:textId="77777777" w:rsidR="00924B25" w:rsidRPr="00985025" w:rsidRDefault="00924B25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получать </w:t>
      </w:r>
      <w:r w:rsidR="00121BEE">
        <w:rPr>
          <w:color w:val="000000"/>
        </w:rPr>
        <w:t xml:space="preserve">оригиналы и </w:t>
      </w:r>
      <w:r w:rsidRPr="00985025">
        <w:rPr>
          <w:color w:val="000000"/>
        </w:rPr>
        <w:t>копии документов</w:t>
      </w:r>
      <w:r w:rsidR="007551EA" w:rsidRPr="00985025">
        <w:rPr>
          <w:color w:val="000000"/>
        </w:rPr>
        <w:t>;</w:t>
      </w:r>
    </w:p>
    <w:p w14:paraId="079B7020" w14:textId="22B6AA12" w:rsidR="00924B25" w:rsidRPr="00985025" w:rsidRDefault="00924B25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осуществлять мониторинг выполнения </w:t>
      </w:r>
      <w:r w:rsidR="00A34C14">
        <w:rPr>
          <w:color w:val="000000"/>
        </w:rPr>
        <w:t>Организациями Групп</w:t>
      </w:r>
      <w:r w:rsidR="00E636B6">
        <w:rPr>
          <w:color w:val="000000"/>
        </w:rPr>
        <w:t>ы</w:t>
      </w:r>
      <w:r w:rsidR="0075737A">
        <w:rPr>
          <w:color w:val="000000"/>
        </w:rPr>
        <w:t xml:space="preserve"> и </w:t>
      </w:r>
      <w:r w:rsidR="006506A4">
        <w:rPr>
          <w:color w:val="000000"/>
        </w:rPr>
        <w:t>подразделениями</w:t>
      </w:r>
      <w:r w:rsidR="0075737A">
        <w:rPr>
          <w:color w:val="000000"/>
        </w:rPr>
        <w:t xml:space="preserve"> Общества</w:t>
      </w:r>
      <w:r w:rsidRPr="00985025">
        <w:rPr>
          <w:color w:val="000000"/>
        </w:rPr>
        <w:t xml:space="preserve"> мероприятий (корректирующих действий), осуществляемых по результатам </w:t>
      </w:r>
      <w:r w:rsidRPr="00985025">
        <w:rPr>
          <w:color w:val="000000"/>
        </w:rPr>
        <w:lastRenderedPageBreak/>
        <w:t>проведенных аудитов</w:t>
      </w:r>
      <w:r w:rsidR="007551EA" w:rsidRPr="00985025">
        <w:rPr>
          <w:color w:val="000000"/>
        </w:rPr>
        <w:t>;</w:t>
      </w:r>
    </w:p>
    <w:p w14:paraId="71292F8C" w14:textId="7D359C94" w:rsidR="00677F7E" w:rsidRPr="00985025" w:rsidRDefault="00677F7E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выезжать в командировки в </w:t>
      </w:r>
      <w:r w:rsidR="00BC2A92">
        <w:rPr>
          <w:color w:val="000000"/>
        </w:rPr>
        <w:t>организации Группы</w:t>
      </w:r>
      <w:r w:rsidR="003377A0">
        <w:rPr>
          <w:color w:val="000000"/>
        </w:rPr>
        <w:t xml:space="preserve"> и подразделения Общества</w:t>
      </w:r>
      <w:r w:rsidR="002C01DF" w:rsidRPr="00985025">
        <w:rPr>
          <w:color w:val="000000"/>
        </w:rPr>
        <w:t>.</w:t>
      </w:r>
    </w:p>
    <w:p w14:paraId="54120957" w14:textId="77777777" w:rsidR="00924B25" w:rsidRPr="00985025" w:rsidRDefault="00924B25" w:rsidP="00AD04A2">
      <w:pPr>
        <w:ind w:left="284"/>
        <w:jc w:val="both"/>
        <w:rPr>
          <w:color w:val="000000"/>
        </w:rPr>
      </w:pPr>
    </w:p>
    <w:p w14:paraId="52FD35A2" w14:textId="3D89C075" w:rsidR="004A5634" w:rsidRDefault="003B093E" w:rsidP="00AD04A2">
      <w:pPr>
        <w:shd w:val="clear" w:color="auto" w:fill="FFFFFF"/>
        <w:ind w:left="10" w:right="10" w:firstLine="557"/>
        <w:jc w:val="both"/>
      </w:pPr>
      <w:r>
        <w:t>20</w:t>
      </w:r>
      <w:r w:rsidR="00677F7E" w:rsidRPr="00985025">
        <w:t xml:space="preserve">. </w:t>
      </w:r>
      <w:r w:rsidR="00A07DF0">
        <w:t>Работ</w:t>
      </w:r>
      <w:r w:rsidR="00A07DF0" w:rsidRPr="00985025">
        <w:t xml:space="preserve">ники </w:t>
      </w:r>
      <w:r w:rsidR="00A07DF0">
        <w:t xml:space="preserve">СВА </w:t>
      </w:r>
      <w:r w:rsidR="004A5634" w:rsidRPr="00985025">
        <w:t xml:space="preserve">должны воздерживаться от непосредственного участия в управлении рисками и измерении рисков, что является ответственностью руководства </w:t>
      </w:r>
      <w:r w:rsidR="00BC2A92">
        <w:t>организаций Группы</w:t>
      </w:r>
      <w:r w:rsidR="004A5634" w:rsidRPr="00985025">
        <w:t>.</w:t>
      </w:r>
    </w:p>
    <w:p w14:paraId="56FF5853" w14:textId="77777777" w:rsidR="00B761D7" w:rsidRDefault="00B761D7" w:rsidP="00AD04A2">
      <w:pPr>
        <w:shd w:val="clear" w:color="auto" w:fill="FFFFFF"/>
        <w:ind w:left="10" w:right="10" w:firstLine="557"/>
        <w:jc w:val="both"/>
      </w:pPr>
    </w:p>
    <w:p w14:paraId="1CEC4524" w14:textId="294D3E5A" w:rsidR="00B761D7" w:rsidRPr="00985025" w:rsidRDefault="003B093E" w:rsidP="00AD04A2">
      <w:pPr>
        <w:shd w:val="clear" w:color="auto" w:fill="FFFFFF"/>
        <w:ind w:left="10" w:right="10" w:firstLine="557"/>
        <w:jc w:val="both"/>
      </w:pPr>
      <w:r>
        <w:t>21</w:t>
      </w:r>
      <w:r w:rsidR="00B761D7">
        <w:t>. СВА</w:t>
      </w:r>
      <w:r w:rsidR="00B761D7" w:rsidRPr="00B761D7">
        <w:t xml:space="preserve"> </w:t>
      </w:r>
      <w:r w:rsidR="00A07DF0" w:rsidRPr="00B761D7">
        <w:t>долж</w:t>
      </w:r>
      <w:r w:rsidR="00A07DF0">
        <w:t>на</w:t>
      </w:r>
      <w:r w:rsidR="00A07DF0" w:rsidRPr="00B761D7">
        <w:t xml:space="preserve"> </w:t>
      </w:r>
      <w:r w:rsidR="00B761D7" w:rsidRPr="00B761D7">
        <w:t xml:space="preserve">быть </w:t>
      </w:r>
      <w:r w:rsidR="00A07DF0" w:rsidRPr="00B761D7">
        <w:t>свобод</w:t>
      </w:r>
      <w:r w:rsidR="00A07DF0">
        <w:t>на</w:t>
      </w:r>
      <w:r w:rsidR="00A07DF0" w:rsidRPr="00B761D7">
        <w:t xml:space="preserve"> </w:t>
      </w:r>
      <w:r w:rsidR="00B761D7" w:rsidRPr="00B761D7">
        <w:t xml:space="preserve">от вмешательства третьих лиц в процесс определения объема внутреннего аудита, проведения работ и представления отчетности о результатах. Руководитель </w:t>
      </w:r>
      <w:r w:rsidR="00B761D7">
        <w:t>СВА</w:t>
      </w:r>
      <w:r w:rsidR="00B761D7" w:rsidRPr="00B761D7">
        <w:t xml:space="preserve"> должен предоставить С</w:t>
      </w:r>
      <w:r w:rsidR="00B761D7">
        <w:t>Д</w:t>
      </w:r>
      <w:r w:rsidR="00B761D7" w:rsidRPr="00B761D7">
        <w:t xml:space="preserve"> информацию </w:t>
      </w:r>
      <w:r w:rsidR="00B761D7">
        <w:t>при наличии</w:t>
      </w:r>
      <w:r w:rsidR="00B761D7" w:rsidRPr="00B761D7">
        <w:t xml:space="preserve"> вмешательств и обсудить возможные последствия</w:t>
      </w:r>
      <w:r w:rsidR="00B761D7">
        <w:t>.</w:t>
      </w:r>
    </w:p>
    <w:p w14:paraId="2F253984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421C42B6" w14:textId="101F2542" w:rsidR="006E5297" w:rsidRDefault="0051473D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2</w:t>
      </w:r>
      <w:r w:rsidR="006E5297" w:rsidRPr="00985025">
        <w:t xml:space="preserve">. </w:t>
      </w:r>
      <w:r w:rsidR="006C43EC">
        <w:t xml:space="preserve">СВА </w:t>
      </w:r>
      <w:r w:rsidR="006E5297" w:rsidRPr="00985025">
        <w:t xml:space="preserve">может предлагать </w:t>
      </w:r>
      <w:r w:rsidR="00B761D7">
        <w:t xml:space="preserve">руководству </w:t>
      </w:r>
      <w:r w:rsidR="00A07DF0">
        <w:t xml:space="preserve">Организаций </w:t>
      </w:r>
      <w:r w:rsidR="00B761D7">
        <w:t>Группы</w:t>
      </w:r>
      <w:r w:rsidR="006E5297" w:rsidRPr="00985025">
        <w:t xml:space="preserve"> рекомендации по оптимизации/совершенствованию </w:t>
      </w:r>
      <w:r w:rsidR="00B761D7">
        <w:t>их</w:t>
      </w:r>
      <w:r w:rsidR="006E5297" w:rsidRPr="00985025">
        <w:t xml:space="preserve"> деятельности</w:t>
      </w:r>
      <w:r w:rsidR="008013E3" w:rsidRPr="00985025">
        <w:t>.</w:t>
      </w:r>
      <w:r w:rsidR="006E5297" w:rsidRPr="00985025">
        <w:t xml:space="preserve"> </w:t>
      </w:r>
    </w:p>
    <w:p w14:paraId="51381E14" w14:textId="77777777" w:rsidR="00B761D7" w:rsidRDefault="00B761D7" w:rsidP="00AD04A2">
      <w:pPr>
        <w:shd w:val="clear" w:color="auto" w:fill="FFFFFF"/>
        <w:ind w:left="10" w:right="10" w:firstLine="557"/>
        <w:jc w:val="both"/>
      </w:pPr>
    </w:p>
    <w:p w14:paraId="70E6B68F" w14:textId="10E38066" w:rsidR="00B761D7" w:rsidRPr="00985025" w:rsidRDefault="0051473D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3</w:t>
      </w:r>
      <w:r w:rsidR="00B761D7">
        <w:t xml:space="preserve">. СВА </w:t>
      </w:r>
      <w:r w:rsidR="00B761D7" w:rsidRPr="00985025">
        <w:t xml:space="preserve">может предлагать </w:t>
      </w:r>
      <w:r w:rsidR="00B761D7">
        <w:t>СД</w:t>
      </w:r>
      <w:r w:rsidR="00B761D7" w:rsidRPr="00985025">
        <w:t xml:space="preserve"> рекомендации по оптимизации/совершенствованию деятельности</w:t>
      </w:r>
      <w:r w:rsidR="00B761D7">
        <w:t xml:space="preserve"> внутреннего аудита.</w:t>
      </w:r>
    </w:p>
    <w:p w14:paraId="5DF68F39" w14:textId="77777777" w:rsidR="006E5297" w:rsidRPr="00985025" w:rsidRDefault="006E5297" w:rsidP="00AD04A2">
      <w:pPr>
        <w:shd w:val="clear" w:color="auto" w:fill="FFFFFF"/>
        <w:ind w:left="10" w:right="10" w:firstLine="557"/>
        <w:jc w:val="both"/>
      </w:pPr>
    </w:p>
    <w:p w14:paraId="56E16089" w14:textId="550F70DA" w:rsidR="00924B25" w:rsidRPr="00985025" w:rsidRDefault="00B761D7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4</w:t>
      </w:r>
      <w:r w:rsidR="00924B25" w:rsidRPr="00985025">
        <w:t>.</w:t>
      </w:r>
      <w:r w:rsidR="006E5297" w:rsidRPr="00985025">
        <w:t xml:space="preserve"> </w:t>
      </w:r>
      <w:r w:rsidR="00924B25" w:rsidRPr="00985025">
        <w:t xml:space="preserve"> </w:t>
      </w:r>
      <w:r w:rsidR="00F42A75">
        <w:t xml:space="preserve">Руководитель </w:t>
      </w:r>
      <w:r w:rsidR="006C43EC">
        <w:t xml:space="preserve">СВА </w:t>
      </w:r>
      <w:r w:rsidR="00924B25" w:rsidRPr="00985025">
        <w:t xml:space="preserve">может </w:t>
      </w:r>
      <w:r w:rsidR="00677F7E" w:rsidRPr="00985025">
        <w:t>инициировать привлечение</w:t>
      </w:r>
      <w:r w:rsidR="00924B25" w:rsidRPr="00985025">
        <w:t xml:space="preserve"> внутренних</w:t>
      </w:r>
      <w:r w:rsidR="00677F7E" w:rsidRPr="00985025">
        <w:t>/внешних</w:t>
      </w:r>
      <w:r w:rsidR="00924B25" w:rsidRPr="00985025">
        <w:t xml:space="preserve"> экспертов, не занятых в подразделении внутреннего аудита, для поддержки или помощи в работе в областях, где внутреннему аудиту не хватает профессионализма, при условии соблюдения независимости и объективности.</w:t>
      </w:r>
    </w:p>
    <w:p w14:paraId="1F415804" w14:textId="77777777" w:rsidR="00924B25" w:rsidRDefault="00924B25" w:rsidP="00AD04A2">
      <w:pPr>
        <w:shd w:val="clear" w:color="auto" w:fill="FFFFFF"/>
        <w:ind w:left="10" w:right="10" w:firstLine="557"/>
        <w:jc w:val="both"/>
      </w:pPr>
    </w:p>
    <w:p w14:paraId="28DA48AD" w14:textId="7C21778F" w:rsidR="00B761D7" w:rsidRDefault="00B761D7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5</w:t>
      </w:r>
      <w:r>
        <w:t xml:space="preserve">. </w:t>
      </w:r>
      <w:r w:rsidRPr="00B761D7">
        <w:t>В случае если руководител</w:t>
      </w:r>
      <w:r>
        <w:t>ю</w:t>
      </w:r>
      <w:r w:rsidRPr="00B761D7">
        <w:t xml:space="preserve"> </w:t>
      </w:r>
      <w:r>
        <w:t>СВА</w:t>
      </w:r>
      <w:r w:rsidRPr="00B761D7">
        <w:t xml:space="preserve"> </w:t>
      </w:r>
      <w:r>
        <w:t xml:space="preserve">вменяют </w:t>
      </w:r>
      <w:r w:rsidRPr="00B761D7">
        <w:t>выполнят</w:t>
      </w:r>
      <w:r>
        <w:t>ь</w:t>
      </w:r>
      <w:r w:rsidRPr="00B761D7">
        <w:t xml:space="preserve"> функции и/или обязанности, находящиеся вне сферы внутреннего аудита, </w:t>
      </w:r>
      <w:r>
        <w:t>то руководитель СВА может отказаться, если выполнение таких функций/обязанностей может оказать</w:t>
      </w:r>
      <w:r w:rsidRPr="00B761D7">
        <w:t xml:space="preserve"> отрицательно</w:t>
      </w:r>
      <w:r>
        <w:t>е</w:t>
      </w:r>
      <w:r w:rsidRPr="00B761D7">
        <w:t xml:space="preserve"> влияни</w:t>
      </w:r>
      <w:r>
        <w:t>е</w:t>
      </w:r>
      <w:r w:rsidRPr="00B761D7">
        <w:t xml:space="preserve"> на независимость или объективность.</w:t>
      </w:r>
    </w:p>
    <w:p w14:paraId="5922E9AA" w14:textId="77777777" w:rsidR="00B761D7" w:rsidRPr="00985025" w:rsidRDefault="00B761D7" w:rsidP="00AD04A2">
      <w:pPr>
        <w:shd w:val="clear" w:color="auto" w:fill="FFFFFF"/>
        <w:ind w:left="10" w:right="10" w:firstLine="557"/>
        <w:jc w:val="both"/>
      </w:pPr>
    </w:p>
    <w:p w14:paraId="2B6B1047" w14:textId="08C1DB0F" w:rsidR="00924B25" w:rsidRDefault="006E5297" w:rsidP="00AD04A2">
      <w:pPr>
        <w:shd w:val="clear" w:color="auto" w:fill="FFFFFF"/>
        <w:ind w:left="10" w:right="10" w:firstLine="557"/>
        <w:jc w:val="both"/>
      </w:pPr>
      <w:r w:rsidRPr="00985025">
        <w:t>2</w:t>
      </w:r>
      <w:r w:rsidR="003B093E">
        <w:t>6</w:t>
      </w:r>
      <w:r w:rsidR="00924B25" w:rsidRPr="00985025">
        <w:t xml:space="preserve">. </w:t>
      </w:r>
      <w:r w:rsidR="00BC2A92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может присутствовать и принимать участие в заседаниях СД, касающихся вопросов аудита, финансовой отчетности, корпоративного управления</w:t>
      </w:r>
      <w:r w:rsidR="00AB722F">
        <w:t>,</w:t>
      </w:r>
      <w:r w:rsidR="00924B25" w:rsidRPr="00985025">
        <w:t xml:space="preserve"> </w:t>
      </w:r>
      <w:r w:rsidR="00AB722F">
        <w:t xml:space="preserve">управления рисками </w:t>
      </w:r>
      <w:r w:rsidR="00924B25" w:rsidRPr="00985025">
        <w:t xml:space="preserve">и внутреннего контроля, надзор за которыми входит в обязанности СД. </w:t>
      </w:r>
    </w:p>
    <w:p w14:paraId="455C2E63" w14:textId="77777777" w:rsidR="00BC2A92" w:rsidRPr="00985025" w:rsidRDefault="00BC2A92" w:rsidP="00AD04A2">
      <w:pPr>
        <w:shd w:val="clear" w:color="auto" w:fill="FFFFFF"/>
        <w:ind w:left="10" w:right="10" w:firstLine="557"/>
        <w:jc w:val="both"/>
      </w:pPr>
    </w:p>
    <w:p w14:paraId="7C6C6773" w14:textId="2E711E32" w:rsidR="002C01DF" w:rsidRDefault="00AE5F13" w:rsidP="00AD04A2">
      <w:pPr>
        <w:shd w:val="clear" w:color="auto" w:fill="FFFFFF"/>
        <w:ind w:left="10" w:right="10" w:firstLine="557"/>
        <w:jc w:val="both"/>
      </w:pPr>
      <w:r w:rsidRPr="00985025">
        <w:t>2</w:t>
      </w:r>
      <w:r w:rsidR="003B093E">
        <w:t>7</w:t>
      </w:r>
      <w:r w:rsidR="00924B25" w:rsidRPr="00985025">
        <w:t xml:space="preserve">. В целях обеспечения надлежащего охвата и минимизации </w:t>
      </w:r>
      <w:r w:rsidR="002C01DF" w:rsidRPr="00985025">
        <w:t>дублирующих функций</w:t>
      </w:r>
      <w:r w:rsidR="00924B25" w:rsidRPr="00985025">
        <w:t xml:space="preserve"> </w:t>
      </w:r>
      <w:r w:rsidR="00BC2A92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может обмениваться информацией и координировать деятельность с другими внутренними подразделениями</w:t>
      </w:r>
      <w:r w:rsidR="00BC2A92">
        <w:t xml:space="preserve"> Общества</w:t>
      </w:r>
      <w:r w:rsidR="00C40E59">
        <w:t xml:space="preserve"> второй линии защиты</w:t>
      </w:r>
      <w:r w:rsidR="00924B25" w:rsidRPr="00985025">
        <w:t xml:space="preserve"> (например: </w:t>
      </w:r>
      <w:r w:rsidR="002F4741">
        <w:t>отдел</w:t>
      </w:r>
      <w:r w:rsidR="000B6C1A" w:rsidRPr="00985025">
        <w:t xml:space="preserve"> риск</w:t>
      </w:r>
      <w:r w:rsidR="00BC2A92">
        <w:t>-менеджмента</w:t>
      </w:r>
      <w:r w:rsidR="007551EA" w:rsidRPr="00985025">
        <w:t>,</w:t>
      </w:r>
      <w:r w:rsidR="00BC2A92">
        <w:t xml:space="preserve"> </w:t>
      </w:r>
      <w:r w:rsidR="003F0D90">
        <w:t>отдел внутреннего контроля и корпоративного управления</w:t>
      </w:r>
      <w:r w:rsidR="00BC2A92">
        <w:t xml:space="preserve">, </w:t>
      </w:r>
      <w:r w:rsidR="00924B25" w:rsidRPr="00985025">
        <w:t>юридическ</w:t>
      </w:r>
      <w:r w:rsidR="002F4741">
        <w:t>ий</w:t>
      </w:r>
      <w:r w:rsidR="00BC2A92">
        <w:t xml:space="preserve"> </w:t>
      </w:r>
      <w:r w:rsidR="002F4741">
        <w:t>отдел</w:t>
      </w:r>
      <w:r w:rsidR="00BC2A92">
        <w:t>,</w:t>
      </w:r>
      <w:r w:rsidR="00924B25" w:rsidRPr="00985025">
        <w:t xml:space="preserve"> </w:t>
      </w:r>
      <w:r w:rsidR="003F0D90">
        <w:t>служба директора по режиму</w:t>
      </w:r>
      <w:r w:rsidR="00924B25" w:rsidRPr="00985025">
        <w:t xml:space="preserve"> и др.) и </w:t>
      </w:r>
      <w:r w:rsidR="00F260C7">
        <w:t>другими</w:t>
      </w:r>
      <w:r w:rsidR="00924B25" w:rsidRPr="00985025">
        <w:t xml:space="preserve"> сторонами, оказывающими услуги по предоставлению гарантий и консультаций</w:t>
      </w:r>
      <w:r w:rsidR="00F260C7">
        <w:t xml:space="preserve"> (внешние финансовые аудиторы, СВА</w:t>
      </w:r>
      <w:r w:rsidR="000A0FD8">
        <w:t>/ревизионные комиссии</w:t>
      </w:r>
      <w:r w:rsidR="00F260C7">
        <w:t xml:space="preserve"> ДЗО при наличии)</w:t>
      </w:r>
      <w:r w:rsidR="00924B25" w:rsidRPr="00985025">
        <w:t xml:space="preserve">. </w:t>
      </w:r>
      <w:r w:rsidR="00B761D7">
        <w:t xml:space="preserve">Руководитель СВА совместно с подразделениями </w:t>
      </w:r>
      <w:r w:rsidR="00F260C7">
        <w:t xml:space="preserve">Общества </w:t>
      </w:r>
      <w:r w:rsidR="00B761D7">
        <w:t>может составить Карту гарантий.</w:t>
      </w:r>
    </w:p>
    <w:p w14:paraId="1B512568" w14:textId="77777777" w:rsidR="009B4812" w:rsidRDefault="009B4812" w:rsidP="00967488">
      <w:pPr>
        <w:ind w:firstLine="567"/>
        <w:jc w:val="both"/>
      </w:pPr>
    </w:p>
    <w:p w14:paraId="65C99EA9" w14:textId="72B52ECB" w:rsidR="00B86B0A" w:rsidRPr="00A33245" w:rsidRDefault="00B86B0A" w:rsidP="00967488">
      <w:pPr>
        <w:ind w:firstLine="567"/>
        <w:jc w:val="both"/>
      </w:pPr>
      <w:r>
        <w:t>2</w:t>
      </w:r>
      <w:r w:rsidR="003B093E">
        <w:t>8</w:t>
      </w:r>
      <w:r>
        <w:t>. СВА</w:t>
      </w:r>
      <w:r w:rsidRPr="00D5309B">
        <w:t xml:space="preserve"> может выполнять задания по предоставлению гарантий в тех областях, где ранее выполнялись консультационные задания, при том условии, что характер консультационного задания не повлияет на объективность, а при выделении трудовых ресурсов для выполнения задания предусматривается обеспечение личной объективности</w:t>
      </w:r>
      <w:r w:rsidR="00A07DF0">
        <w:t>.</w:t>
      </w:r>
    </w:p>
    <w:p w14:paraId="02D8AB37" w14:textId="4D38BA9A" w:rsidR="00B86B0A" w:rsidRDefault="00B86B0A" w:rsidP="00AD04A2">
      <w:pPr>
        <w:shd w:val="clear" w:color="auto" w:fill="FFFFFF"/>
        <w:ind w:left="10" w:right="10" w:firstLine="557"/>
        <w:jc w:val="both"/>
      </w:pPr>
    </w:p>
    <w:p w14:paraId="4D2D0D15" w14:textId="77777777" w:rsidR="00924B25" w:rsidRPr="00985025" w:rsidRDefault="00924B25" w:rsidP="00AD04A2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</w:p>
    <w:p w14:paraId="545BCFFF" w14:textId="77777777" w:rsidR="00924B25" w:rsidRPr="00985025" w:rsidRDefault="00AE5F13" w:rsidP="00590AFE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11" w:name="_Toc384730620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5</w:t>
      </w:r>
      <w:r w:rsidR="00924B25" w:rsidRPr="00985025">
        <w:rPr>
          <w:b/>
          <w:bCs/>
          <w:sz w:val="24"/>
          <w:szCs w:val="24"/>
        </w:rPr>
        <w:t xml:space="preserve">. Ответственность </w:t>
      </w:r>
      <w:r w:rsidR="00010B15">
        <w:rPr>
          <w:b/>
          <w:bCs/>
          <w:sz w:val="24"/>
          <w:szCs w:val="24"/>
        </w:rPr>
        <w:t>С</w:t>
      </w:r>
      <w:r w:rsidR="00924B25" w:rsidRPr="00985025">
        <w:rPr>
          <w:b/>
          <w:bCs/>
          <w:sz w:val="24"/>
          <w:szCs w:val="24"/>
        </w:rPr>
        <w:t>ВА</w:t>
      </w:r>
      <w:bookmarkEnd w:id="11"/>
    </w:p>
    <w:p w14:paraId="08615510" w14:textId="7C1C394F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2</w:t>
      </w:r>
      <w:r w:rsidR="003B093E">
        <w:t>9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соблюдать Кодекс </w:t>
      </w:r>
      <w:r w:rsidR="00C40E59">
        <w:t>э</w:t>
      </w:r>
      <w:r w:rsidR="00924B25" w:rsidRPr="00985025">
        <w:t>тики</w:t>
      </w:r>
      <w:r w:rsidR="00442D9E">
        <w:t xml:space="preserve"> работников СВА</w:t>
      </w:r>
      <w:r w:rsidR="00E636B6">
        <w:t xml:space="preserve"> </w:t>
      </w:r>
      <w:r w:rsidR="00924B25" w:rsidRPr="00985025">
        <w:t>(Приложение 1)</w:t>
      </w:r>
      <w:r w:rsidR="00665AC4">
        <w:t>,</w:t>
      </w:r>
      <w:r w:rsidR="00924B25" w:rsidRPr="00985025">
        <w:t xml:space="preserve"> требования настоящего Положения и других внутренних документов, регулирующих деятельность внутреннего аудита</w:t>
      </w:r>
      <w:r w:rsidR="007545B1" w:rsidRPr="00985025">
        <w:t>, а также действующего законодательства</w:t>
      </w:r>
      <w:r w:rsidR="007C0A52">
        <w:t xml:space="preserve"> РК</w:t>
      </w:r>
      <w:r w:rsidR="00924B25" w:rsidRPr="00985025">
        <w:t>.</w:t>
      </w:r>
    </w:p>
    <w:p w14:paraId="1908F20D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073A88C9" w14:textId="7F520A57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lastRenderedPageBreak/>
        <w:t>30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воздерживаться от проведения оценки тех областей, за которые они раньше несли ответственность. Считается, что объективность подвергается отрицательному воздействию, если </w:t>
      </w:r>
      <w:r w:rsidR="00A07DF0">
        <w:t xml:space="preserve">работник СВА </w:t>
      </w:r>
      <w:r w:rsidR="00924B25" w:rsidRPr="00985025">
        <w:t>предоставляет гарантии в той области, за которую он отвечал в течение предшествующего года.</w:t>
      </w:r>
    </w:p>
    <w:p w14:paraId="6B9E3300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2F1778BE" w14:textId="4062B0E6" w:rsidR="00010B15" w:rsidRDefault="003B093E" w:rsidP="00AD04A2">
      <w:pPr>
        <w:shd w:val="clear" w:color="auto" w:fill="FFFFFF"/>
        <w:ind w:left="10" w:right="10" w:firstLine="557"/>
        <w:jc w:val="both"/>
      </w:pPr>
      <w:r>
        <w:t>31</w:t>
      </w:r>
      <w:r w:rsidR="00010B15">
        <w:t xml:space="preserve">. </w:t>
      </w:r>
      <w:r w:rsidR="00A07DF0">
        <w:t xml:space="preserve">Работники СВА </w:t>
      </w:r>
      <w:r w:rsidR="00010B15" w:rsidRPr="00010B15">
        <w:t>должны быть беспристрастны и непредвзяты в своей работе и избегать конфликта интересов любого рода</w:t>
      </w:r>
      <w:r w:rsidR="00A07DF0">
        <w:t>.</w:t>
      </w:r>
    </w:p>
    <w:p w14:paraId="327FE0AC" w14:textId="77777777" w:rsidR="00010B15" w:rsidRDefault="00010B15" w:rsidP="00AD04A2">
      <w:pPr>
        <w:shd w:val="clear" w:color="auto" w:fill="FFFFFF"/>
        <w:ind w:left="10" w:right="10" w:firstLine="557"/>
        <w:jc w:val="both"/>
      </w:pPr>
    </w:p>
    <w:p w14:paraId="6EDB038B" w14:textId="3AA1D2A8" w:rsidR="00010B15" w:rsidRDefault="00AD3947" w:rsidP="00AD04A2">
      <w:pPr>
        <w:shd w:val="clear" w:color="auto" w:fill="FFFFFF"/>
        <w:ind w:left="10" w:right="10" w:firstLine="557"/>
        <w:jc w:val="both"/>
      </w:pPr>
      <w:r>
        <w:t>3</w:t>
      </w:r>
      <w:r w:rsidR="003B093E">
        <w:t>2</w:t>
      </w:r>
      <w:r w:rsidR="00010B15">
        <w:t xml:space="preserve">. </w:t>
      </w:r>
      <w:r w:rsidR="00A07DF0">
        <w:t xml:space="preserve">Работники СВА </w:t>
      </w:r>
      <w:r w:rsidR="00010B15" w:rsidRPr="00010B15">
        <w:t xml:space="preserve">должны обладать знаниями, навыками и другими компетенциями, необходимыми для выполнения своих должностных обязанностей. Для выполнения стоящих перед </w:t>
      </w:r>
      <w:r w:rsidR="00010B15">
        <w:t>СВА</w:t>
      </w:r>
      <w:r w:rsidR="00010B15" w:rsidRPr="00010B15">
        <w:t xml:space="preserve"> задач, </w:t>
      </w:r>
      <w:r w:rsidR="00A07DF0">
        <w:t xml:space="preserve">работники СВА </w:t>
      </w:r>
      <w:r w:rsidR="00010B15" w:rsidRPr="00010B15">
        <w:t>должны коллективно обладать необходимыми знаниями, навыками и другими компетенциями или получить их</w:t>
      </w:r>
      <w:r w:rsidR="00010B15">
        <w:t>.</w:t>
      </w:r>
    </w:p>
    <w:p w14:paraId="6323DC43" w14:textId="77777777" w:rsidR="00010B15" w:rsidRDefault="00010B15" w:rsidP="00AD04A2">
      <w:pPr>
        <w:shd w:val="clear" w:color="auto" w:fill="FFFFFF"/>
        <w:ind w:left="10" w:right="10" w:firstLine="557"/>
        <w:jc w:val="both"/>
      </w:pPr>
    </w:p>
    <w:p w14:paraId="71C5DE6A" w14:textId="4C56488B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3</w:t>
      </w:r>
      <w:r w:rsidR="003B093E">
        <w:t>3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быть добросовестны и применять свои навыки и умения, как это ожидается от здравомыслящего и компетентного внутреннего аудитора. </w:t>
      </w:r>
    </w:p>
    <w:p w14:paraId="4EF26DCF" w14:textId="38FB8691" w:rsidR="00924B25" w:rsidRDefault="00924B25" w:rsidP="00AD04A2">
      <w:pPr>
        <w:shd w:val="clear" w:color="auto" w:fill="FFFFFF"/>
        <w:ind w:left="10" w:right="10" w:firstLine="557"/>
        <w:jc w:val="both"/>
      </w:pPr>
    </w:p>
    <w:p w14:paraId="24663508" w14:textId="479CC21E" w:rsidR="00AB44CA" w:rsidRDefault="00AB44CA" w:rsidP="00AD04A2">
      <w:pPr>
        <w:shd w:val="clear" w:color="auto" w:fill="FFFFFF"/>
        <w:ind w:left="10" w:right="10" w:firstLine="557"/>
        <w:jc w:val="both"/>
      </w:pPr>
      <w:r>
        <w:t xml:space="preserve">34. </w:t>
      </w:r>
      <w:r w:rsidR="00F771A3">
        <w:t>Руководитель СВА утверждает должностные инструкции работников СВА.</w:t>
      </w:r>
    </w:p>
    <w:p w14:paraId="1433C633" w14:textId="77777777" w:rsidR="00AB44CA" w:rsidRPr="00985025" w:rsidRDefault="00AB44CA" w:rsidP="00AD04A2">
      <w:pPr>
        <w:shd w:val="clear" w:color="auto" w:fill="FFFFFF"/>
        <w:ind w:left="10" w:right="10" w:firstLine="557"/>
        <w:jc w:val="both"/>
      </w:pPr>
    </w:p>
    <w:p w14:paraId="456B8E38" w14:textId="342E0CDB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3</w:t>
      </w:r>
      <w:r w:rsidR="00F771A3">
        <w:t>5</w:t>
      </w:r>
      <w:r w:rsidR="00924B25" w:rsidRPr="00985025">
        <w:t xml:space="preserve">. </w:t>
      </w:r>
      <w:r w:rsidR="00010B15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составить риск-ориентированный план, определяющий приоритеты внутреннего аудита в соответствии с целями </w:t>
      </w:r>
      <w:r w:rsidR="00010B15">
        <w:t>Общества</w:t>
      </w:r>
      <w:r w:rsidR="00924B25" w:rsidRPr="00985025">
        <w:t xml:space="preserve">, на основе оценки </w:t>
      </w:r>
      <w:r w:rsidR="00010B15">
        <w:t xml:space="preserve">факторов </w:t>
      </w:r>
      <w:r w:rsidR="00924B25" w:rsidRPr="00985025">
        <w:t>риск</w:t>
      </w:r>
      <w:r w:rsidR="00010B15">
        <w:t>а</w:t>
      </w:r>
      <w:r w:rsidR="00924B25" w:rsidRPr="00985025">
        <w:t>.</w:t>
      </w:r>
    </w:p>
    <w:p w14:paraId="4A3BC306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1B59E5C" w14:textId="26D3B4CF" w:rsidR="00924B25" w:rsidRDefault="00010B15" w:rsidP="00AD04A2">
      <w:pPr>
        <w:shd w:val="clear" w:color="auto" w:fill="FFFFFF"/>
        <w:ind w:left="10" w:right="10" w:firstLine="557"/>
        <w:jc w:val="both"/>
      </w:pPr>
      <w:r>
        <w:t>3</w:t>
      </w:r>
      <w:r w:rsidR="00F771A3">
        <w:t>6</w:t>
      </w:r>
      <w:r w:rsidR="00924B25" w:rsidRPr="00985025">
        <w:t xml:space="preserve">. </w:t>
      </w:r>
      <w:r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ежегодно представляет на утверждение СД план</w:t>
      </w:r>
      <w:r w:rsidR="00A90E05">
        <w:t>ы</w:t>
      </w:r>
      <w:r w:rsidR="00924B25" w:rsidRPr="00985025">
        <w:t xml:space="preserve"> (годовой и стратегический </w:t>
      </w:r>
      <w:r>
        <w:t>при необходимости</w:t>
      </w:r>
      <w:r w:rsidR="00924B25" w:rsidRPr="00985025">
        <w:t xml:space="preserve">) внутреннего аудита, </w:t>
      </w:r>
      <w:r w:rsidR="002E05DD">
        <w:t>а также лимиты на основные статьи бюджета (сметы расходов) СВА</w:t>
      </w:r>
      <w:r w:rsidR="00924B25" w:rsidRPr="00985025">
        <w:t xml:space="preserve">. </w:t>
      </w:r>
      <w:r>
        <w:t xml:space="preserve">Руководитель СВА должен информировать СД </w:t>
      </w:r>
      <w:r w:rsidR="00924B25" w:rsidRPr="00985025">
        <w:t>обо всех ограничениях</w:t>
      </w:r>
      <w:r>
        <w:t>, препятствующих выполнению плана</w:t>
      </w:r>
      <w:r w:rsidR="00924B25" w:rsidRPr="00985025">
        <w:t xml:space="preserve">.  </w:t>
      </w:r>
    </w:p>
    <w:p w14:paraId="5F891FD0" w14:textId="77777777" w:rsidR="00010B15" w:rsidRPr="00985025" w:rsidRDefault="00010B15" w:rsidP="00AD04A2">
      <w:pPr>
        <w:shd w:val="clear" w:color="auto" w:fill="FFFFFF"/>
        <w:ind w:left="10" w:right="10" w:firstLine="557"/>
        <w:jc w:val="both"/>
      </w:pPr>
    </w:p>
    <w:p w14:paraId="2A965A16" w14:textId="67680840" w:rsidR="00924B25" w:rsidRPr="00985025" w:rsidRDefault="00F771A3" w:rsidP="00AD04A2">
      <w:pPr>
        <w:shd w:val="clear" w:color="auto" w:fill="FFFFFF"/>
        <w:ind w:left="10" w:right="10" w:firstLine="557"/>
        <w:jc w:val="both"/>
      </w:pPr>
      <w:r>
        <w:t>37</w:t>
      </w:r>
      <w:r w:rsidR="00924B25" w:rsidRPr="00985025">
        <w:t xml:space="preserve">. </w:t>
      </w:r>
      <w:r w:rsidR="00010B15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ежеквартально отчитывается (в установленные сроки) перед СД о ходе выполнения плана аудита. Отчет должен также содержать информацию о существенных рисках и проблемах контроля, включая риски мошенничества, проблемах корпоративного управления, другие сведения, необходимые </w:t>
      </w:r>
      <w:r w:rsidR="007666D6" w:rsidRPr="00985025">
        <w:t>Правлению</w:t>
      </w:r>
      <w:r w:rsidR="00924B25" w:rsidRPr="00985025">
        <w:t xml:space="preserve"> и СД.</w:t>
      </w:r>
    </w:p>
    <w:p w14:paraId="650ACA91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A0A0EF0" w14:textId="3E9EED00" w:rsidR="00924B25" w:rsidRPr="00985025" w:rsidRDefault="00010B15" w:rsidP="00AD04A2">
      <w:pPr>
        <w:shd w:val="clear" w:color="auto" w:fill="FFFFFF"/>
        <w:ind w:left="10" w:right="10" w:firstLine="557"/>
        <w:jc w:val="both"/>
      </w:pPr>
      <w:r>
        <w:t>3</w:t>
      </w:r>
      <w:r w:rsidR="00F771A3">
        <w:t>8</w:t>
      </w:r>
      <w:r w:rsidR="00924B25" w:rsidRPr="00985025">
        <w:t xml:space="preserve">. </w:t>
      </w:r>
      <w:r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ежегодно представляет СД отчет об эффективности деятельности внутреннего аудита, достижении клю</w:t>
      </w:r>
      <w:r>
        <w:t>чевых показателей деятельности С</w:t>
      </w:r>
      <w:r w:rsidR="00924B25" w:rsidRPr="00985025">
        <w:t>ВА, результаты оценки деятельности внутренних аудиторов и предложения по мотивации.</w:t>
      </w:r>
    </w:p>
    <w:p w14:paraId="1EEC0D78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0CD66DE" w14:textId="29CC13E9" w:rsidR="00924B25" w:rsidRPr="00985025" w:rsidRDefault="007666D6" w:rsidP="00AD04A2">
      <w:pPr>
        <w:shd w:val="clear" w:color="auto" w:fill="FFFFFF"/>
        <w:ind w:left="10" w:right="10" w:firstLine="557"/>
        <w:jc w:val="both"/>
      </w:pPr>
      <w:r w:rsidRPr="00985025">
        <w:t>3</w:t>
      </w:r>
      <w:r w:rsidR="00F771A3">
        <w:t>9</w:t>
      </w:r>
      <w:r w:rsidR="00924B25" w:rsidRPr="00985025">
        <w:t xml:space="preserve">. </w:t>
      </w:r>
      <w:r w:rsidR="00010B15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обеспечивать эффективное использование </w:t>
      </w:r>
      <w:r w:rsidRPr="00985025">
        <w:t xml:space="preserve">персонала и ресурсов </w:t>
      </w:r>
      <w:r w:rsidR="00924B25" w:rsidRPr="00985025">
        <w:t>для выполнения утвержденного плана.</w:t>
      </w:r>
    </w:p>
    <w:p w14:paraId="42F04E48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17F7EEC2" w14:textId="550666B5" w:rsidR="00924B25" w:rsidRPr="00985025" w:rsidRDefault="00E9214A" w:rsidP="00AD04A2">
      <w:pPr>
        <w:shd w:val="clear" w:color="auto" w:fill="FFFFFF"/>
        <w:ind w:left="10" w:right="10" w:firstLine="557"/>
        <w:jc w:val="both"/>
      </w:pPr>
      <w:r>
        <w:t>40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эффективно управлять подразделением внутреннего аудита таким образом, чтобы обеспечить его полезность для </w:t>
      </w:r>
      <w:r w:rsidR="00B2374D">
        <w:t>Общества</w:t>
      </w:r>
      <w:r w:rsidR="00924B25" w:rsidRPr="00985025">
        <w:t xml:space="preserve">. </w:t>
      </w:r>
    </w:p>
    <w:p w14:paraId="1D8F50B6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1E180D7E" w14:textId="7C0A4E5D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4</w:t>
      </w:r>
      <w:r w:rsidR="00E9214A">
        <w:t>1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внедрить внутренние политики и процедуры, регулирующие деятельность подразделения внутреннего аудита.</w:t>
      </w:r>
    </w:p>
    <w:p w14:paraId="1BCA572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3C7ECF88" w14:textId="235CA118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4</w:t>
      </w:r>
      <w:r w:rsidR="00E9214A">
        <w:t>2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>должны составлять и документировать план выполнения каждого аудиторского задания, включающий цели, объем задания, его сроки и распределение ресурсов.</w:t>
      </w:r>
    </w:p>
    <w:p w14:paraId="67EC761C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57C0AFA" w14:textId="0EE06507" w:rsidR="00B2374D" w:rsidRPr="00B2374D" w:rsidRDefault="00AD3947" w:rsidP="00B2374D">
      <w:pPr>
        <w:shd w:val="clear" w:color="auto" w:fill="FFFFFF"/>
        <w:ind w:left="10" w:right="10" w:firstLine="557"/>
        <w:jc w:val="both"/>
      </w:pPr>
      <w:r>
        <w:t>4</w:t>
      </w:r>
      <w:r w:rsidR="0023206F">
        <w:t>3</w:t>
      </w:r>
      <w:r w:rsidR="00B2374D">
        <w:t xml:space="preserve">. </w:t>
      </w:r>
      <w:r w:rsidR="00A07DF0">
        <w:t xml:space="preserve">Работники СВА </w:t>
      </w:r>
      <w:r w:rsidR="00B2374D" w:rsidRPr="00B2374D">
        <w:t xml:space="preserve">должны проявлять профессиональное отношение к работе, принимая во внимание: </w:t>
      </w:r>
    </w:p>
    <w:p w14:paraId="32BE0DDC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объем работы, необходимый для достижения целей аудиторского задания; </w:t>
      </w:r>
    </w:p>
    <w:p w14:paraId="40268045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относительную сложность, существенность или значимость вопросов, в отношении </w:t>
      </w:r>
      <w:r w:rsidRPr="00B2374D">
        <w:rPr>
          <w:color w:val="000000"/>
        </w:rPr>
        <w:lastRenderedPageBreak/>
        <w:t xml:space="preserve">которых предоставляются гарантии; </w:t>
      </w:r>
    </w:p>
    <w:p w14:paraId="2013BE9F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адекватность и эффективность процессов корпоративного управления, управления рисками и контроля; </w:t>
      </w:r>
    </w:p>
    <w:p w14:paraId="30848E4A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вероятность существенных ошибок, мошенничества или несоблюдения процедур; </w:t>
      </w:r>
    </w:p>
    <w:p w14:paraId="68536D05" w14:textId="292D02BC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>затраты на предоставление аудиторских гарантий в сравнении с потенциальными выгодами</w:t>
      </w:r>
      <w:r w:rsidR="00EB1B37">
        <w:rPr>
          <w:color w:val="000000"/>
        </w:rPr>
        <w:t>.</w:t>
      </w:r>
    </w:p>
    <w:p w14:paraId="638A453C" w14:textId="77777777" w:rsidR="00B2374D" w:rsidRDefault="00B2374D" w:rsidP="00AD04A2">
      <w:pPr>
        <w:shd w:val="clear" w:color="auto" w:fill="FFFFFF"/>
        <w:ind w:left="10" w:right="10" w:firstLine="557"/>
        <w:jc w:val="both"/>
      </w:pPr>
    </w:p>
    <w:p w14:paraId="4A8F08A1" w14:textId="013AFE1B" w:rsidR="00924B25" w:rsidRDefault="00AD3947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4</w:t>
      </w:r>
      <w:r w:rsidR="00B2374D">
        <w:t xml:space="preserve">. </w:t>
      </w:r>
      <w:r w:rsidR="00B2374D" w:rsidRPr="00B2374D">
        <w:t xml:space="preserve">Проявляя профессиональное отношение к работе, </w:t>
      </w:r>
      <w:r w:rsidR="00A07DF0">
        <w:t xml:space="preserve">работники СВА </w:t>
      </w:r>
      <w:r w:rsidR="00A07DF0" w:rsidRPr="00B2374D">
        <w:t>долж</w:t>
      </w:r>
      <w:r w:rsidR="00A07DF0">
        <w:t>ны</w:t>
      </w:r>
      <w:r w:rsidR="00A07DF0" w:rsidRPr="00B2374D">
        <w:t xml:space="preserve"> </w:t>
      </w:r>
      <w:r w:rsidR="00B2374D" w:rsidRPr="00B2374D">
        <w:t>рассмотреть возможность применения автоматизированных методов аудита и других методов анализа данных</w:t>
      </w:r>
      <w:r w:rsidR="00B2374D">
        <w:t>.</w:t>
      </w:r>
    </w:p>
    <w:p w14:paraId="6C4AEFAA" w14:textId="77777777" w:rsidR="00B2374D" w:rsidRDefault="00B2374D" w:rsidP="00AD04A2">
      <w:pPr>
        <w:shd w:val="clear" w:color="auto" w:fill="FFFFFF"/>
        <w:ind w:left="10" w:right="10" w:firstLine="557"/>
        <w:jc w:val="both"/>
      </w:pPr>
    </w:p>
    <w:p w14:paraId="11D92B2C" w14:textId="753E9D98" w:rsidR="00B2374D" w:rsidRDefault="0051473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5</w:t>
      </w:r>
      <w:r w:rsidR="00B2374D">
        <w:t xml:space="preserve">. </w:t>
      </w:r>
      <w:r w:rsidR="00A07DF0">
        <w:t xml:space="preserve">Работники СВА </w:t>
      </w:r>
      <w:r w:rsidR="00B2374D" w:rsidRPr="00B2374D">
        <w:t xml:space="preserve">должны быть готовы выявлять существенные риски, способные оказать воздействие на цели, деятельность или ресурсы </w:t>
      </w:r>
      <w:r w:rsidR="00A07DF0">
        <w:t>О</w:t>
      </w:r>
      <w:r w:rsidR="00A07DF0" w:rsidRPr="00B2374D">
        <w:t>рганизации</w:t>
      </w:r>
      <w:r w:rsidR="00A07DF0">
        <w:t xml:space="preserve"> </w:t>
      </w:r>
      <w:r w:rsidR="00B2374D">
        <w:t>Группы</w:t>
      </w:r>
      <w:r w:rsidR="00B2374D" w:rsidRPr="00B2374D">
        <w:t xml:space="preserve">. Тем не менее, процедуры, осуществляемые </w:t>
      </w:r>
      <w:r w:rsidR="00B2374D" w:rsidRPr="00E636B6">
        <w:t xml:space="preserve">при </w:t>
      </w:r>
      <w:r w:rsidR="00E636B6" w:rsidRPr="00E636B6">
        <w:t>выполнении</w:t>
      </w:r>
      <w:r w:rsidR="00B2374D" w:rsidRPr="00E636B6">
        <w:t xml:space="preserve"> аудиторских </w:t>
      </w:r>
      <w:r w:rsidR="00E636B6" w:rsidRPr="00E636B6">
        <w:t>заданий</w:t>
      </w:r>
      <w:r w:rsidR="00B2374D" w:rsidRPr="00E636B6">
        <w:t xml:space="preserve"> даже если они проведены</w:t>
      </w:r>
      <w:r w:rsidR="00B2374D" w:rsidRPr="00B2374D">
        <w:t xml:space="preserve"> на должном профессиональном уровне, сами по себе не гарантируют выявления всех существенных рисков.</w:t>
      </w:r>
    </w:p>
    <w:p w14:paraId="5359E55D" w14:textId="77777777" w:rsidR="00B2374D" w:rsidRPr="00985025" w:rsidRDefault="00B2374D" w:rsidP="00AD04A2">
      <w:pPr>
        <w:shd w:val="clear" w:color="auto" w:fill="FFFFFF"/>
        <w:ind w:left="10" w:right="10" w:firstLine="557"/>
        <w:jc w:val="both"/>
      </w:pPr>
    </w:p>
    <w:p w14:paraId="3AC10B55" w14:textId="2DF87C2D" w:rsidR="00B136AB" w:rsidRPr="00985025" w:rsidRDefault="0051473D" w:rsidP="00B136AB">
      <w:pPr>
        <w:shd w:val="clear" w:color="auto" w:fill="FFFFFF"/>
        <w:ind w:left="10" w:right="10" w:firstLine="557"/>
        <w:jc w:val="both"/>
      </w:pPr>
      <w:r>
        <w:t>4</w:t>
      </w:r>
      <w:r w:rsidR="00564098">
        <w:t>6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>должны собрать достаточный объем надежной, уместной и полезной информации для достижения целей задания</w:t>
      </w:r>
      <w:r w:rsidR="00B136AB">
        <w:t xml:space="preserve"> (Д</w:t>
      </w:r>
      <w:r w:rsidR="00B136AB" w:rsidRPr="00B136AB">
        <w:t>остаточная информация – информация, которая основывается на фактах и убедительна настолько, что здравомыслящий и информированный пользователь на ее основании придет к тем же выводам, что и аудитор. Надежная информация — это наиболее полная и заслуживающая доверия информация, которую возможно получить, применяя надлежащие аудиторские процедуры. Уместная информация – информация, которая подтверждает наблюдения и рекомендации и соответствует целям задания. Полезная информация – информация, которая помогает организации достигать своих целей</w:t>
      </w:r>
      <w:r w:rsidR="00B136AB">
        <w:t>)</w:t>
      </w:r>
      <w:r w:rsidR="00B136AB" w:rsidRPr="00B136AB">
        <w:t>.</w:t>
      </w:r>
    </w:p>
    <w:p w14:paraId="1ADCA0F6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1D17B21F" w14:textId="69B253BF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7</w:t>
      </w:r>
      <w:r w:rsidR="00924B25" w:rsidRPr="00985025">
        <w:t xml:space="preserve">. </w:t>
      </w:r>
      <w:r w:rsidR="00A07DF0">
        <w:t xml:space="preserve">Работники СВА </w:t>
      </w:r>
      <w:r w:rsidR="00B136AB" w:rsidRPr="00B136AB">
        <w:t>должны документально закреплять подтверждения результатов задания и выводы в достаточном объеме надежной, относящейся к делу и полезной информации</w:t>
      </w:r>
      <w:r w:rsidR="00B136AB">
        <w:t>.</w:t>
      </w:r>
    </w:p>
    <w:p w14:paraId="3118FDF1" w14:textId="77777777" w:rsidR="00B136AB" w:rsidRDefault="00B136AB" w:rsidP="00AD04A2">
      <w:pPr>
        <w:shd w:val="clear" w:color="auto" w:fill="FFFFFF"/>
        <w:ind w:left="10" w:right="10" w:firstLine="557"/>
        <w:jc w:val="both"/>
      </w:pPr>
    </w:p>
    <w:p w14:paraId="26D2E69C" w14:textId="338615D0" w:rsidR="00924B25" w:rsidRDefault="0051473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8</w:t>
      </w:r>
      <w:r w:rsidR="005439D6" w:rsidRPr="00985025">
        <w:t>.</w:t>
      </w:r>
      <w:r w:rsidR="00924B25" w:rsidRPr="00985025">
        <w:t xml:space="preserve"> </w:t>
      </w:r>
      <w:r w:rsidR="00A07DF0">
        <w:t xml:space="preserve">Работники СВА </w:t>
      </w:r>
      <w:r w:rsidR="00924B25" w:rsidRPr="00985025">
        <w:t>должны сообщать о результатах выполнения задания. Сообщения должны быть точными, объективными, ясными, краткими, конструктивными, полными и своевременными.</w:t>
      </w:r>
      <w:r w:rsidR="00B7376D" w:rsidRPr="00B737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B7376D" w:rsidRPr="00B7376D">
        <w:t xml:space="preserve">Сообщения о результатах должны содержать информацию о </w:t>
      </w:r>
      <w:r w:rsidR="00B7376D">
        <w:t xml:space="preserve">целях, </w:t>
      </w:r>
      <w:r w:rsidR="00B7376D" w:rsidRPr="00B7376D">
        <w:t>содержании и результатах выполнения задания</w:t>
      </w:r>
      <w:r w:rsidR="00B7376D">
        <w:t>.</w:t>
      </w:r>
    </w:p>
    <w:p w14:paraId="03E5C345" w14:textId="77777777" w:rsidR="00B7376D" w:rsidRDefault="00B7376D" w:rsidP="00AD04A2">
      <w:pPr>
        <w:shd w:val="clear" w:color="auto" w:fill="FFFFFF"/>
        <w:ind w:left="10" w:right="10" w:firstLine="557"/>
        <w:jc w:val="both"/>
      </w:pPr>
    </w:p>
    <w:p w14:paraId="2080E451" w14:textId="1B4FC0C1" w:rsidR="00B7376D" w:rsidRPr="00985025" w:rsidRDefault="00B7376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9</w:t>
      </w:r>
      <w:r>
        <w:t xml:space="preserve">. </w:t>
      </w:r>
      <w:r w:rsidRPr="00B7376D">
        <w:t>Окончательный вариант отчетности о результатах задания должен содержать соответствующие выводы, а также соответствующие рекомендации и планы корректирующих мероприятий</w:t>
      </w:r>
      <w:r>
        <w:t xml:space="preserve"> руководства объекта аудита</w:t>
      </w:r>
      <w:r w:rsidRPr="00B7376D">
        <w:t>.</w:t>
      </w:r>
    </w:p>
    <w:p w14:paraId="0BC3BE63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F6B8FF6" w14:textId="0D1B8C19" w:rsidR="00924B25" w:rsidRPr="00985025" w:rsidRDefault="00564098" w:rsidP="00AD04A2">
      <w:pPr>
        <w:shd w:val="clear" w:color="auto" w:fill="FFFFFF"/>
        <w:ind w:left="10" w:right="10" w:firstLine="557"/>
        <w:jc w:val="both"/>
      </w:pPr>
      <w:r>
        <w:t>50</w:t>
      </w:r>
      <w:r w:rsidR="00924B25" w:rsidRPr="00985025">
        <w:t xml:space="preserve">. Если, по мнению </w:t>
      </w:r>
      <w:r w:rsidR="00B2374D">
        <w:t>руководителя</w:t>
      </w:r>
      <w:r w:rsidR="00924B25" w:rsidRPr="00985025">
        <w:t xml:space="preserve"> </w:t>
      </w:r>
      <w:r w:rsidR="00B2374D">
        <w:t>С</w:t>
      </w:r>
      <w:r w:rsidR="00924B25" w:rsidRPr="00985025">
        <w:t>ВА, уровень остаточного риска, принятого руководством</w:t>
      </w:r>
      <w:r w:rsidR="00B2374D">
        <w:t xml:space="preserve"> </w:t>
      </w:r>
      <w:r w:rsidR="00A07DF0">
        <w:t xml:space="preserve">Организаций </w:t>
      </w:r>
      <w:r w:rsidR="00B2374D">
        <w:t>Группы</w:t>
      </w:r>
      <w:r w:rsidR="00924B25" w:rsidRPr="00985025">
        <w:t xml:space="preserve">, не может быть приемлемым,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обсудить этот вопрос с руководством</w:t>
      </w:r>
      <w:r w:rsidR="00B2374D">
        <w:t xml:space="preserve"> организации</w:t>
      </w:r>
      <w:r w:rsidR="00924B25" w:rsidRPr="00985025">
        <w:t xml:space="preserve">. Если проблема, связанная с остаточным риском, по-прежнему осталась нерешенной,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незамедлительно передать вопрос на рассмотрение СД.</w:t>
      </w:r>
    </w:p>
    <w:p w14:paraId="0C7ED2D2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86A7EE7" w14:textId="7560BCFD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1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незамедлительно сообщать </w:t>
      </w:r>
      <w:r w:rsidR="00B2374D">
        <w:t>руководителю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об обнаруженных в ходе аудита фактах мошенничества.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в свою очередь незамедлительно сообщает об этих фактах </w:t>
      </w:r>
      <w:r w:rsidR="00A07DF0">
        <w:t>Правлению</w:t>
      </w:r>
      <w:r w:rsidR="00B2374D">
        <w:t xml:space="preserve"> Общества</w:t>
      </w:r>
      <w:r w:rsidR="00924B25" w:rsidRPr="00985025">
        <w:t xml:space="preserve"> и СД одновременно.</w:t>
      </w:r>
    </w:p>
    <w:p w14:paraId="28936219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39272E6D" w14:textId="63B280C7" w:rsidR="00B136AB" w:rsidRPr="00B136AB" w:rsidRDefault="003B093E" w:rsidP="00B136AB">
      <w:pPr>
        <w:shd w:val="clear" w:color="auto" w:fill="FFFFFF"/>
        <w:ind w:left="10" w:right="10" w:firstLine="557"/>
        <w:jc w:val="both"/>
      </w:pPr>
      <w:r>
        <w:t>5</w:t>
      </w:r>
      <w:r w:rsidR="00564098">
        <w:t>2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разрабатывает и внедряет программу обеспечения </w:t>
      </w:r>
      <w:r w:rsidR="00B136AB">
        <w:t xml:space="preserve">и повышения </w:t>
      </w:r>
      <w:r w:rsidR="00924B25" w:rsidRPr="00985025">
        <w:t xml:space="preserve">качества работы </w:t>
      </w:r>
      <w:r w:rsidR="00B2374D">
        <w:t>С</w:t>
      </w:r>
      <w:r w:rsidR="00924B25" w:rsidRPr="00985025">
        <w:t xml:space="preserve">ВА. Такая программа включает текущий мониторинг, а также проведение периодических внутренних и внешних оценок качества внутреннего аудита. Внешняя оценка </w:t>
      </w:r>
      <w:r w:rsidR="00924B25" w:rsidRPr="00985025">
        <w:lastRenderedPageBreak/>
        <w:t>качества внутреннего аудита с привлечением сторонних экспертов проводится не реже одного раза в пять лет.</w:t>
      </w:r>
      <w:r w:rsidR="00B136AB" w:rsidRPr="00B136AB">
        <w:t xml:space="preserve"> Руководитель внутреннего аудита должен содействовать вовлечению </w:t>
      </w:r>
      <w:r w:rsidR="00AD3947">
        <w:t>СД</w:t>
      </w:r>
      <w:r w:rsidR="00B136AB" w:rsidRPr="00B136AB">
        <w:t xml:space="preserve"> в формирование мероприятий и оценку эффективности программы обеспечения и повышения качества внутреннего аудита.</w:t>
      </w:r>
      <w:r w:rsidR="00B136AB" w:rsidRPr="00B136AB">
        <w:rPr>
          <w:i/>
          <w:iCs/>
        </w:rPr>
        <w:t xml:space="preserve"> </w:t>
      </w:r>
    </w:p>
    <w:p w14:paraId="2F2CE12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7C6F2BB" w14:textId="642787D1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3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контролировать доступ к документам, относящимся к деятельности </w:t>
      </w:r>
      <w:r w:rsidR="00B2374D">
        <w:t>С</w:t>
      </w:r>
      <w:r w:rsidR="00924B25" w:rsidRPr="00985025">
        <w:t xml:space="preserve">ВА. Перед тем как передавать документы внешней стороне,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в соответствующем порядке получить одобрение руководства </w:t>
      </w:r>
      <w:r w:rsidR="00B2374D">
        <w:t>Общества</w:t>
      </w:r>
      <w:r w:rsidR="00924B25" w:rsidRPr="00985025">
        <w:t>.</w:t>
      </w:r>
    </w:p>
    <w:p w14:paraId="565ACE0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49F5B3A" w14:textId="152059CC" w:rsidR="00924B25" w:rsidRPr="00985025" w:rsidRDefault="00AD3947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4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разработать и поддерживать систему мониторинга действий руководства</w:t>
      </w:r>
      <w:r w:rsidR="00B2374D">
        <w:t xml:space="preserve"> организаций Группы</w:t>
      </w:r>
      <w:r w:rsidR="00924B25" w:rsidRPr="00985025">
        <w:t xml:space="preserve"> (выполнение плана мероприятий по внедрению рекомендаций), предпринимаемых по результатам аудиторского задания.</w:t>
      </w:r>
    </w:p>
    <w:p w14:paraId="207BBB1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45C5B82D" w14:textId="3EF81112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5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несет ответственность за ежегодную оценку соответствия определенных настоящим Положением целей, полномочий и ответственности </w:t>
      </w:r>
      <w:r w:rsidR="006C43EC">
        <w:t>СВА</w:t>
      </w:r>
      <w:r w:rsidR="001E4657">
        <w:t>,</w:t>
      </w:r>
      <w:r w:rsidR="006C43EC">
        <w:t xml:space="preserve"> </w:t>
      </w:r>
      <w:r w:rsidR="00924B25" w:rsidRPr="00985025">
        <w:t>поставленным перед внутренним аудитом задачам</w:t>
      </w:r>
      <w:r w:rsidR="00B2374D">
        <w:t xml:space="preserve">, и </w:t>
      </w:r>
      <w:r w:rsidR="00924B25" w:rsidRPr="00985025">
        <w:t>доведение результатов такой оценки до сведения СД.</w:t>
      </w:r>
    </w:p>
    <w:p w14:paraId="4D37671F" w14:textId="6D04EC21" w:rsidR="00D73A33" w:rsidRDefault="00D73A33" w:rsidP="00AD04A2">
      <w:pPr>
        <w:pStyle w:val="1"/>
        <w:ind w:firstLine="0"/>
        <w:jc w:val="both"/>
        <w:rPr>
          <w:b/>
          <w:snapToGrid w:val="0"/>
          <w:sz w:val="24"/>
          <w:szCs w:val="24"/>
        </w:rPr>
      </w:pPr>
      <w:bookmarkStart w:id="12" w:name="_Toc384730621"/>
    </w:p>
    <w:p w14:paraId="70E39653" w14:textId="77777777" w:rsidR="001E4657" w:rsidRPr="001E4657" w:rsidRDefault="001E4657" w:rsidP="001E4657"/>
    <w:p w14:paraId="617BE2C2" w14:textId="77777777" w:rsidR="00D73A33" w:rsidRPr="00985025" w:rsidRDefault="00D73A33" w:rsidP="001E4657">
      <w:pPr>
        <w:pStyle w:val="21"/>
        <w:spacing w:after="240" w:line="240" w:lineRule="auto"/>
        <w:ind w:left="284"/>
        <w:jc w:val="center"/>
        <w:rPr>
          <w:b/>
        </w:rPr>
      </w:pPr>
      <w:r w:rsidRPr="004B62B9">
        <w:rPr>
          <w:b/>
        </w:rPr>
        <w:t xml:space="preserve">Глава </w:t>
      </w:r>
      <w:r w:rsidR="007545B1" w:rsidRPr="004B62B9">
        <w:rPr>
          <w:b/>
        </w:rPr>
        <w:t>7</w:t>
      </w:r>
      <w:r w:rsidRPr="004B62B9">
        <w:rPr>
          <w:b/>
        </w:rPr>
        <w:t>. Квалификационные требования</w:t>
      </w:r>
    </w:p>
    <w:p w14:paraId="68B705CA" w14:textId="59F722D9" w:rsidR="00D73A33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4D2537">
        <w:t>6</w:t>
      </w:r>
      <w:r w:rsidR="00D73A33" w:rsidRPr="00985025">
        <w:t xml:space="preserve">. </w:t>
      </w:r>
      <w:r w:rsidR="00B7376D">
        <w:t>Руководитель</w:t>
      </w:r>
      <w:r w:rsidR="00D73A33" w:rsidRPr="00985025">
        <w:t xml:space="preserve"> </w:t>
      </w:r>
      <w:r w:rsidR="006C43EC">
        <w:t xml:space="preserve">СВА </w:t>
      </w:r>
      <w:r w:rsidR="00D73A33" w:rsidRPr="00985025">
        <w:t>должен иметь:</w:t>
      </w:r>
    </w:p>
    <w:p w14:paraId="50660401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 xml:space="preserve">1) </w:t>
      </w:r>
      <w:r w:rsidR="00A819B6" w:rsidRPr="00985025">
        <w:t>высшее образование в области финансов/экономики/математики/юриспруденции</w:t>
      </w:r>
      <w:r w:rsidRPr="00985025">
        <w:t xml:space="preserve">; </w:t>
      </w:r>
    </w:p>
    <w:p w14:paraId="74B46A3C" w14:textId="77777777" w:rsidR="00D73A33" w:rsidRPr="00985025" w:rsidRDefault="00BA3F11" w:rsidP="00AD04A2">
      <w:pPr>
        <w:shd w:val="clear" w:color="auto" w:fill="FFFFFF"/>
        <w:ind w:left="10" w:right="10" w:firstLine="557"/>
        <w:jc w:val="both"/>
      </w:pPr>
      <w:r w:rsidRPr="00985025">
        <w:t>2) опыт работы в сфере аудита/бухгалтерского учета/финансов/</w:t>
      </w:r>
      <w:r w:rsidR="00A819B6" w:rsidRPr="00985025">
        <w:t xml:space="preserve"> - не менее семи лет</w:t>
      </w:r>
      <w:r w:rsidR="00D73A33" w:rsidRPr="00985025">
        <w:t xml:space="preserve">; </w:t>
      </w:r>
    </w:p>
    <w:p w14:paraId="485C71C3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>3) опыт работы на руководящей должности не менее трех лет;</w:t>
      </w:r>
    </w:p>
    <w:p w14:paraId="1D852A52" w14:textId="77777777" w:rsidR="00D73A33" w:rsidRPr="00985025" w:rsidRDefault="00BA3F11" w:rsidP="00AD04A2">
      <w:pPr>
        <w:shd w:val="clear" w:color="auto" w:fill="FFFFFF"/>
        <w:ind w:left="10" w:right="10" w:firstLine="557"/>
        <w:jc w:val="both"/>
      </w:pPr>
      <w:r w:rsidRPr="00985025">
        <w:t>4</w:t>
      </w:r>
      <w:r w:rsidR="00D73A33" w:rsidRPr="00985025">
        <w:t>) знания международных стандартов финансовой отчетности и международных профессиональных стандартов внутреннего аудита, разработанных Институтом внутренних аудиторов (</w:t>
      </w:r>
      <w:proofErr w:type="spellStart"/>
      <w:r w:rsidR="00D73A33" w:rsidRPr="00985025">
        <w:t>The</w:t>
      </w:r>
      <w:proofErr w:type="spellEnd"/>
      <w:r w:rsidR="00D73A33" w:rsidRPr="00985025">
        <w:t xml:space="preserve"> </w:t>
      </w:r>
      <w:proofErr w:type="spellStart"/>
      <w:r w:rsidR="00D73A33" w:rsidRPr="00985025">
        <w:t>Institute</w:t>
      </w:r>
      <w:proofErr w:type="spellEnd"/>
      <w:r w:rsidR="00D73A33" w:rsidRPr="00985025">
        <w:t xml:space="preserve"> </w:t>
      </w:r>
      <w:proofErr w:type="spellStart"/>
      <w:r w:rsidR="00D73A33" w:rsidRPr="00985025">
        <w:t>of</w:t>
      </w:r>
      <w:proofErr w:type="spellEnd"/>
      <w:r w:rsidR="00D73A33" w:rsidRPr="00985025">
        <w:t xml:space="preserve"> </w:t>
      </w:r>
      <w:proofErr w:type="spellStart"/>
      <w:r w:rsidR="00D73A33" w:rsidRPr="00985025">
        <w:t>Internal</w:t>
      </w:r>
      <w:proofErr w:type="spellEnd"/>
      <w:r w:rsidR="00D73A33" w:rsidRPr="00985025">
        <w:t xml:space="preserve"> </w:t>
      </w:r>
      <w:proofErr w:type="spellStart"/>
      <w:r w:rsidR="00D73A33" w:rsidRPr="00985025">
        <w:t>Auditors</w:t>
      </w:r>
      <w:proofErr w:type="spellEnd"/>
      <w:r w:rsidR="00D73A33" w:rsidRPr="00985025">
        <w:t xml:space="preserve"> </w:t>
      </w:r>
      <w:proofErr w:type="spellStart"/>
      <w:r w:rsidR="00D73A33" w:rsidRPr="00985025">
        <w:t>Inc</w:t>
      </w:r>
      <w:proofErr w:type="spellEnd"/>
      <w:r w:rsidR="00D73A33" w:rsidRPr="00985025">
        <w:t xml:space="preserve">); </w:t>
      </w:r>
    </w:p>
    <w:p w14:paraId="697F3B69" w14:textId="5468B4E1" w:rsidR="00505F24" w:rsidRPr="00E37AEB" w:rsidRDefault="00BA3F11" w:rsidP="00AD04A2">
      <w:pPr>
        <w:shd w:val="clear" w:color="auto" w:fill="FFFFFF"/>
        <w:ind w:left="10" w:right="10" w:firstLine="557"/>
        <w:jc w:val="both"/>
      </w:pPr>
      <w:r w:rsidRPr="00985025">
        <w:t>5</w:t>
      </w:r>
      <w:r w:rsidR="00D73A33" w:rsidRPr="00985025">
        <w:t xml:space="preserve">) </w:t>
      </w:r>
      <w:r w:rsidR="00523D5D">
        <w:t xml:space="preserve">предпочтительно </w:t>
      </w:r>
      <w:r w:rsidR="00D73A33" w:rsidRPr="00985025">
        <w:t>сертификат в области внутреннего аудита СIА (</w:t>
      </w:r>
      <w:proofErr w:type="spellStart"/>
      <w:r w:rsidR="00D73A33" w:rsidRPr="00985025">
        <w:t>Certified</w:t>
      </w:r>
      <w:proofErr w:type="spellEnd"/>
      <w:r w:rsidR="00D73A33" w:rsidRPr="00985025">
        <w:t xml:space="preserve"> </w:t>
      </w:r>
      <w:proofErr w:type="spellStart"/>
      <w:r w:rsidR="00D73A33" w:rsidRPr="00985025">
        <w:t>Internal</w:t>
      </w:r>
      <w:proofErr w:type="spellEnd"/>
      <w:r w:rsidR="00D73A33" w:rsidRPr="00985025">
        <w:t xml:space="preserve"> </w:t>
      </w:r>
      <w:proofErr w:type="spellStart"/>
      <w:r w:rsidR="00D73A33" w:rsidRPr="00985025">
        <w:t>Auditor</w:t>
      </w:r>
      <w:proofErr w:type="spellEnd"/>
      <w:r w:rsidR="00D73A33" w:rsidRPr="00985025">
        <w:t>)</w:t>
      </w:r>
      <w:r w:rsidR="00206B0D">
        <w:t xml:space="preserve">, </w:t>
      </w:r>
      <w:r w:rsidR="00505F24" w:rsidRPr="00985025">
        <w:t>сертификат</w:t>
      </w:r>
      <w:r w:rsidR="00505F24" w:rsidRPr="00E37AEB">
        <w:t xml:space="preserve"> </w:t>
      </w:r>
      <w:r w:rsidR="00505F24" w:rsidRPr="00985025">
        <w:t>присяжного</w:t>
      </w:r>
      <w:r w:rsidR="00505F24" w:rsidRPr="00E37AEB">
        <w:t xml:space="preserve"> </w:t>
      </w:r>
      <w:r w:rsidR="00505F24" w:rsidRPr="00985025">
        <w:t>бухгалтера</w:t>
      </w:r>
      <w:r w:rsidR="00505F24" w:rsidRPr="00E37AEB">
        <w:t xml:space="preserve"> </w:t>
      </w:r>
      <w:r w:rsidR="00505F24" w:rsidRPr="00985025">
        <w:t>АССА</w:t>
      </w:r>
      <w:r w:rsidR="00505F24" w:rsidRPr="00E37AEB">
        <w:t xml:space="preserve"> (</w:t>
      </w:r>
      <w:r w:rsidR="00505F24" w:rsidRPr="00505F24">
        <w:rPr>
          <w:lang w:val="en-US"/>
        </w:rPr>
        <w:t>Association</w:t>
      </w:r>
      <w:r w:rsidR="00505F24" w:rsidRPr="00E37AEB">
        <w:t xml:space="preserve"> </w:t>
      </w:r>
      <w:r w:rsidR="00505F24" w:rsidRPr="00505F24">
        <w:rPr>
          <w:lang w:val="en-US"/>
        </w:rPr>
        <w:t>of</w:t>
      </w:r>
      <w:r w:rsidR="00505F24" w:rsidRPr="00E37AEB">
        <w:t xml:space="preserve"> </w:t>
      </w:r>
      <w:r w:rsidR="00505F24" w:rsidRPr="00505F24">
        <w:rPr>
          <w:lang w:val="en-US"/>
        </w:rPr>
        <w:t>Certified</w:t>
      </w:r>
      <w:r w:rsidR="00505F24" w:rsidRPr="00E37AEB">
        <w:t xml:space="preserve"> </w:t>
      </w:r>
      <w:r w:rsidR="00505F24" w:rsidRPr="00505F24">
        <w:rPr>
          <w:lang w:val="en-US"/>
        </w:rPr>
        <w:t>Chartered</w:t>
      </w:r>
      <w:r w:rsidR="00505F24" w:rsidRPr="00E37AEB">
        <w:t xml:space="preserve"> </w:t>
      </w:r>
      <w:r w:rsidR="00505F24" w:rsidRPr="00505F24">
        <w:rPr>
          <w:lang w:val="en-US"/>
        </w:rPr>
        <w:t>Accountants</w:t>
      </w:r>
      <w:r w:rsidR="00505F24" w:rsidRPr="00E37AEB">
        <w:t xml:space="preserve">) </w:t>
      </w:r>
      <w:r w:rsidR="00505F24" w:rsidRPr="00985025">
        <w:t>или</w:t>
      </w:r>
      <w:r w:rsidR="00505F24" w:rsidRPr="00E37AEB">
        <w:t xml:space="preserve"> </w:t>
      </w:r>
      <w:r w:rsidR="00505F24" w:rsidRPr="00985025">
        <w:t>диплом</w:t>
      </w:r>
      <w:r w:rsidR="00505F24" w:rsidRPr="00E37AEB">
        <w:t xml:space="preserve"> </w:t>
      </w:r>
      <w:proofErr w:type="spellStart"/>
      <w:r w:rsidR="00505F24" w:rsidRPr="00505F24">
        <w:rPr>
          <w:lang w:val="en-US"/>
        </w:rPr>
        <w:t>DipIFR</w:t>
      </w:r>
      <w:proofErr w:type="spellEnd"/>
      <w:r w:rsidR="00505F24" w:rsidRPr="00E37AEB">
        <w:t xml:space="preserve"> (</w:t>
      </w:r>
      <w:r w:rsidR="00505F24" w:rsidRPr="00505F24">
        <w:rPr>
          <w:lang w:val="en-US"/>
        </w:rPr>
        <w:t>Diplom</w:t>
      </w:r>
      <w:r w:rsidR="00505F24" w:rsidRPr="00985025">
        <w:rPr>
          <w:lang w:val="en-US"/>
        </w:rPr>
        <w:t>a</w:t>
      </w:r>
      <w:r w:rsidR="00505F24" w:rsidRPr="00E37AEB">
        <w:t xml:space="preserve"> </w:t>
      </w:r>
      <w:r w:rsidR="00505F24" w:rsidRPr="00505F24">
        <w:rPr>
          <w:lang w:val="en-US"/>
        </w:rPr>
        <w:t>in</w:t>
      </w:r>
      <w:r w:rsidR="00505F24" w:rsidRPr="00E37AEB">
        <w:t xml:space="preserve"> </w:t>
      </w:r>
      <w:r w:rsidR="00505F24" w:rsidRPr="00505F24">
        <w:rPr>
          <w:lang w:val="en-US"/>
        </w:rPr>
        <w:t>Int</w:t>
      </w:r>
      <w:r w:rsidR="00505F24">
        <w:rPr>
          <w:lang w:val="en-US"/>
        </w:rPr>
        <w:t>ernational</w:t>
      </w:r>
      <w:r w:rsidR="00505F24" w:rsidRPr="00E37AEB">
        <w:t xml:space="preserve"> </w:t>
      </w:r>
      <w:r w:rsidR="00505F24">
        <w:rPr>
          <w:lang w:val="en-US"/>
        </w:rPr>
        <w:t>Financial</w:t>
      </w:r>
      <w:r w:rsidR="00505F24" w:rsidRPr="00E37AEB">
        <w:t xml:space="preserve"> </w:t>
      </w:r>
      <w:r w:rsidR="00505F24">
        <w:rPr>
          <w:lang w:val="en-US"/>
        </w:rPr>
        <w:t>Reporting</w:t>
      </w:r>
      <w:r w:rsidR="00505F24" w:rsidRPr="00E37AEB">
        <w:t>);</w:t>
      </w:r>
    </w:p>
    <w:p w14:paraId="5FD0496E" w14:textId="22BF1D3C" w:rsidR="00285216" w:rsidRPr="00985025" w:rsidRDefault="00E37AEB" w:rsidP="00AD04A2">
      <w:pPr>
        <w:shd w:val="clear" w:color="auto" w:fill="FFFFFF"/>
        <w:ind w:left="10" w:right="10" w:firstLine="557"/>
        <w:jc w:val="both"/>
      </w:pPr>
      <w:r>
        <w:t>6</w:t>
      </w:r>
      <w:r w:rsidR="00285216">
        <w:t xml:space="preserve">) </w:t>
      </w:r>
      <w:r w:rsidR="00523D5D">
        <w:t>предпочтительно</w:t>
      </w:r>
      <w:r w:rsidR="003E58ED">
        <w:t xml:space="preserve"> </w:t>
      </w:r>
      <w:r w:rsidR="009300F4">
        <w:t>владени</w:t>
      </w:r>
      <w:r w:rsidR="00CF31C4">
        <w:t>е государственным и</w:t>
      </w:r>
      <w:r w:rsidR="00285216">
        <w:t xml:space="preserve"> английск</w:t>
      </w:r>
      <w:r w:rsidR="001E3E6D">
        <w:t>и</w:t>
      </w:r>
      <w:r w:rsidR="00285216">
        <w:t>м язык</w:t>
      </w:r>
      <w:r w:rsidR="00CF31C4">
        <w:t>ами</w:t>
      </w:r>
      <w:r w:rsidR="00285216">
        <w:t>.</w:t>
      </w:r>
    </w:p>
    <w:p w14:paraId="7F9E9EF6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</w:p>
    <w:p w14:paraId="034546CC" w14:textId="16823BF3" w:rsidR="00D73A33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0554A3">
        <w:t>7</w:t>
      </w:r>
      <w:r w:rsidR="00D73A33" w:rsidRPr="00985025">
        <w:t xml:space="preserve">. Другие </w:t>
      </w:r>
      <w:r w:rsidR="00A41113">
        <w:t>работ</w:t>
      </w:r>
      <w:r w:rsidR="00A41113" w:rsidRPr="00985025">
        <w:t xml:space="preserve">ники </w:t>
      </w:r>
      <w:r w:rsidR="006C43EC">
        <w:t xml:space="preserve">СВА </w:t>
      </w:r>
      <w:r w:rsidR="00D73A33" w:rsidRPr="00985025">
        <w:t>должны иметь:</w:t>
      </w:r>
    </w:p>
    <w:p w14:paraId="13B9A44E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 xml:space="preserve">1) </w:t>
      </w:r>
      <w:r w:rsidR="00A819B6" w:rsidRPr="00985025">
        <w:t>высшее образование в области финансов/экономики/математики/информационных технологий/юриспруденции</w:t>
      </w:r>
      <w:r w:rsidR="00D9730D">
        <w:t>, или техническое</w:t>
      </w:r>
      <w:r w:rsidRPr="00985025">
        <w:t xml:space="preserve">; </w:t>
      </w:r>
    </w:p>
    <w:p w14:paraId="53E0ED8C" w14:textId="21AFD38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>2) опыт работы в сфере аудита</w:t>
      </w:r>
      <w:r w:rsidR="00A819B6" w:rsidRPr="00985025">
        <w:t>/</w:t>
      </w:r>
      <w:r w:rsidRPr="00985025">
        <w:t>бухгалтерского учета</w:t>
      </w:r>
      <w:r w:rsidR="00A819B6" w:rsidRPr="00985025">
        <w:t>/</w:t>
      </w:r>
      <w:r w:rsidRPr="00985025">
        <w:t>финансов</w:t>
      </w:r>
      <w:r w:rsidR="00A819B6" w:rsidRPr="00985025">
        <w:t>/информационных технологий</w:t>
      </w:r>
      <w:r w:rsidRPr="00985025">
        <w:t xml:space="preserve"> - </w:t>
      </w:r>
      <w:r w:rsidR="00BF7A99">
        <w:t>не менее 2-х лет</w:t>
      </w:r>
      <w:r w:rsidRPr="00985025">
        <w:t xml:space="preserve">; </w:t>
      </w:r>
    </w:p>
    <w:p w14:paraId="770600F4" w14:textId="77777777" w:rsidR="00D73A33" w:rsidRDefault="00D73A33" w:rsidP="00AD04A2">
      <w:pPr>
        <w:shd w:val="clear" w:color="auto" w:fill="FFFFFF"/>
        <w:ind w:left="10" w:right="10" w:firstLine="557"/>
        <w:jc w:val="both"/>
      </w:pPr>
      <w:r w:rsidRPr="00985025">
        <w:t>3) знания международных стандартов финансовой отчетности и международных профессиональных стандартов внутреннего аудита, разработанных Институтом внутренних аудиторов (</w:t>
      </w:r>
      <w:proofErr w:type="spellStart"/>
      <w:r w:rsidRPr="00985025">
        <w:t>The</w:t>
      </w:r>
      <w:proofErr w:type="spellEnd"/>
      <w:r w:rsidRPr="00985025">
        <w:t xml:space="preserve"> </w:t>
      </w:r>
      <w:proofErr w:type="spellStart"/>
      <w:r w:rsidRPr="00985025">
        <w:t>Institute</w:t>
      </w:r>
      <w:proofErr w:type="spellEnd"/>
      <w:r w:rsidRPr="00985025">
        <w:t xml:space="preserve"> </w:t>
      </w:r>
      <w:proofErr w:type="spellStart"/>
      <w:r w:rsidRPr="00985025">
        <w:t>of</w:t>
      </w:r>
      <w:proofErr w:type="spellEnd"/>
      <w:r w:rsidRPr="00985025">
        <w:t xml:space="preserve"> </w:t>
      </w:r>
      <w:proofErr w:type="spellStart"/>
      <w:r w:rsidRPr="00985025">
        <w:t>Internal</w:t>
      </w:r>
      <w:proofErr w:type="spellEnd"/>
      <w:r w:rsidRPr="00985025">
        <w:t xml:space="preserve"> </w:t>
      </w:r>
      <w:proofErr w:type="spellStart"/>
      <w:r w:rsidRPr="00985025">
        <w:t>Auditors</w:t>
      </w:r>
      <w:proofErr w:type="spellEnd"/>
      <w:r w:rsidRPr="00985025">
        <w:t xml:space="preserve"> </w:t>
      </w:r>
      <w:proofErr w:type="spellStart"/>
      <w:r w:rsidRPr="00985025">
        <w:t>Inc</w:t>
      </w:r>
      <w:proofErr w:type="spellEnd"/>
      <w:r w:rsidRPr="00985025">
        <w:t xml:space="preserve">); </w:t>
      </w:r>
    </w:p>
    <w:p w14:paraId="3C5F7C77" w14:textId="3BB4B341" w:rsidR="00D73A33" w:rsidRPr="00E37AEB" w:rsidRDefault="003E58ED" w:rsidP="00AD04A2">
      <w:pPr>
        <w:shd w:val="clear" w:color="auto" w:fill="FFFFFF"/>
        <w:ind w:left="10" w:right="10" w:firstLine="557"/>
        <w:jc w:val="both"/>
      </w:pPr>
      <w:r w:rsidRPr="007202AD">
        <w:t>4</w:t>
      </w:r>
      <w:r w:rsidR="00D73A33" w:rsidRPr="007202AD">
        <w:t xml:space="preserve">) </w:t>
      </w:r>
      <w:r w:rsidR="00D73A33" w:rsidRPr="00985025">
        <w:t>предпочтительно</w:t>
      </w:r>
      <w:r w:rsidR="00D73A33" w:rsidRPr="007202AD">
        <w:t xml:space="preserve"> </w:t>
      </w:r>
      <w:r w:rsidR="00D73A33" w:rsidRPr="00985025">
        <w:t>сертификат</w:t>
      </w:r>
      <w:r w:rsidR="00D73A33" w:rsidRPr="007202AD">
        <w:t xml:space="preserve"> </w:t>
      </w:r>
      <w:r w:rsidR="00D73A33" w:rsidRPr="00985025">
        <w:t>в</w:t>
      </w:r>
      <w:r w:rsidR="00D73A33" w:rsidRPr="007202AD">
        <w:t xml:space="preserve"> </w:t>
      </w:r>
      <w:r w:rsidR="00D73A33" w:rsidRPr="00985025">
        <w:t>области</w:t>
      </w:r>
      <w:r w:rsidR="00D73A33" w:rsidRPr="007202AD">
        <w:t xml:space="preserve"> </w:t>
      </w:r>
      <w:r w:rsidR="00D73A33" w:rsidRPr="00985025">
        <w:t>внутреннего</w:t>
      </w:r>
      <w:r w:rsidR="00D73A33" w:rsidRPr="007202AD">
        <w:t xml:space="preserve"> </w:t>
      </w:r>
      <w:r w:rsidR="00D73A33" w:rsidRPr="00985025">
        <w:t>аудита</w:t>
      </w:r>
      <w:r w:rsidR="00D73A33" w:rsidRPr="007202AD">
        <w:t xml:space="preserve"> </w:t>
      </w:r>
      <w:r w:rsidR="00D73A33" w:rsidRPr="00985025">
        <w:t>С</w:t>
      </w:r>
      <w:r w:rsidR="00D73A33" w:rsidRPr="001E3E6D">
        <w:rPr>
          <w:lang w:val="en-US"/>
        </w:rPr>
        <w:t>I</w:t>
      </w:r>
      <w:r w:rsidR="00D73A33" w:rsidRPr="00985025">
        <w:t>А</w:t>
      </w:r>
      <w:r w:rsidR="00D73A33" w:rsidRPr="007202AD">
        <w:t xml:space="preserve"> (</w:t>
      </w:r>
      <w:r w:rsidR="00D73A33" w:rsidRPr="001E3E6D">
        <w:rPr>
          <w:lang w:val="en-US"/>
        </w:rPr>
        <w:t>Certified</w:t>
      </w:r>
      <w:r w:rsidR="00D73A33" w:rsidRPr="007202AD">
        <w:t xml:space="preserve"> </w:t>
      </w:r>
      <w:r w:rsidR="00D73A33" w:rsidRPr="001E3E6D">
        <w:rPr>
          <w:lang w:val="en-US"/>
        </w:rPr>
        <w:t>Internal</w:t>
      </w:r>
      <w:r w:rsidR="00D73A33" w:rsidRPr="007202AD">
        <w:t xml:space="preserve"> </w:t>
      </w:r>
      <w:r w:rsidR="00D73A33" w:rsidRPr="001E3E6D">
        <w:rPr>
          <w:lang w:val="en-US"/>
        </w:rPr>
        <w:t>Auditor</w:t>
      </w:r>
      <w:r w:rsidR="00D73A33" w:rsidRPr="007202AD">
        <w:t>)</w:t>
      </w:r>
      <w:r w:rsidR="00E37AEB">
        <w:t xml:space="preserve">, </w:t>
      </w:r>
      <w:r w:rsidR="00D73A33" w:rsidRPr="00985025">
        <w:t>сертификат</w:t>
      </w:r>
      <w:r w:rsidR="00D73A33" w:rsidRPr="00E37AEB">
        <w:t xml:space="preserve"> </w:t>
      </w:r>
      <w:r w:rsidR="00D73A33" w:rsidRPr="00985025">
        <w:t>присяжного</w:t>
      </w:r>
      <w:r w:rsidR="00D73A33" w:rsidRPr="00E37AEB">
        <w:t xml:space="preserve"> </w:t>
      </w:r>
      <w:r w:rsidR="00D73A33" w:rsidRPr="00985025">
        <w:t>бухгалтера</w:t>
      </w:r>
      <w:r w:rsidR="00D73A33" w:rsidRPr="00E37AEB">
        <w:t xml:space="preserve"> </w:t>
      </w:r>
      <w:r w:rsidR="00D73A33" w:rsidRPr="00985025">
        <w:t>АССА</w:t>
      </w:r>
      <w:r w:rsidR="00D73A33" w:rsidRPr="00E37AEB">
        <w:t xml:space="preserve"> (</w:t>
      </w:r>
      <w:r w:rsidR="00D73A33" w:rsidRPr="001E3E6D">
        <w:rPr>
          <w:lang w:val="en-US"/>
        </w:rPr>
        <w:t>Association</w:t>
      </w:r>
      <w:r w:rsidR="00D73A33" w:rsidRPr="00E37AEB">
        <w:t xml:space="preserve"> </w:t>
      </w:r>
      <w:r w:rsidR="00D73A33" w:rsidRPr="001E3E6D">
        <w:rPr>
          <w:lang w:val="en-US"/>
        </w:rPr>
        <w:t>of</w:t>
      </w:r>
      <w:r w:rsidR="00D73A33" w:rsidRPr="00E37AEB">
        <w:t xml:space="preserve"> </w:t>
      </w:r>
      <w:r w:rsidR="00D73A33" w:rsidRPr="001E3E6D">
        <w:rPr>
          <w:lang w:val="en-US"/>
        </w:rPr>
        <w:t>Certified</w:t>
      </w:r>
      <w:r w:rsidR="00D73A33" w:rsidRPr="00E37AEB">
        <w:t xml:space="preserve"> </w:t>
      </w:r>
      <w:r w:rsidR="00D73A33" w:rsidRPr="001E3E6D">
        <w:rPr>
          <w:lang w:val="en-US"/>
        </w:rPr>
        <w:t>Chartered</w:t>
      </w:r>
      <w:r w:rsidR="00D73A33" w:rsidRPr="00E37AEB">
        <w:t xml:space="preserve"> </w:t>
      </w:r>
      <w:r w:rsidR="00D73A33" w:rsidRPr="001E3E6D">
        <w:rPr>
          <w:lang w:val="en-US"/>
        </w:rPr>
        <w:t>Accountants</w:t>
      </w:r>
      <w:r w:rsidR="00D73A33" w:rsidRPr="00E37AEB">
        <w:t xml:space="preserve">) </w:t>
      </w:r>
      <w:r w:rsidR="00D73A33" w:rsidRPr="00985025">
        <w:t>или</w:t>
      </w:r>
      <w:r w:rsidR="00D73A33" w:rsidRPr="00E37AEB">
        <w:t xml:space="preserve"> </w:t>
      </w:r>
      <w:r w:rsidR="00D73A33" w:rsidRPr="00985025">
        <w:t>диплом</w:t>
      </w:r>
      <w:r w:rsidR="00D73A33" w:rsidRPr="00E37AEB">
        <w:t xml:space="preserve"> </w:t>
      </w:r>
      <w:proofErr w:type="spellStart"/>
      <w:r w:rsidR="00D73A33" w:rsidRPr="001E3E6D">
        <w:rPr>
          <w:lang w:val="en-US"/>
        </w:rPr>
        <w:t>DipIFR</w:t>
      </w:r>
      <w:proofErr w:type="spellEnd"/>
      <w:r w:rsidR="00D73A33" w:rsidRPr="00E37AEB">
        <w:t xml:space="preserve"> (</w:t>
      </w:r>
      <w:r w:rsidR="00D73A33" w:rsidRPr="001E3E6D">
        <w:rPr>
          <w:lang w:val="en-US"/>
        </w:rPr>
        <w:t>Diplom</w:t>
      </w:r>
      <w:r w:rsidR="00D73A33" w:rsidRPr="00985025">
        <w:rPr>
          <w:lang w:val="en-US"/>
        </w:rPr>
        <w:t>a</w:t>
      </w:r>
      <w:r w:rsidR="00D73A33" w:rsidRPr="00E37AEB">
        <w:t xml:space="preserve"> </w:t>
      </w:r>
      <w:r w:rsidR="00D73A33" w:rsidRPr="001E3E6D">
        <w:rPr>
          <w:lang w:val="en-US"/>
        </w:rPr>
        <w:t>in</w:t>
      </w:r>
      <w:r w:rsidR="00D73A33" w:rsidRPr="00E37AEB">
        <w:t xml:space="preserve"> </w:t>
      </w:r>
      <w:r w:rsidR="00D73A33" w:rsidRPr="001E3E6D">
        <w:rPr>
          <w:lang w:val="en-US"/>
        </w:rPr>
        <w:t>International</w:t>
      </w:r>
      <w:r w:rsidR="00D73A33" w:rsidRPr="00E37AEB">
        <w:t xml:space="preserve"> </w:t>
      </w:r>
      <w:r w:rsidR="00D73A33" w:rsidRPr="001E3E6D">
        <w:rPr>
          <w:lang w:val="en-US"/>
        </w:rPr>
        <w:t>Financial</w:t>
      </w:r>
      <w:r w:rsidR="00D73A33" w:rsidRPr="00E37AEB">
        <w:t xml:space="preserve"> </w:t>
      </w:r>
      <w:r w:rsidR="00D73A33" w:rsidRPr="001E3E6D">
        <w:rPr>
          <w:lang w:val="en-US"/>
        </w:rPr>
        <w:t>Reporting</w:t>
      </w:r>
      <w:r w:rsidR="00D73A33" w:rsidRPr="00E37AEB">
        <w:t>)</w:t>
      </w:r>
      <w:r w:rsidR="00B872F5" w:rsidRPr="00E37AEB">
        <w:t>;</w:t>
      </w:r>
    </w:p>
    <w:p w14:paraId="30CFBFBE" w14:textId="2279F42E" w:rsidR="003E58ED" w:rsidRPr="00E37AEB" w:rsidRDefault="00E37AEB" w:rsidP="003E58ED">
      <w:pPr>
        <w:shd w:val="clear" w:color="auto" w:fill="FFFFFF"/>
        <w:ind w:left="10" w:right="10" w:firstLine="557"/>
        <w:jc w:val="both"/>
      </w:pPr>
      <w:r>
        <w:t>5</w:t>
      </w:r>
      <w:r w:rsidR="003E58ED" w:rsidRPr="00E37AEB">
        <w:t xml:space="preserve">) </w:t>
      </w:r>
      <w:r w:rsidR="003E58ED">
        <w:t>предпочтительно</w:t>
      </w:r>
      <w:r w:rsidR="003E58ED" w:rsidRPr="00E37AEB">
        <w:t xml:space="preserve"> </w:t>
      </w:r>
      <w:r w:rsidR="003E58ED">
        <w:t>сертификат</w:t>
      </w:r>
      <w:r w:rsidR="003E58ED" w:rsidRPr="00E37AEB">
        <w:t xml:space="preserve"> </w:t>
      </w:r>
      <w:r w:rsidR="003E58ED" w:rsidRPr="00285216">
        <w:rPr>
          <w:lang w:val="en-US"/>
        </w:rPr>
        <w:t>CISA</w:t>
      </w:r>
      <w:r w:rsidR="003E58ED" w:rsidRPr="00E37AEB">
        <w:t xml:space="preserve"> (</w:t>
      </w:r>
      <w:r w:rsidR="003E58ED" w:rsidRPr="00285216">
        <w:rPr>
          <w:lang w:val="en-US"/>
        </w:rPr>
        <w:t>Certified</w:t>
      </w:r>
      <w:r w:rsidR="003E58ED" w:rsidRPr="00E37AEB">
        <w:t xml:space="preserve"> </w:t>
      </w:r>
      <w:r w:rsidR="003E58ED" w:rsidRPr="00285216">
        <w:rPr>
          <w:lang w:val="en-US"/>
        </w:rPr>
        <w:t>information</w:t>
      </w:r>
      <w:r w:rsidR="003E58ED" w:rsidRPr="00E37AEB">
        <w:t xml:space="preserve"> </w:t>
      </w:r>
      <w:r w:rsidR="003E58ED" w:rsidRPr="00285216">
        <w:rPr>
          <w:lang w:val="en-US"/>
        </w:rPr>
        <w:t>systems</w:t>
      </w:r>
      <w:r w:rsidR="003E58ED" w:rsidRPr="00E37AEB">
        <w:t xml:space="preserve"> </w:t>
      </w:r>
      <w:r w:rsidR="003E58ED" w:rsidRPr="00285216">
        <w:rPr>
          <w:lang w:val="en-US"/>
        </w:rPr>
        <w:t>auditor</w:t>
      </w:r>
      <w:r w:rsidR="003E58ED" w:rsidRPr="00E37AEB">
        <w:t xml:space="preserve">) </w:t>
      </w:r>
      <w:r w:rsidR="003E58ED">
        <w:t>или</w:t>
      </w:r>
      <w:r w:rsidR="003E58ED" w:rsidRPr="00E37AEB">
        <w:t xml:space="preserve"> </w:t>
      </w:r>
      <w:r w:rsidR="003E58ED" w:rsidRPr="00285216">
        <w:rPr>
          <w:lang w:val="en-US"/>
        </w:rPr>
        <w:t>CISM</w:t>
      </w:r>
      <w:r w:rsidR="003E58ED" w:rsidRPr="00E37AEB">
        <w:t xml:space="preserve"> (</w:t>
      </w:r>
      <w:r w:rsidR="003E58ED" w:rsidRPr="00285216">
        <w:rPr>
          <w:lang w:val="en-US"/>
        </w:rPr>
        <w:t>Certified</w:t>
      </w:r>
      <w:r w:rsidR="003E58ED" w:rsidRPr="00E37AEB">
        <w:t xml:space="preserve"> </w:t>
      </w:r>
      <w:r w:rsidR="003E58ED" w:rsidRPr="00285216">
        <w:rPr>
          <w:lang w:val="en-US"/>
        </w:rPr>
        <w:t>information</w:t>
      </w:r>
      <w:r w:rsidR="003E58ED" w:rsidRPr="00E37AEB">
        <w:t xml:space="preserve"> </w:t>
      </w:r>
      <w:r w:rsidR="003E58ED" w:rsidRPr="00285216">
        <w:rPr>
          <w:lang w:val="en-US"/>
        </w:rPr>
        <w:t>security</w:t>
      </w:r>
      <w:r w:rsidR="003E58ED" w:rsidRPr="00E37AEB">
        <w:t xml:space="preserve"> </w:t>
      </w:r>
      <w:r w:rsidR="003E58ED" w:rsidRPr="00285216">
        <w:rPr>
          <w:lang w:val="en-US"/>
        </w:rPr>
        <w:t>manager</w:t>
      </w:r>
      <w:r w:rsidR="003E58ED" w:rsidRPr="00E37AEB">
        <w:t xml:space="preserve">), </w:t>
      </w:r>
      <w:r w:rsidR="003E58ED">
        <w:t>если</w:t>
      </w:r>
      <w:r w:rsidR="003E58ED" w:rsidRPr="00E37AEB">
        <w:t xml:space="preserve"> </w:t>
      </w:r>
      <w:r w:rsidR="003E58ED">
        <w:t>работник</w:t>
      </w:r>
      <w:r w:rsidR="003E58ED" w:rsidRPr="00E37AEB">
        <w:t xml:space="preserve"> </w:t>
      </w:r>
      <w:r w:rsidR="003E58ED">
        <w:t>наделен</w:t>
      </w:r>
      <w:r w:rsidR="003E58ED" w:rsidRPr="00E37AEB">
        <w:t xml:space="preserve"> </w:t>
      </w:r>
      <w:r w:rsidR="003E58ED">
        <w:t>ролью</w:t>
      </w:r>
      <w:r w:rsidR="003E58ED" w:rsidRPr="00E37AEB">
        <w:t xml:space="preserve"> </w:t>
      </w:r>
      <w:r w:rsidR="003E58ED">
        <w:t>аудитора</w:t>
      </w:r>
      <w:r w:rsidR="003E58ED" w:rsidRPr="00E37AEB">
        <w:t xml:space="preserve"> </w:t>
      </w:r>
      <w:r w:rsidR="003E58ED">
        <w:t>в</w:t>
      </w:r>
      <w:r w:rsidR="003E58ED" w:rsidRPr="00E37AEB">
        <w:t xml:space="preserve"> </w:t>
      </w:r>
      <w:r w:rsidR="003E58ED">
        <w:t>области</w:t>
      </w:r>
      <w:r w:rsidR="003E58ED" w:rsidRPr="00E37AEB">
        <w:t xml:space="preserve"> </w:t>
      </w:r>
      <w:r w:rsidR="003E58ED">
        <w:t>информационных</w:t>
      </w:r>
      <w:r w:rsidR="003E58ED" w:rsidRPr="00E37AEB">
        <w:t xml:space="preserve"> </w:t>
      </w:r>
      <w:r w:rsidR="003E58ED">
        <w:t>технологий</w:t>
      </w:r>
      <w:r w:rsidR="003E58ED" w:rsidRPr="00E37AEB">
        <w:t>/</w:t>
      </w:r>
      <w:r w:rsidR="003E58ED">
        <w:t>информационной</w:t>
      </w:r>
      <w:r w:rsidR="003E58ED" w:rsidRPr="00E37AEB">
        <w:t xml:space="preserve"> </w:t>
      </w:r>
      <w:r w:rsidR="003E58ED">
        <w:t>безопасности</w:t>
      </w:r>
      <w:r w:rsidR="003E58ED" w:rsidRPr="00E37AEB">
        <w:t>;</w:t>
      </w:r>
    </w:p>
    <w:p w14:paraId="33726E05" w14:textId="03C8CB08" w:rsidR="00B33044" w:rsidRPr="00B33044" w:rsidRDefault="00E37AEB" w:rsidP="00AD04A2">
      <w:pPr>
        <w:shd w:val="clear" w:color="auto" w:fill="FFFFFF"/>
        <w:ind w:left="10" w:right="10" w:firstLine="557"/>
        <w:jc w:val="both"/>
      </w:pPr>
      <w:r>
        <w:t>6</w:t>
      </w:r>
      <w:r w:rsidR="00B33044">
        <w:t>) предпочтительно хороший уровень владения английским языком.</w:t>
      </w:r>
    </w:p>
    <w:p w14:paraId="3636A365" w14:textId="77777777" w:rsidR="00D73A33" w:rsidRPr="00B33044" w:rsidRDefault="00D73A33" w:rsidP="00AD04A2">
      <w:pPr>
        <w:shd w:val="clear" w:color="auto" w:fill="FFFFFF"/>
        <w:ind w:left="10" w:right="10" w:firstLine="557"/>
        <w:jc w:val="both"/>
      </w:pPr>
    </w:p>
    <w:p w14:paraId="69271C13" w14:textId="20E74E34" w:rsidR="00D73A33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0554A3">
        <w:t>8</w:t>
      </w:r>
      <w:r w:rsidR="00D73A33" w:rsidRPr="00985025">
        <w:t xml:space="preserve">. </w:t>
      </w:r>
      <w:r w:rsidR="00B7376D">
        <w:t>Руководитель</w:t>
      </w:r>
      <w:r w:rsidR="00A819B6" w:rsidRPr="00985025">
        <w:t xml:space="preserve"> </w:t>
      </w:r>
      <w:r w:rsidR="00D73A33" w:rsidRPr="00985025">
        <w:t>и работники</w:t>
      </w:r>
      <w:r w:rsidR="00A819B6" w:rsidRPr="00985025">
        <w:t xml:space="preserve"> </w:t>
      </w:r>
      <w:r w:rsidR="006C43EC">
        <w:t>СВА</w:t>
      </w:r>
      <w:r w:rsidR="00D73A33" w:rsidRPr="00985025">
        <w:t xml:space="preserve"> не должны иметь не погашенную или не снятую в установленном законом порядке судимость за преступления, совершенные в сфере экономической деятельности, за коррупционные и иные преступления против интересов государственной службы и государственного управления.</w:t>
      </w:r>
    </w:p>
    <w:p w14:paraId="1C6D028F" w14:textId="77777777" w:rsidR="00D73A33" w:rsidRPr="00985025" w:rsidRDefault="00D73A33" w:rsidP="00AD04A2">
      <w:pPr>
        <w:pStyle w:val="1"/>
        <w:ind w:firstLine="0"/>
        <w:jc w:val="both"/>
        <w:rPr>
          <w:b/>
          <w:snapToGrid w:val="0"/>
          <w:sz w:val="24"/>
          <w:szCs w:val="24"/>
        </w:rPr>
      </w:pPr>
    </w:p>
    <w:p w14:paraId="1D07F2E1" w14:textId="77777777" w:rsidR="00924B25" w:rsidRPr="00985025" w:rsidRDefault="005439D6" w:rsidP="00BA0927">
      <w:pPr>
        <w:pStyle w:val="1"/>
        <w:spacing w:after="240"/>
        <w:ind w:firstLine="0"/>
        <w:rPr>
          <w:b/>
          <w:sz w:val="24"/>
          <w:szCs w:val="24"/>
        </w:rPr>
      </w:pPr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snapToGrid w:val="0"/>
          <w:sz w:val="24"/>
          <w:szCs w:val="24"/>
        </w:rPr>
        <w:t>8</w:t>
      </w:r>
      <w:r w:rsidR="00924B25" w:rsidRPr="00985025">
        <w:rPr>
          <w:b/>
          <w:sz w:val="24"/>
          <w:szCs w:val="24"/>
        </w:rPr>
        <w:t>. Заключительные положения</w:t>
      </w:r>
      <w:bookmarkEnd w:id="12"/>
    </w:p>
    <w:p w14:paraId="1969C63C" w14:textId="4CF957B4" w:rsidR="00924B25" w:rsidRPr="00985025" w:rsidRDefault="0051473D" w:rsidP="00A23A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554A3">
        <w:rPr>
          <w:color w:val="000000"/>
        </w:rPr>
        <w:t>9</w:t>
      </w:r>
      <w:r w:rsidR="00924B25" w:rsidRPr="00985025">
        <w:rPr>
          <w:color w:val="000000"/>
        </w:rPr>
        <w:t>. Изменения и дополнения в настоящее Положение могут быть внесены решением СД.</w:t>
      </w:r>
    </w:p>
    <w:p w14:paraId="09E6BC33" w14:textId="77777777" w:rsidR="00924B25" w:rsidRPr="00985025" w:rsidRDefault="00924B25" w:rsidP="00AD04A2">
      <w:pPr>
        <w:shd w:val="clear" w:color="auto" w:fill="FFFFFF"/>
        <w:tabs>
          <w:tab w:val="left" w:pos="370"/>
        </w:tabs>
        <w:jc w:val="both"/>
        <w:rPr>
          <w:color w:val="000000"/>
        </w:rPr>
      </w:pPr>
    </w:p>
    <w:p w14:paraId="73CEA02E" w14:textId="0C458B26" w:rsidR="00924B25" w:rsidRPr="00985025" w:rsidRDefault="000554A3" w:rsidP="00A23A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60</w:t>
      </w:r>
      <w:r w:rsidR="00924B25" w:rsidRPr="00985025">
        <w:rPr>
          <w:color w:val="000000"/>
        </w:rPr>
        <w:t xml:space="preserve">. В случае изменения </w:t>
      </w:r>
      <w:r w:rsidR="00B7376D">
        <w:rPr>
          <w:color w:val="000000"/>
        </w:rPr>
        <w:t>наименования С</w:t>
      </w:r>
      <w:r w:rsidR="00924B25" w:rsidRPr="00985025">
        <w:rPr>
          <w:color w:val="000000"/>
        </w:rPr>
        <w:t>ВА, без изменения функционала в настоящем Положении, права и обязанности реорганизованного подразделения автоматически переходят к его правопреемнику.</w:t>
      </w:r>
    </w:p>
    <w:p w14:paraId="58E3F2A1" w14:textId="77777777" w:rsidR="00924B25" w:rsidRPr="00985025" w:rsidRDefault="00924B25" w:rsidP="00AD04A2">
      <w:pPr>
        <w:shd w:val="clear" w:color="auto" w:fill="FFFFFF"/>
        <w:tabs>
          <w:tab w:val="left" w:pos="370"/>
        </w:tabs>
        <w:jc w:val="both"/>
        <w:rPr>
          <w:color w:val="000000"/>
        </w:rPr>
      </w:pPr>
    </w:p>
    <w:p w14:paraId="3BDFF650" w14:textId="5C0BA3AC" w:rsidR="00924B25" w:rsidRPr="00985025" w:rsidRDefault="003B093E" w:rsidP="00A23A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0554A3">
        <w:rPr>
          <w:color w:val="000000"/>
        </w:rPr>
        <w:t>1</w:t>
      </w:r>
      <w:r w:rsidR="00924B25" w:rsidRPr="00985025">
        <w:rPr>
          <w:color w:val="000000"/>
        </w:rPr>
        <w:t>. Приложения к Положению являются его неотъемлемой частью и подлежат обязательному соблюдению и использованию в работе.</w:t>
      </w:r>
    </w:p>
    <w:bookmarkEnd w:id="5"/>
    <w:bookmarkEnd w:id="6"/>
    <w:p w14:paraId="19F91D27" w14:textId="5836B97D" w:rsidR="00677F7E" w:rsidRDefault="00677F7E" w:rsidP="00AD04A2">
      <w:pPr>
        <w:spacing w:after="200" w:line="276" w:lineRule="auto"/>
        <w:jc w:val="both"/>
        <w:rPr>
          <w:color w:val="000000"/>
        </w:rPr>
      </w:pPr>
    </w:p>
    <w:p w14:paraId="08785F17" w14:textId="77777777" w:rsidR="00D304BF" w:rsidRDefault="00D304BF" w:rsidP="00AD04A2">
      <w:pPr>
        <w:spacing w:after="200" w:line="276" w:lineRule="auto"/>
        <w:jc w:val="both"/>
        <w:rPr>
          <w:color w:val="000000"/>
        </w:rPr>
      </w:pPr>
    </w:p>
    <w:p w14:paraId="65EF3679" w14:textId="77777777" w:rsidR="00D304BF" w:rsidRDefault="00D304BF">
      <w:pPr>
        <w:spacing w:after="200" w:line="276" w:lineRule="auto"/>
        <w:rPr>
          <w:b/>
          <w:snapToGrid w:val="0"/>
        </w:rPr>
      </w:pPr>
      <w:bookmarkStart w:id="13" w:name="_Toc222980689"/>
      <w:bookmarkStart w:id="14" w:name="_Toc384730622"/>
      <w:bookmarkStart w:id="15" w:name="_Toc222543876"/>
      <w:r>
        <w:rPr>
          <w:b/>
          <w:snapToGrid w:val="0"/>
        </w:rPr>
        <w:br w:type="page"/>
      </w:r>
    </w:p>
    <w:p w14:paraId="5E51CCDB" w14:textId="0640259A" w:rsidR="00D304BF" w:rsidRPr="00985025" w:rsidRDefault="00D304BF" w:rsidP="00D304BF">
      <w:pPr>
        <w:pStyle w:val="1"/>
        <w:ind w:firstLine="0"/>
        <w:rPr>
          <w:b/>
          <w:sz w:val="24"/>
          <w:szCs w:val="24"/>
        </w:rPr>
      </w:pPr>
      <w:r w:rsidRPr="00985025">
        <w:rPr>
          <w:b/>
          <w:snapToGrid w:val="0"/>
          <w:sz w:val="24"/>
          <w:szCs w:val="24"/>
        </w:rPr>
        <w:lastRenderedPageBreak/>
        <w:t xml:space="preserve">Глава </w:t>
      </w:r>
      <w:r w:rsidRPr="00985025">
        <w:rPr>
          <w:b/>
          <w:sz w:val="24"/>
          <w:szCs w:val="24"/>
        </w:rPr>
        <w:t xml:space="preserve">9. </w:t>
      </w:r>
      <w:bookmarkEnd w:id="13"/>
      <w:r w:rsidRPr="00985025">
        <w:rPr>
          <w:b/>
          <w:sz w:val="24"/>
          <w:szCs w:val="24"/>
        </w:rPr>
        <w:t>Приложения</w:t>
      </w:r>
      <w:bookmarkEnd w:id="14"/>
    </w:p>
    <w:p w14:paraId="032CD291" w14:textId="77777777" w:rsidR="00D304BF" w:rsidRPr="00985025" w:rsidRDefault="00D304BF" w:rsidP="00D304BF">
      <w:pPr>
        <w:shd w:val="clear" w:color="auto" w:fill="FFFFFF"/>
        <w:ind w:right="10"/>
        <w:jc w:val="both"/>
        <w:rPr>
          <w:b/>
          <w:bCs/>
          <w:color w:val="000000"/>
        </w:rPr>
      </w:pPr>
    </w:p>
    <w:p w14:paraId="6996B274" w14:textId="77777777" w:rsidR="00D304BF" w:rsidRPr="00985025" w:rsidRDefault="00D304BF" w:rsidP="00D304BF">
      <w:pPr>
        <w:shd w:val="clear" w:color="auto" w:fill="FFFFFF"/>
        <w:ind w:right="10"/>
        <w:jc w:val="both"/>
        <w:rPr>
          <w:b/>
          <w:bCs/>
          <w:color w:val="000000"/>
        </w:rPr>
      </w:pPr>
    </w:p>
    <w:p w14:paraId="55490BAC" w14:textId="77777777" w:rsidR="00D304BF" w:rsidRPr="00985025" w:rsidRDefault="00D304BF" w:rsidP="00D304BF">
      <w:pPr>
        <w:shd w:val="clear" w:color="auto" w:fill="FFFFFF"/>
        <w:ind w:right="10"/>
        <w:jc w:val="right"/>
        <w:rPr>
          <w:bCs/>
          <w:color w:val="000000"/>
        </w:rPr>
      </w:pPr>
      <w:r w:rsidRPr="00985025">
        <w:rPr>
          <w:bCs/>
          <w:color w:val="000000"/>
        </w:rPr>
        <w:t>Приложение 1</w:t>
      </w:r>
    </w:p>
    <w:p w14:paraId="6E5195CE" w14:textId="77777777" w:rsidR="00D304BF" w:rsidRPr="00985025" w:rsidRDefault="00D304BF" w:rsidP="00D304BF">
      <w:pPr>
        <w:shd w:val="clear" w:color="auto" w:fill="FFFFFF"/>
        <w:ind w:right="1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985025">
        <w:rPr>
          <w:bCs/>
          <w:color w:val="000000"/>
        </w:rPr>
        <w:t xml:space="preserve">Положению о </w:t>
      </w:r>
      <w:r>
        <w:rPr>
          <w:bCs/>
          <w:color w:val="000000"/>
        </w:rPr>
        <w:t>Службе</w:t>
      </w:r>
      <w:r w:rsidRPr="00985025">
        <w:rPr>
          <w:bCs/>
          <w:color w:val="000000"/>
        </w:rPr>
        <w:t xml:space="preserve"> внутреннего аудита,</w:t>
      </w:r>
    </w:p>
    <w:p w14:paraId="4AECF540" w14:textId="77777777" w:rsidR="00D304BF" w:rsidRPr="00985025" w:rsidRDefault="00D304BF" w:rsidP="00D304BF">
      <w:pPr>
        <w:jc w:val="right"/>
      </w:pPr>
      <w:r w:rsidRPr="00985025">
        <w:t>утвержденному решением Совета директоров</w:t>
      </w:r>
    </w:p>
    <w:p w14:paraId="54CE4657" w14:textId="161F69BC" w:rsidR="00D304BF" w:rsidRPr="00985025" w:rsidRDefault="00D304BF" w:rsidP="00D304BF">
      <w:pPr>
        <w:jc w:val="right"/>
        <w:rPr>
          <w:b/>
          <w:color w:val="000000"/>
        </w:rPr>
      </w:pPr>
      <w:r w:rsidRPr="00985025">
        <w:t xml:space="preserve">                                                                             АО «</w:t>
      </w:r>
      <w:r w:rsidR="00970344">
        <w:t>УМЗ</w:t>
      </w:r>
      <w:r w:rsidRPr="00985025">
        <w:t>»</w:t>
      </w:r>
      <w:r w:rsidR="00087401">
        <w:t xml:space="preserve"> </w:t>
      </w:r>
      <w:r w:rsidRPr="00985025">
        <w:t>от «___» _________ 201</w:t>
      </w:r>
      <w:r w:rsidR="00087401">
        <w:t>9</w:t>
      </w:r>
      <w:r w:rsidRPr="00985025">
        <w:t xml:space="preserve"> года №__</w:t>
      </w:r>
    </w:p>
    <w:p w14:paraId="086D58A4" w14:textId="77777777" w:rsidR="00D304BF" w:rsidRPr="00985025" w:rsidRDefault="00D304BF" w:rsidP="00D304BF">
      <w:pPr>
        <w:shd w:val="clear" w:color="auto" w:fill="FFFFFF"/>
        <w:ind w:right="10"/>
        <w:jc w:val="right"/>
        <w:rPr>
          <w:bCs/>
          <w:color w:val="000000"/>
        </w:rPr>
      </w:pPr>
    </w:p>
    <w:p w14:paraId="65EE47AB" w14:textId="77777777" w:rsidR="00D304BF" w:rsidRPr="00985025" w:rsidRDefault="00D304BF" w:rsidP="00D304BF">
      <w:pPr>
        <w:shd w:val="clear" w:color="auto" w:fill="FFFFFF"/>
        <w:ind w:right="10"/>
        <w:jc w:val="both"/>
        <w:rPr>
          <w:b/>
          <w:bCs/>
          <w:color w:val="000000"/>
        </w:rPr>
      </w:pPr>
    </w:p>
    <w:p w14:paraId="01405EE4" w14:textId="77777777" w:rsidR="00D304BF" w:rsidRPr="00985025" w:rsidRDefault="00D304BF" w:rsidP="00D304BF">
      <w:pPr>
        <w:shd w:val="clear" w:color="auto" w:fill="FFFFFF"/>
        <w:ind w:right="10"/>
        <w:jc w:val="center"/>
      </w:pPr>
      <w:r w:rsidRPr="00985025">
        <w:rPr>
          <w:b/>
          <w:bCs/>
          <w:color w:val="000000"/>
        </w:rPr>
        <w:t>Кодекс Этики</w:t>
      </w:r>
      <w:r>
        <w:rPr>
          <w:b/>
          <w:bCs/>
          <w:color w:val="000000"/>
        </w:rPr>
        <w:t xml:space="preserve"> работников СВА</w:t>
      </w:r>
      <w:r>
        <w:rPr>
          <w:rStyle w:val="afe"/>
          <w:b/>
          <w:bCs/>
          <w:color w:val="000000"/>
        </w:rPr>
        <w:footnoteReference w:id="1"/>
      </w:r>
    </w:p>
    <w:p w14:paraId="1D84F64B" w14:textId="77777777" w:rsidR="00D304BF" w:rsidRPr="00985025" w:rsidRDefault="00D304BF" w:rsidP="00D304BF">
      <w:pPr>
        <w:shd w:val="clear" w:color="auto" w:fill="FFFFFF"/>
        <w:ind w:left="14"/>
        <w:jc w:val="both"/>
        <w:rPr>
          <w:b/>
          <w:bCs/>
          <w:color w:val="000000"/>
        </w:rPr>
      </w:pPr>
    </w:p>
    <w:p w14:paraId="10E96E32" w14:textId="77777777" w:rsidR="00D304BF" w:rsidRPr="00985025" w:rsidRDefault="00D304BF" w:rsidP="00D304BF">
      <w:pPr>
        <w:shd w:val="clear" w:color="auto" w:fill="FFFFFF"/>
        <w:ind w:left="14"/>
        <w:jc w:val="center"/>
      </w:pPr>
      <w:r w:rsidRPr="00985025">
        <w:rPr>
          <w:b/>
          <w:bCs/>
          <w:color w:val="000000"/>
        </w:rPr>
        <w:t>Принципы</w:t>
      </w:r>
    </w:p>
    <w:p w14:paraId="66353610" w14:textId="77777777" w:rsidR="00D304BF" w:rsidRPr="00985025" w:rsidRDefault="00D304BF" w:rsidP="00D304BF">
      <w:pPr>
        <w:shd w:val="clear" w:color="auto" w:fill="FFFFFF"/>
        <w:ind w:left="14"/>
        <w:jc w:val="both"/>
        <w:rPr>
          <w:color w:val="000000"/>
        </w:rPr>
      </w:pPr>
    </w:p>
    <w:p w14:paraId="2267E75B" w14:textId="77777777" w:rsidR="00D304BF" w:rsidRPr="00C222D3" w:rsidRDefault="00D304BF" w:rsidP="00D304BF">
      <w:pPr>
        <w:shd w:val="clear" w:color="auto" w:fill="FFFFFF"/>
        <w:ind w:left="14"/>
        <w:jc w:val="both"/>
      </w:pPr>
      <w:r w:rsidRPr="00C222D3">
        <w:rPr>
          <w:color w:val="000000"/>
        </w:rPr>
        <w:t>Внутренние аудиторы должны придерживаться следующих принципов.</w:t>
      </w:r>
    </w:p>
    <w:p w14:paraId="072360A2" w14:textId="77777777" w:rsidR="00D304BF" w:rsidRPr="00C222D3" w:rsidRDefault="00D304BF" w:rsidP="00D304BF">
      <w:pPr>
        <w:shd w:val="clear" w:color="auto" w:fill="FFFFFF"/>
        <w:tabs>
          <w:tab w:val="left" w:pos="250"/>
        </w:tabs>
        <w:jc w:val="both"/>
        <w:rPr>
          <w:i/>
          <w:color w:val="000000"/>
        </w:rPr>
      </w:pPr>
    </w:p>
    <w:p w14:paraId="733EE0C5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1.</w:t>
      </w:r>
      <w:r w:rsidRPr="0051473D">
        <w:rPr>
          <w:b/>
          <w:color w:val="000000"/>
        </w:rPr>
        <w:tab/>
        <w:t>Честность</w:t>
      </w:r>
    </w:p>
    <w:p w14:paraId="4E41CF11" w14:textId="77777777" w:rsidR="00D304BF" w:rsidRPr="00C222D3" w:rsidRDefault="00D304BF" w:rsidP="00D304BF">
      <w:pPr>
        <w:shd w:val="clear" w:color="auto" w:fill="FFFFFF"/>
        <w:ind w:left="14"/>
        <w:jc w:val="both"/>
        <w:rPr>
          <w:color w:val="000000"/>
        </w:rPr>
      </w:pPr>
      <w:r w:rsidRPr="00C222D3">
        <w:rPr>
          <w:color w:val="000000"/>
        </w:rPr>
        <w:t>Честность внутреннего аудитора является фундаментом, на котором основывается доверие к мнению аудитора.</w:t>
      </w:r>
    </w:p>
    <w:p w14:paraId="4DB18F6C" w14:textId="77777777" w:rsidR="00D304BF" w:rsidRPr="00C222D3" w:rsidRDefault="00D304BF" w:rsidP="00D304BF">
      <w:pPr>
        <w:shd w:val="clear" w:color="auto" w:fill="FFFFFF"/>
        <w:ind w:left="14"/>
        <w:jc w:val="both"/>
        <w:rPr>
          <w:i/>
          <w:color w:val="000000"/>
        </w:rPr>
      </w:pPr>
    </w:p>
    <w:p w14:paraId="2FD810AE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2.</w:t>
      </w:r>
      <w:r w:rsidRPr="0051473D">
        <w:rPr>
          <w:b/>
          <w:color w:val="000000"/>
        </w:rPr>
        <w:tab/>
        <w:t>Объективность</w:t>
      </w:r>
    </w:p>
    <w:p w14:paraId="0F04B303" w14:textId="77777777" w:rsidR="00D304BF" w:rsidRPr="00C222D3" w:rsidRDefault="00D304BF" w:rsidP="00D304BF">
      <w:pPr>
        <w:shd w:val="clear" w:color="auto" w:fill="FFFFFF"/>
        <w:ind w:right="10"/>
        <w:jc w:val="both"/>
      </w:pPr>
      <w:r w:rsidRPr="00C222D3">
        <w:rPr>
          <w:color w:val="000000"/>
        </w:rPr>
        <w:t>Внутренние аудиторы демонстрируют наивысший уровень профессиональной объективности в процессе сбора, оценки и передачи информации об объекте аудита. Внутренние аудиторы делают взвешенную оценку всех относящихся к делу обстоятельств и в своих суждениях не подвержены влиянию своих собственных интересов или интересов других лиц.</w:t>
      </w:r>
    </w:p>
    <w:p w14:paraId="42543EB9" w14:textId="77777777" w:rsidR="00D304BF" w:rsidRPr="00C222D3" w:rsidRDefault="00D304BF" w:rsidP="00D304BF">
      <w:pPr>
        <w:shd w:val="clear" w:color="auto" w:fill="FFFFFF"/>
        <w:tabs>
          <w:tab w:val="left" w:pos="250"/>
        </w:tabs>
        <w:jc w:val="both"/>
        <w:rPr>
          <w:i/>
          <w:color w:val="000000"/>
        </w:rPr>
      </w:pPr>
    </w:p>
    <w:p w14:paraId="34F727BC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3.</w:t>
      </w:r>
      <w:r w:rsidRPr="0051473D">
        <w:rPr>
          <w:b/>
          <w:color w:val="000000"/>
        </w:rPr>
        <w:tab/>
        <w:t>Конфиденциальность</w:t>
      </w:r>
    </w:p>
    <w:p w14:paraId="08BC19B0" w14:textId="77777777" w:rsidR="00D304BF" w:rsidRPr="00C222D3" w:rsidRDefault="00D304BF" w:rsidP="00D304BF">
      <w:pPr>
        <w:shd w:val="clear" w:color="auto" w:fill="FFFFFF"/>
        <w:ind w:left="5" w:right="10"/>
        <w:jc w:val="both"/>
      </w:pPr>
      <w:r w:rsidRPr="00C222D3">
        <w:rPr>
          <w:color w:val="000000"/>
        </w:rPr>
        <w:t>Внутренние аудиторы уважительно относятся к праву собственности на информацию, которую они получают в процессе своей деятельности, и не разглашают информацию без соответствующих на то полномочий, за исключением случаев, когда раскрытие такой информации продиктовано юридическими или профессиональными обязанностями.</w:t>
      </w:r>
    </w:p>
    <w:p w14:paraId="333225DE" w14:textId="77777777" w:rsidR="00D304BF" w:rsidRPr="00C222D3" w:rsidRDefault="00D304BF" w:rsidP="00D304BF">
      <w:pPr>
        <w:shd w:val="clear" w:color="auto" w:fill="FFFFFF"/>
        <w:tabs>
          <w:tab w:val="left" w:pos="250"/>
        </w:tabs>
        <w:jc w:val="both"/>
        <w:rPr>
          <w:color w:val="000000"/>
        </w:rPr>
      </w:pPr>
    </w:p>
    <w:p w14:paraId="25E38094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4.</w:t>
      </w:r>
      <w:r w:rsidRPr="0051473D">
        <w:rPr>
          <w:b/>
          <w:color w:val="000000"/>
        </w:rPr>
        <w:tab/>
        <w:t>Профессиональная компетентность</w:t>
      </w:r>
    </w:p>
    <w:p w14:paraId="23C879D2" w14:textId="77777777" w:rsidR="00D304BF" w:rsidRPr="00C222D3" w:rsidRDefault="00D304BF" w:rsidP="00D304BF">
      <w:pPr>
        <w:shd w:val="clear" w:color="auto" w:fill="FFFFFF"/>
        <w:ind w:left="5" w:right="10"/>
        <w:jc w:val="both"/>
      </w:pPr>
      <w:r w:rsidRPr="00C222D3">
        <w:rPr>
          <w:color w:val="000000"/>
        </w:rPr>
        <w:t>Внутренние аудиторы применяют знания, навыки и опыт, необходимые для оказания услуг в сфере внутреннего аудита.</w:t>
      </w:r>
    </w:p>
    <w:p w14:paraId="5CF62EC6" w14:textId="77777777" w:rsidR="00D304BF" w:rsidRPr="00C222D3" w:rsidRDefault="00D304BF" w:rsidP="00D304BF">
      <w:pPr>
        <w:shd w:val="clear" w:color="auto" w:fill="FFFFFF"/>
        <w:ind w:left="14"/>
        <w:jc w:val="both"/>
        <w:rPr>
          <w:b/>
          <w:bCs/>
          <w:color w:val="000000"/>
        </w:rPr>
      </w:pPr>
    </w:p>
    <w:p w14:paraId="6B6D58B0" w14:textId="77777777" w:rsidR="00D304BF" w:rsidRPr="00C222D3" w:rsidRDefault="00D304BF" w:rsidP="00D304BF">
      <w:pPr>
        <w:shd w:val="clear" w:color="auto" w:fill="FFFFFF"/>
        <w:ind w:left="14"/>
        <w:jc w:val="center"/>
      </w:pPr>
      <w:r w:rsidRPr="00C222D3">
        <w:rPr>
          <w:b/>
          <w:bCs/>
          <w:color w:val="000000"/>
        </w:rPr>
        <w:t>Правила поведения</w:t>
      </w:r>
    </w:p>
    <w:p w14:paraId="5CF05451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7200"/>
        <w:jc w:val="both"/>
        <w:rPr>
          <w:color w:val="000000"/>
        </w:rPr>
      </w:pPr>
    </w:p>
    <w:p w14:paraId="0ADF9559" w14:textId="77777777" w:rsidR="00D304BF" w:rsidRPr="00C222D3" w:rsidRDefault="00D304BF" w:rsidP="00D304BF">
      <w:pPr>
        <w:shd w:val="clear" w:color="auto" w:fill="FFFFFF"/>
        <w:ind w:right="7200"/>
        <w:jc w:val="both"/>
      </w:pPr>
      <w:r w:rsidRPr="0051473D">
        <w:rPr>
          <w:b/>
          <w:color w:val="000000"/>
        </w:rPr>
        <w:t>1.</w:t>
      </w:r>
      <w:r w:rsidRPr="0051473D">
        <w:rPr>
          <w:b/>
          <w:color w:val="000000"/>
        </w:rPr>
        <w:tab/>
        <w:t>Честность</w:t>
      </w:r>
      <w:r w:rsidRPr="00C222D3">
        <w:rPr>
          <w:color w:val="000000"/>
        </w:rPr>
        <w:br/>
        <w:t>Внутренние аудиторы:</w:t>
      </w:r>
    </w:p>
    <w:p w14:paraId="3E713CB7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1.1) </w:t>
      </w:r>
      <w:r w:rsidRPr="00C222D3">
        <w:rPr>
          <w:color w:val="000000"/>
        </w:rPr>
        <w:t>Должны выполнять свою работу честно, добросовестно и ответственно.</w:t>
      </w:r>
    </w:p>
    <w:p w14:paraId="193319F7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1.2) </w:t>
      </w:r>
      <w:r w:rsidRPr="00C222D3">
        <w:rPr>
          <w:color w:val="000000"/>
        </w:rPr>
        <w:t>Должны действовать в рамках закона и, если того требуют закон или профессиональные</w:t>
      </w:r>
      <w:r w:rsidRPr="00C222D3">
        <w:rPr>
          <w:color w:val="000000"/>
        </w:rPr>
        <w:br/>
        <w:t>стандарты, раскрывать соответствующую информацию.</w:t>
      </w:r>
    </w:p>
    <w:p w14:paraId="5877D845" w14:textId="77777777" w:rsidR="00D304BF" w:rsidRPr="00C222D3" w:rsidRDefault="00D304BF" w:rsidP="00D304BF">
      <w:pPr>
        <w:shd w:val="clear" w:color="auto" w:fill="FFFFFF"/>
        <w:ind w:left="14"/>
        <w:jc w:val="both"/>
      </w:pPr>
      <w:r w:rsidRPr="00C222D3">
        <w:rPr>
          <w:color w:val="000000"/>
        </w:rPr>
        <w:t>1.3)</w:t>
      </w:r>
      <w:r>
        <w:rPr>
          <w:color w:val="000000"/>
        </w:rPr>
        <w:t xml:space="preserve"> </w:t>
      </w:r>
      <w:r w:rsidRPr="00C222D3">
        <w:rPr>
          <w:color w:val="000000"/>
        </w:rPr>
        <w:t>Не должны сознательно участвовать в акциях или действиях, дискредитирующих профессию внутреннего аудитора или свою организацию.</w:t>
      </w:r>
    </w:p>
    <w:p w14:paraId="08B0AA1C" w14:textId="77777777" w:rsidR="00D304BF" w:rsidRPr="00C222D3" w:rsidRDefault="00D304BF" w:rsidP="00D304BF">
      <w:pPr>
        <w:shd w:val="clear" w:color="auto" w:fill="FFFFFF"/>
        <w:ind w:left="14"/>
        <w:jc w:val="both"/>
      </w:pPr>
      <w:r w:rsidRPr="00C222D3">
        <w:rPr>
          <w:color w:val="000000"/>
        </w:rPr>
        <w:t>1.4)</w:t>
      </w:r>
      <w:r>
        <w:rPr>
          <w:color w:val="000000"/>
        </w:rPr>
        <w:t xml:space="preserve"> </w:t>
      </w:r>
      <w:r w:rsidRPr="00C222D3">
        <w:rPr>
          <w:color w:val="000000"/>
        </w:rPr>
        <w:t>Должны уважать юридически и этически оправданные цели своей организации и вносить вклад в их достижение.</w:t>
      </w:r>
    </w:p>
    <w:p w14:paraId="7C7A9BE1" w14:textId="77777777" w:rsidR="00D304BF" w:rsidRPr="00956164" w:rsidRDefault="00D304BF" w:rsidP="00D304BF">
      <w:pPr>
        <w:shd w:val="clear" w:color="auto" w:fill="FFFFFF"/>
        <w:tabs>
          <w:tab w:val="left" w:pos="250"/>
        </w:tabs>
        <w:ind w:right="7200"/>
        <w:jc w:val="both"/>
        <w:rPr>
          <w:color w:val="000000"/>
        </w:rPr>
      </w:pPr>
    </w:p>
    <w:p w14:paraId="06BB1149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7200"/>
        <w:jc w:val="both"/>
      </w:pPr>
      <w:r w:rsidRPr="0051473D">
        <w:rPr>
          <w:b/>
          <w:color w:val="000000"/>
        </w:rPr>
        <w:lastRenderedPageBreak/>
        <w:t>2.</w:t>
      </w:r>
      <w:r w:rsidRPr="0051473D">
        <w:rPr>
          <w:b/>
          <w:color w:val="000000"/>
        </w:rPr>
        <w:tab/>
        <w:t>Объективность</w:t>
      </w:r>
      <w:r w:rsidRPr="00C222D3">
        <w:rPr>
          <w:color w:val="000000"/>
        </w:rPr>
        <w:br/>
        <w:t>Внутренние аудиторы:</w:t>
      </w:r>
    </w:p>
    <w:p w14:paraId="5192CB73" w14:textId="77777777" w:rsidR="00D304BF" w:rsidRPr="00C222D3" w:rsidRDefault="00D304BF" w:rsidP="00D304BF">
      <w:pPr>
        <w:shd w:val="clear" w:color="auto" w:fill="FFFFFF"/>
        <w:ind w:left="5"/>
        <w:jc w:val="both"/>
        <w:rPr>
          <w:color w:val="000000"/>
        </w:rPr>
      </w:pPr>
      <w:r w:rsidRPr="00C222D3">
        <w:rPr>
          <w:color w:val="000000"/>
        </w:rPr>
        <w:t>2.1)</w:t>
      </w:r>
      <w:r>
        <w:rPr>
          <w:color w:val="000000"/>
        </w:rPr>
        <w:t xml:space="preserve"> </w:t>
      </w:r>
      <w:r w:rsidRPr="00C222D3">
        <w:rPr>
          <w:color w:val="000000"/>
        </w:rPr>
        <w:t>Не должны участвовать в какой-либо деятельности, которая могла бы нанести ущерб их</w:t>
      </w:r>
      <w:r w:rsidRPr="00C222D3">
        <w:rPr>
          <w:color w:val="000000"/>
        </w:rPr>
        <w:br/>
        <w:t>беспристрастности или восприниматься как наносящая такой ущерб. Это также распространяется на деятельность и отношения, которые могут противоречить интересам организации.</w:t>
      </w:r>
    </w:p>
    <w:p w14:paraId="0793E1E2" w14:textId="77777777" w:rsidR="00D304BF" w:rsidRPr="00C222D3" w:rsidRDefault="00D304BF" w:rsidP="00D304BF">
      <w:pPr>
        <w:shd w:val="clear" w:color="auto" w:fill="FFFFFF"/>
        <w:tabs>
          <w:tab w:val="left" w:pos="470"/>
        </w:tabs>
        <w:ind w:left="5"/>
        <w:jc w:val="both"/>
      </w:pPr>
      <w:r w:rsidRPr="00C222D3">
        <w:rPr>
          <w:color w:val="000000"/>
        </w:rPr>
        <w:t>2.2)</w:t>
      </w:r>
      <w:r>
        <w:rPr>
          <w:color w:val="000000"/>
        </w:rPr>
        <w:t xml:space="preserve"> </w:t>
      </w:r>
      <w:r w:rsidRPr="00C222D3">
        <w:rPr>
          <w:color w:val="000000"/>
        </w:rPr>
        <w:tab/>
        <w:t>Не должны принимать в подарок ничего, что могло бы нанести ущерб их профессиональному мнению или восприниматься как наносящее такой ущерб.</w:t>
      </w:r>
    </w:p>
    <w:p w14:paraId="4F4D4C2E" w14:textId="77777777" w:rsidR="00D304BF" w:rsidRPr="00C222D3" w:rsidRDefault="00D304BF" w:rsidP="00D304BF">
      <w:pPr>
        <w:shd w:val="clear" w:color="auto" w:fill="FFFFFF"/>
        <w:tabs>
          <w:tab w:val="left" w:pos="5"/>
        </w:tabs>
        <w:ind w:left="5"/>
        <w:jc w:val="both"/>
      </w:pPr>
      <w:r w:rsidRPr="00C222D3">
        <w:rPr>
          <w:color w:val="000000"/>
        </w:rPr>
        <w:t>2.3)</w:t>
      </w:r>
      <w:r>
        <w:rPr>
          <w:color w:val="000000"/>
        </w:rPr>
        <w:t xml:space="preserve"> </w:t>
      </w:r>
      <w:r w:rsidRPr="00C222D3">
        <w:rPr>
          <w:color w:val="000000"/>
        </w:rPr>
        <w:t>Должны раскрывать все известные им материальные факты, которые, не будучи раскрыты, могут исказить отчеты об объекте аудита.</w:t>
      </w:r>
    </w:p>
    <w:p w14:paraId="63705993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7200"/>
        <w:jc w:val="both"/>
        <w:rPr>
          <w:color w:val="000000"/>
        </w:rPr>
      </w:pPr>
    </w:p>
    <w:p w14:paraId="68294693" w14:textId="77777777" w:rsidR="00D304BF" w:rsidRDefault="00D304BF" w:rsidP="00D304BF">
      <w:pPr>
        <w:shd w:val="clear" w:color="auto" w:fill="FFFFFF"/>
        <w:ind w:right="-2"/>
        <w:jc w:val="both"/>
        <w:rPr>
          <w:b/>
          <w:color w:val="000000"/>
        </w:rPr>
      </w:pPr>
      <w:r w:rsidRPr="0051473D">
        <w:rPr>
          <w:b/>
          <w:color w:val="000000"/>
        </w:rPr>
        <w:t>3.</w:t>
      </w:r>
      <w:r>
        <w:rPr>
          <w:b/>
          <w:color w:val="000000"/>
        </w:rPr>
        <w:t xml:space="preserve"> К</w:t>
      </w:r>
      <w:r w:rsidRPr="0051473D">
        <w:rPr>
          <w:b/>
          <w:color w:val="000000"/>
        </w:rPr>
        <w:t>онфиденциальность</w:t>
      </w:r>
    </w:p>
    <w:p w14:paraId="12855E01" w14:textId="77777777" w:rsidR="00D304BF" w:rsidRPr="00C222D3" w:rsidRDefault="00D304BF" w:rsidP="00D304BF">
      <w:pPr>
        <w:shd w:val="clear" w:color="auto" w:fill="FFFFFF"/>
        <w:ind w:right="7085"/>
        <w:jc w:val="both"/>
      </w:pPr>
      <w:r w:rsidRPr="00C222D3">
        <w:rPr>
          <w:color w:val="000000"/>
        </w:rPr>
        <w:t>Внутренние аудиторы:</w:t>
      </w:r>
    </w:p>
    <w:p w14:paraId="217415B8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3.1) </w:t>
      </w:r>
      <w:r w:rsidRPr="00C222D3">
        <w:rPr>
          <w:color w:val="000000"/>
        </w:rPr>
        <w:t>Должны быть разумны и осмотрительны в использовании и сохранении информации,</w:t>
      </w:r>
      <w:r>
        <w:rPr>
          <w:color w:val="000000"/>
        </w:rPr>
        <w:t xml:space="preserve"> </w:t>
      </w:r>
      <w:r w:rsidRPr="00C222D3">
        <w:rPr>
          <w:color w:val="000000"/>
        </w:rPr>
        <w:t>полученной в ходе выполнения своих обязанностей.</w:t>
      </w:r>
    </w:p>
    <w:p w14:paraId="7D720703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3.2) </w:t>
      </w:r>
      <w:r w:rsidRPr="00C222D3">
        <w:rPr>
          <w:color w:val="000000"/>
        </w:rPr>
        <w:t>Не должны использовать информацию в личных интересах или любым другим образом,</w:t>
      </w:r>
      <w:r>
        <w:rPr>
          <w:color w:val="000000"/>
        </w:rPr>
        <w:t xml:space="preserve"> </w:t>
      </w:r>
      <w:r w:rsidRPr="00C222D3">
        <w:rPr>
          <w:color w:val="000000"/>
        </w:rPr>
        <w:t>противоречащим закону или могущим нанести ущерб достижению юридически и этически</w:t>
      </w:r>
      <w:r w:rsidRPr="00C222D3">
        <w:rPr>
          <w:color w:val="000000"/>
        </w:rPr>
        <w:br/>
        <w:t>оправданных целей организации.</w:t>
      </w:r>
    </w:p>
    <w:p w14:paraId="1A83EFC2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5760"/>
        <w:jc w:val="both"/>
        <w:rPr>
          <w:color w:val="000000"/>
        </w:rPr>
      </w:pPr>
    </w:p>
    <w:p w14:paraId="5291AE15" w14:textId="77777777" w:rsidR="00D304BF" w:rsidRPr="007F1761" w:rsidRDefault="00D304BF" w:rsidP="00D304BF">
      <w:pPr>
        <w:shd w:val="clear" w:color="auto" w:fill="FFFFFF"/>
        <w:tabs>
          <w:tab w:val="left" w:pos="250"/>
        </w:tabs>
        <w:ind w:right="-2"/>
        <w:jc w:val="both"/>
        <w:rPr>
          <w:b/>
          <w:color w:val="000000"/>
        </w:rPr>
      </w:pPr>
      <w:r w:rsidRPr="007F1761">
        <w:rPr>
          <w:b/>
          <w:color w:val="000000"/>
        </w:rPr>
        <w:t>4.</w:t>
      </w:r>
      <w:r w:rsidRPr="007F1761">
        <w:rPr>
          <w:b/>
          <w:color w:val="000000"/>
        </w:rPr>
        <w:tab/>
        <w:t>Профессиональная компетентность</w:t>
      </w:r>
    </w:p>
    <w:p w14:paraId="39D035D8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5760"/>
        <w:jc w:val="both"/>
      </w:pPr>
      <w:r w:rsidRPr="00C222D3">
        <w:rPr>
          <w:color w:val="000000"/>
        </w:rPr>
        <w:t>Внутренние аудиторы:</w:t>
      </w:r>
    </w:p>
    <w:p w14:paraId="03AE6D9F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C222D3">
        <w:rPr>
          <w:color w:val="000000"/>
        </w:rPr>
        <w:t>4.1) Должны участвовать только в тех заданиях, для выполнения которых обладают достаточными профессиональными знаниями, навыками и опытом.</w:t>
      </w:r>
    </w:p>
    <w:p w14:paraId="55B0318B" w14:textId="77777777" w:rsidR="00D304BF" w:rsidRPr="007F1761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C222D3">
        <w:rPr>
          <w:color w:val="000000"/>
        </w:rPr>
        <w:t>4.2) Должны оказывать услуги внутреннего аудита в соответствии с</w:t>
      </w:r>
      <w:r>
        <w:rPr>
          <w:color w:val="000000"/>
        </w:rPr>
        <w:t>о</w:t>
      </w:r>
      <w:r w:rsidRPr="00C222D3">
        <w:rPr>
          <w:color w:val="000000"/>
        </w:rPr>
        <w:t xml:space="preserve"> </w:t>
      </w:r>
      <w:r w:rsidRPr="007F1761">
        <w:rPr>
          <w:iCs/>
          <w:color w:val="000000"/>
        </w:rPr>
        <w:t>Международными профессиональными</w:t>
      </w:r>
      <w:r>
        <w:rPr>
          <w:iCs/>
          <w:color w:val="000000"/>
        </w:rPr>
        <w:t xml:space="preserve"> с</w:t>
      </w:r>
      <w:r w:rsidRPr="007F1761">
        <w:rPr>
          <w:color w:val="000000"/>
        </w:rPr>
        <w:t>тандартами внутреннего аудита.</w:t>
      </w:r>
    </w:p>
    <w:p w14:paraId="636997F5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C222D3">
        <w:rPr>
          <w:color w:val="000000"/>
        </w:rPr>
        <w:t>4.3) Должны непрерывно повышать свой профессионализм, а также эффективность и</w:t>
      </w:r>
      <w:r w:rsidRPr="00C222D3">
        <w:rPr>
          <w:color w:val="000000"/>
        </w:rPr>
        <w:br/>
        <w:t>качество оказываемых услуг.</w:t>
      </w:r>
      <w:bookmarkEnd w:id="15"/>
    </w:p>
    <w:p w14:paraId="0CE49E0C" w14:textId="77777777" w:rsidR="00D304BF" w:rsidRPr="00985025" w:rsidRDefault="00D304BF" w:rsidP="00AD04A2">
      <w:pPr>
        <w:spacing w:after="200" w:line="276" w:lineRule="auto"/>
        <w:jc w:val="both"/>
        <w:rPr>
          <w:color w:val="000000"/>
        </w:rPr>
      </w:pPr>
    </w:p>
    <w:sectPr w:rsidR="00D304BF" w:rsidRPr="00985025" w:rsidSect="00D973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851" w:bottom="907" w:left="1418" w:header="425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1809" w14:textId="77777777" w:rsidR="00067F0E" w:rsidRDefault="00067F0E" w:rsidP="00924B25">
      <w:r>
        <w:separator/>
      </w:r>
    </w:p>
  </w:endnote>
  <w:endnote w:type="continuationSeparator" w:id="0">
    <w:p w14:paraId="43F6160F" w14:textId="77777777" w:rsidR="00067F0E" w:rsidRDefault="00067F0E" w:rsidP="0092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B67A" w14:textId="77777777" w:rsidR="00B7376D" w:rsidRDefault="00B7376D" w:rsidP="00B737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BF1CB7" w14:textId="77777777" w:rsidR="00B7376D" w:rsidRDefault="00B7376D" w:rsidP="00B7376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8BDC" w14:textId="77777777" w:rsidR="00D9730D" w:rsidRDefault="00D9730D">
    <w:pPr>
      <w:pStyle w:val="a5"/>
    </w:pPr>
  </w:p>
  <w:p w14:paraId="56D7345D" w14:textId="77777777" w:rsidR="00D9730D" w:rsidRDefault="00D9730D">
    <w:pPr>
      <w:pStyle w:val="a5"/>
    </w:pPr>
  </w:p>
  <w:p w14:paraId="1900AB87" w14:textId="77777777" w:rsidR="00B7376D" w:rsidRPr="003036B2" w:rsidRDefault="00B7376D" w:rsidP="002F66F7">
    <w:pPr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BA549" w14:textId="77777777" w:rsidR="00D9730D" w:rsidRDefault="00D9730D">
    <w:pPr>
      <w:pStyle w:val="a5"/>
    </w:pPr>
  </w:p>
  <w:p w14:paraId="4518868D" w14:textId="77777777" w:rsidR="00D9730D" w:rsidRDefault="00D9730D">
    <w:pPr>
      <w:pStyle w:val="a5"/>
    </w:pPr>
  </w:p>
  <w:p w14:paraId="58EEADB5" w14:textId="77777777" w:rsidR="00D9730D" w:rsidRDefault="00D973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EE181" w14:textId="77777777" w:rsidR="00067F0E" w:rsidRDefault="00067F0E" w:rsidP="00924B25">
      <w:r>
        <w:separator/>
      </w:r>
    </w:p>
  </w:footnote>
  <w:footnote w:type="continuationSeparator" w:id="0">
    <w:p w14:paraId="0B826613" w14:textId="77777777" w:rsidR="00067F0E" w:rsidRDefault="00067F0E" w:rsidP="00924B25">
      <w:r>
        <w:continuationSeparator/>
      </w:r>
    </w:p>
  </w:footnote>
  <w:footnote w:id="1">
    <w:p w14:paraId="64F77282" w14:textId="77777777" w:rsidR="00D304BF" w:rsidRPr="00C76072" w:rsidRDefault="00D304BF" w:rsidP="00087401">
      <w:pPr>
        <w:shd w:val="clear" w:color="auto" w:fill="FFFFFF"/>
        <w:ind w:right="10"/>
        <w:jc w:val="both"/>
        <w:rPr>
          <w:bCs/>
          <w:color w:val="000000"/>
          <w:sz w:val="18"/>
          <w:szCs w:val="18"/>
        </w:rPr>
      </w:pPr>
      <w:r>
        <w:rPr>
          <w:rStyle w:val="afe"/>
        </w:rPr>
        <w:footnoteRef/>
      </w:r>
      <w:r>
        <w:t xml:space="preserve"> </w:t>
      </w:r>
      <w:r w:rsidRPr="00C76072">
        <w:rPr>
          <w:sz w:val="18"/>
          <w:szCs w:val="18"/>
        </w:rPr>
        <w:t xml:space="preserve">Источник - </w:t>
      </w:r>
      <w:r w:rsidRPr="00C76072">
        <w:rPr>
          <w:bCs/>
          <w:color w:val="000000"/>
          <w:sz w:val="18"/>
          <w:szCs w:val="18"/>
        </w:rPr>
        <w:t xml:space="preserve">Официальный перевод Кодекса Этики Института внутренних аудиторов, осуществленный НП «ИВА», г. Москва, </w:t>
      </w:r>
      <w:r w:rsidRPr="00C76072">
        <w:rPr>
          <w:bCs/>
          <w:color w:val="000000"/>
          <w:sz w:val="18"/>
          <w:szCs w:val="18"/>
          <w:lang w:val="en-US"/>
        </w:rPr>
        <w:t>www</w:t>
      </w:r>
      <w:r w:rsidRPr="00C76072">
        <w:rPr>
          <w:bCs/>
          <w:color w:val="000000"/>
          <w:sz w:val="18"/>
          <w:szCs w:val="18"/>
        </w:rPr>
        <w:t>.</w:t>
      </w:r>
      <w:r w:rsidRPr="00C76072">
        <w:rPr>
          <w:bCs/>
          <w:color w:val="000000"/>
          <w:sz w:val="18"/>
          <w:szCs w:val="18"/>
          <w:lang w:val="en-US"/>
        </w:rPr>
        <w:t>iia</w:t>
      </w:r>
      <w:r w:rsidRPr="00C76072">
        <w:rPr>
          <w:bCs/>
          <w:color w:val="000000"/>
          <w:sz w:val="18"/>
          <w:szCs w:val="18"/>
        </w:rPr>
        <w:t>-</w:t>
      </w:r>
      <w:r w:rsidRPr="00C76072">
        <w:rPr>
          <w:bCs/>
          <w:color w:val="000000"/>
          <w:sz w:val="18"/>
          <w:szCs w:val="18"/>
          <w:lang w:val="en-US"/>
        </w:rPr>
        <w:t>ru</w:t>
      </w:r>
      <w:r w:rsidRPr="00C76072">
        <w:rPr>
          <w:bCs/>
          <w:color w:val="000000"/>
          <w:sz w:val="18"/>
          <w:szCs w:val="18"/>
        </w:rPr>
        <w:t>.</w:t>
      </w:r>
      <w:r w:rsidRPr="00C76072">
        <w:rPr>
          <w:bCs/>
          <w:color w:val="000000"/>
          <w:sz w:val="18"/>
          <w:szCs w:val="18"/>
          <w:lang w:val="en-US"/>
        </w:rPr>
        <w:t>ru</w:t>
      </w:r>
    </w:p>
    <w:p w14:paraId="03F0E3A2" w14:textId="77777777" w:rsidR="00D304BF" w:rsidRPr="00C76072" w:rsidRDefault="00D304BF" w:rsidP="00D304BF">
      <w:pPr>
        <w:pStyle w:val="afc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5A38" w14:textId="77777777" w:rsidR="00B7376D" w:rsidRDefault="00B7376D">
    <w:pPr>
      <w:pStyle w:val="a3"/>
    </w:pPr>
  </w:p>
  <w:p w14:paraId="2F08BBDE" w14:textId="77777777" w:rsidR="00B7376D" w:rsidRDefault="00B7376D">
    <w:pPr>
      <w:pStyle w:val="a3"/>
    </w:pPr>
  </w:p>
  <w:p w14:paraId="7D1BF7FB" w14:textId="77777777" w:rsidR="00B7376D" w:rsidRPr="00F73A91" w:rsidRDefault="00B7376D" w:rsidP="00B7376D">
    <w:pPr>
      <w:pStyle w:val="a3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DD3B6" w14:textId="26E4870A" w:rsidR="00D9730D" w:rsidRDefault="001E7101">
    <w:pPr>
      <w:pStyle w:val="a3"/>
    </w:pPr>
    <w:r>
      <w:rPr>
        <w:noProof/>
      </w:rPr>
      <w:drawing>
        <wp:inline distT="0" distB="0" distL="0" distR="0" wp14:anchorId="1FCF22B6" wp14:editId="0B318A6C">
          <wp:extent cx="6177517" cy="6889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71" cy="689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B01636"/>
    <w:lvl w:ilvl="0">
      <w:numFmt w:val="bullet"/>
      <w:lvlText w:val="*"/>
      <w:lvlJc w:val="left"/>
    </w:lvl>
  </w:abstractNum>
  <w:abstractNum w:abstractNumId="1">
    <w:nsid w:val="0A3A16AA"/>
    <w:multiLevelType w:val="hybridMultilevel"/>
    <w:tmpl w:val="523AE16A"/>
    <w:lvl w:ilvl="0" w:tplc="A84C17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907FC0"/>
    <w:multiLevelType w:val="hybridMultilevel"/>
    <w:tmpl w:val="8D7C31CA"/>
    <w:lvl w:ilvl="0" w:tplc="A84C1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30DF"/>
    <w:multiLevelType w:val="hybridMultilevel"/>
    <w:tmpl w:val="249CC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0038E8"/>
    <w:multiLevelType w:val="hybridMultilevel"/>
    <w:tmpl w:val="A532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1A93"/>
    <w:multiLevelType w:val="hybridMultilevel"/>
    <w:tmpl w:val="3BF219B0"/>
    <w:lvl w:ilvl="0" w:tplc="A84C1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97CF9"/>
    <w:multiLevelType w:val="hybridMultilevel"/>
    <w:tmpl w:val="43E035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AA11B7"/>
    <w:multiLevelType w:val="singleLevel"/>
    <w:tmpl w:val="BC325802"/>
    <w:lvl w:ilvl="0">
      <w:start w:val="1"/>
      <w:numFmt w:val="decimal"/>
      <w:lvlText w:val="1.%1)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8">
    <w:nsid w:val="348B7FA7"/>
    <w:multiLevelType w:val="hybridMultilevel"/>
    <w:tmpl w:val="0C90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65232"/>
    <w:multiLevelType w:val="hybridMultilevel"/>
    <w:tmpl w:val="C9D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63139"/>
    <w:multiLevelType w:val="hybridMultilevel"/>
    <w:tmpl w:val="22CE8B6C"/>
    <w:lvl w:ilvl="0" w:tplc="A84C1770">
      <w:start w:val="1"/>
      <w:numFmt w:val="bullet"/>
      <w:lvlText w:val="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1">
    <w:nsid w:val="41D5407E"/>
    <w:multiLevelType w:val="hybridMultilevel"/>
    <w:tmpl w:val="631C91DE"/>
    <w:lvl w:ilvl="0" w:tplc="942E1A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3A67475"/>
    <w:multiLevelType w:val="hybridMultilevel"/>
    <w:tmpl w:val="DC368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0197C"/>
    <w:multiLevelType w:val="multilevel"/>
    <w:tmpl w:val="95F8C1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69727A"/>
    <w:multiLevelType w:val="hybridMultilevel"/>
    <w:tmpl w:val="9FB8D390"/>
    <w:lvl w:ilvl="0" w:tplc="11E603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D47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2E27E8"/>
    <w:multiLevelType w:val="singleLevel"/>
    <w:tmpl w:val="655ABC6E"/>
    <w:lvl w:ilvl="0">
      <w:start w:val="1"/>
      <w:numFmt w:val="decimal"/>
      <w:lvlText w:val="3.%1)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16">
    <w:nsid w:val="5B301968"/>
    <w:multiLevelType w:val="hybridMultilevel"/>
    <w:tmpl w:val="C9DEC378"/>
    <w:lvl w:ilvl="0" w:tplc="0419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>
    <w:nsid w:val="5C671C0A"/>
    <w:multiLevelType w:val="hybridMultilevel"/>
    <w:tmpl w:val="F74CBBF0"/>
    <w:lvl w:ilvl="0" w:tplc="049671B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9C153D"/>
    <w:multiLevelType w:val="hybridMultilevel"/>
    <w:tmpl w:val="05A4B814"/>
    <w:lvl w:ilvl="0" w:tplc="40B01636">
      <w:start w:val="65535"/>
      <w:numFmt w:val="bullet"/>
      <w:lvlText w:val="•"/>
      <w:legacy w:legacy="1" w:legacySpace="0" w:legacyIndent="41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5F6F6997"/>
    <w:multiLevelType w:val="hybridMultilevel"/>
    <w:tmpl w:val="87346D90"/>
    <w:lvl w:ilvl="0" w:tplc="B81C9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4209438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B06DC0"/>
    <w:multiLevelType w:val="hybridMultilevel"/>
    <w:tmpl w:val="B106C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A7A33"/>
    <w:multiLevelType w:val="hybridMultilevel"/>
    <w:tmpl w:val="6FA0E7E0"/>
    <w:lvl w:ilvl="0" w:tplc="A84C1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17160"/>
    <w:multiLevelType w:val="multilevel"/>
    <w:tmpl w:val="38BCEA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5.5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7E112147"/>
    <w:multiLevelType w:val="hybridMultilevel"/>
    <w:tmpl w:val="08842FD2"/>
    <w:lvl w:ilvl="0" w:tplc="EF263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21"/>
  </w:num>
  <w:num w:numId="15">
    <w:abstractNumId w:val="18"/>
  </w:num>
  <w:num w:numId="16">
    <w:abstractNumId w:val="6"/>
  </w:num>
  <w:num w:numId="17">
    <w:abstractNumId w:val="22"/>
  </w:num>
  <w:num w:numId="18">
    <w:abstractNumId w:val="23"/>
  </w:num>
  <w:num w:numId="19">
    <w:abstractNumId w:val="20"/>
  </w:num>
  <w:num w:numId="20">
    <w:abstractNumId w:val="12"/>
  </w:num>
  <w:num w:numId="21">
    <w:abstractNumId w:val="16"/>
  </w:num>
  <w:num w:numId="22">
    <w:abstractNumId w:val="19"/>
  </w:num>
  <w:num w:numId="23">
    <w:abstractNumId w:val="11"/>
  </w:num>
  <w:num w:numId="24">
    <w:abstractNumId w:val="8"/>
  </w:num>
  <w:num w:numId="25">
    <w:abstractNumId w:val="4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25"/>
    <w:rsid w:val="00000D92"/>
    <w:rsid w:val="00010B15"/>
    <w:rsid w:val="00010B7D"/>
    <w:rsid w:val="000115D5"/>
    <w:rsid w:val="00023E66"/>
    <w:rsid w:val="00026777"/>
    <w:rsid w:val="000554A3"/>
    <w:rsid w:val="00067F0E"/>
    <w:rsid w:val="000721BC"/>
    <w:rsid w:val="00084E77"/>
    <w:rsid w:val="00087401"/>
    <w:rsid w:val="000A0FD8"/>
    <w:rsid w:val="000B6C1A"/>
    <w:rsid w:val="000C4F96"/>
    <w:rsid w:val="000C66D4"/>
    <w:rsid w:val="000E258A"/>
    <w:rsid w:val="000E4BF9"/>
    <w:rsid w:val="000F61E9"/>
    <w:rsid w:val="00101EA9"/>
    <w:rsid w:val="0011713A"/>
    <w:rsid w:val="00121BEE"/>
    <w:rsid w:val="001365CF"/>
    <w:rsid w:val="00136E21"/>
    <w:rsid w:val="00140E33"/>
    <w:rsid w:val="00157C11"/>
    <w:rsid w:val="00162432"/>
    <w:rsid w:val="00162770"/>
    <w:rsid w:val="00182D0E"/>
    <w:rsid w:val="00187219"/>
    <w:rsid w:val="001A2B6E"/>
    <w:rsid w:val="001D2D55"/>
    <w:rsid w:val="001E3E6D"/>
    <w:rsid w:val="001E4657"/>
    <w:rsid w:val="001E7101"/>
    <w:rsid w:val="00206B0D"/>
    <w:rsid w:val="0022275B"/>
    <w:rsid w:val="00222FC5"/>
    <w:rsid w:val="00231BA1"/>
    <w:rsid w:val="0023206F"/>
    <w:rsid w:val="00235412"/>
    <w:rsid w:val="0024245A"/>
    <w:rsid w:val="002577DB"/>
    <w:rsid w:val="00263E20"/>
    <w:rsid w:val="00267456"/>
    <w:rsid w:val="00275DBD"/>
    <w:rsid w:val="00285216"/>
    <w:rsid w:val="0029424E"/>
    <w:rsid w:val="00295515"/>
    <w:rsid w:val="00297FF3"/>
    <w:rsid w:val="002A0C0D"/>
    <w:rsid w:val="002A4562"/>
    <w:rsid w:val="002C01DF"/>
    <w:rsid w:val="002D5206"/>
    <w:rsid w:val="002E05DD"/>
    <w:rsid w:val="002F1C74"/>
    <w:rsid w:val="002F4389"/>
    <w:rsid w:val="002F4741"/>
    <w:rsid w:val="002F66F7"/>
    <w:rsid w:val="00302864"/>
    <w:rsid w:val="00310930"/>
    <w:rsid w:val="00323646"/>
    <w:rsid w:val="0033515D"/>
    <w:rsid w:val="003377A0"/>
    <w:rsid w:val="0035138B"/>
    <w:rsid w:val="00380E3C"/>
    <w:rsid w:val="003A4BD6"/>
    <w:rsid w:val="003B093E"/>
    <w:rsid w:val="003B7A1B"/>
    <w:rsid w:val="003C0CC6"/>
    <w:rsid w:val="003D7870"/>
    <w:rsid w:val="003E58ED"/>
    <w:rsid w:val="003F0D90"/>
    <w:rsid w:val="003F2919"/>
    <w:rsid w:val="00401F1E"/>
    <w:rsid w:val="00406B44"/>
    <w:rsid w:val="00414B96"/>
    <w:rsid w:val="004274CB"/>
    <w:rsid w:val="00442D9E"/>
    <w:rsid w:val="00457988"/>
    <w:rsid w:val="00466263"/>
    <w:rsid w:val="00470262"/>
    <w:rsid w:val="0047050A"/>
    <w:rsid w:val="00485ECD"/>
    <w:rsid w:val="004A5634"/>
    <w:rsid w:val="004B62B9"/>
    <w:rsid w:val="004C3A97"/>
    <w:rsid w:val="004C4556"/>
    <w:rsid w:val="004D109D"/>
    <w:rsid w:val="004D2537"/>
    <w:rsid w:val="004E375C"/>
    <w:rsid w:val="004E6AD3"/>
    <w:rsid w:val="00505F24"/>
    <w:rsid w:val="00511989"/>
    <w:rsid w:val="0051473D"/>
    <w:rsid w:val="00523D5D"/>
    <w:rsid w:val="0053072C"/>
    <w:rsid w:val="00534C27"/>
    <w:rsid w:val="005439D6"/>
    <w:rsid w:val="00550487"/>
    <w:rsid w:val="0055609F"/>
    <w:rsid w:val="00560094"/>
    <w:rsid w:val="00564098"/>
    <w:rsid w:val="00570126"/>
    <w:rsid w:val="0057091D"/>
    <w:rsid w:val="0057260E"/>
    <w:rsid w:val="00576750"/>
    <w:rsid w:val="00590AFE"/>
    <w:rsid w:val="005A26AE"/>
    <w:rsid w:val="005A2970"/>
    <w:rsid w:val="005E4340"/>
    <w:rsid w:val="005E59C9"/>
    <w:rsid w:val="00614F9D"/>
    <w:rsid w:val="00617190"/>
    <w:rsid w:val="006506A4"/>
    <w:rsid w:val="00662448"/>
    <w:rsid w:val="00665AC4"/>
    <w:rsid w:val="00670707"/>
    <w:rsid w:val="00672CD0"/>
    <w:rsid w:val="00677F7E"/>
    <w:rsid w:val="006907C5"/>
    <w:rsid w:val="006B094D"/>
    <w:rsid w:val="006B650E"/>
    <w:rsid w:val="006C43EC"/>
    <w:rsid w:val="006E226C"/>
    <w:rsid w:val="006E5297"/>
    <w:rsid w:val="006F130D"/>
    <w:rsid w:val="006F63C8"/>
    <w:rsid w:val="007202AD"/>
    <w:rsid w:val="007235E2"/>
    <w:rsid w:val="0072733F"/>
    <w:rsid w:val="007275B2"/>
    <w:rsid w:val="00734ACC"/>
    <w:rsid w:val="00742E88"/>
    <w:rsid w:val="00743D6E"/>
    <w:rsid w:val="00752055"/>
    <w:rsid w:val="007545B1"/>
    <w:rsid w:val="007551EA"/>
    <w:rsid w:val="0075737A"/>
    <w:rsid w:val="00763F79"/>
    <w:rsid w:val="007647B0"/>
    <w:rsid w:val="007657A7"/>
    <w:rsid w:val="007666D6"/>
    <w:rsid w:val="007864DF"/>
    <w:rsid w:val="00795E9D"/>
    <w:rsid w:val="00796681"/>
    <w:rsid w:val="007A7D06"/>
    <w:rsid w:val="007C0A52"/>
    <w:rsid w:val="007F1761"/>
    <w:rsid w:val="008013E3"/>
    <w:rsid w:val="00803B21"/>
    <w:rsid w:val="008045B5"/>
    <w:rsid w:val="00804903"/>
    <w:rsid w:val="00806D34"/>
    <w:rsid w:val="00811AF3"/>
    <w:rsid w:val="00814853"/>
    <w:rsid w:val="00815710"/>
    <w:rsid w:val="00820880"/>
    <w:rsid w:val="00826852"/>
    <w:rsid w:val="0083132A"/>
    <w:rsid w:val="008557A3"/>
    <w:rsid w:val="00856513"/>
    <w:rsid w:val="0086414D"/>
    <w:rsid w:val="00882DD1"/>
    <w:rsid w:val="008A0DC6"/>
    <w:rsid w:val="008A46E1"/>
    <w:rsid w:val="008C1EC3"/>
    <w:rsid w:val="00924B25"/>
    <w:rsid w:val="0092729E"/>
    <w:rsid w:val="009300F4"/>
    <w:rsid w:val="009461A6"/>
    <w:rsid w:val="00956164"/>
    <w:rsid w:val="00961D12"/>
    <w:rsid w:val="00967488"/>
    <w:rsid w:val="00970344"/>
    <w:rsid w:val="00985025"/>
    <w:rsid w:val="009A15CF"/>
    <w:rsid w:val="009A5033"/>
    <w:rsid w:val="009B21FC"/>
    <w:rsid w:val="009B4812"/>
    <w:rsid w:val="009B4CE6"/>
    <w:rsid w:val="009C1866"/>
    <w:rsid w:val="009F15DD"/>
    <w:rsid w:val="009F614A"/>
    <w:rsid w:val="00A033FB"/>
    <w:rsid w:val="00A07C18"/>
    <w:rsid w:val="00A07DF0"/>
    <w:rsid w:val="00A10F6A"/>
    <w:rsid w:val="00A15C93"/>
    <w:rsid w:val="00A23AA4"/>
    <w:rsid w:val="00A23FFF"/>
    <w:rsid w:val="00A27EF6"/>
    <w:rsid w:val="00A34C14"/>
    <w:rsid w:val="00A34CD1"/>
    <w:rsid w:val="00A37230"/>
    <w:rsid w:val="00A41113"/>
    <w:rsid w:val="00A4731C"/>
    <w:rsid w:val="00A51A8C"/>
    <w:rsid w:val="00A526CA"/>
    <w:rsid w:val="00A5608A"/>
    <w:rsid w:val="00A76325"/>
    <w:rsid w:val="00A819B6"/>
    <w:rsid w:val="00A90739"/>
    <w:rsid w:val="00A90E05"/>
    <w:rsid w:val="00A95387"/>
    <w:rsid w:val="00A96607"/>
    <w:rsid w:val="00AA16F7"/>
    <w:rsid w:val="00AA4058"/>
    <w:rsid w:val="00AB44CA"/>
    <w:rsid w:val="00AB722F"/>
    <w:rsid w:val="00AC09D6"/>
    <w:rsid w:val="00AC26A9"/>
    <w:rsid w:val="00AD04A2"/>
    <w:rsid w:val="00AD3947"/>
    <w:rsid w:val="00AD65A3"/>
    <w:rsid w:val="00AE39DF"/>
    <w:rsid w:val="00AE5F13"/>
    <w:rsid w:val="00B10D80"/>
    <w:rsid w:val="00B136AB"/>
    <w:rsid w:val="00B2374D"/>
    <w:rsid w:val="00B33044"/>
    <w:rsid w:val="00B44A55"/>
    <w:rsid w:val="00B45640"/>
    <w:rsid w:val="00B560B5"/>
    <w:rsid w:val="00B724FE"/>
    <w:rsid w:val="00B7376D"/>
    <w:rsid w:val="00B761D7"/>
    <w:rsid w:val="00B805E8"/>
    <w:rsid w:val="00B86B0A"/>
    <w:rsid w:val="00B872F5"/>
    <w:rsid w:val="00B92E37"/>
    <w:rsid w:val="00BA0927"/>
    <w:rsid w:val="00BA3F11"/>
    <w:rsid w:val="00BC2A92"/>
    <w:rsid w:val="00BC303D"/>
    <w:rsid w:val="00BD4411"/>
    <w:rsid w:val="00BE6D53"/>
    <w:rsid w:val="00BE7D30"/>
    <w:rsid w:val="00BF7A99"/>
    <w:rsid w:val="00C051B8"/>
    <w:rsid w:val="00C10611"/>
    <w:rsid w:val="00C222D3"/>
    <w:rsid w:val="00C27B91"/>
    <w:rsid w:val="00C40E59"/>
    <w:rsid w:val="00C42CB4"/>
    <w:rsid w:val="00C4438D"/>
    <w:rsid w:val="00C5579E"/>
    <w:rsid w:val="00C56C82"/>
    <w:rsid w:val="00C57C33"/>
    <w:rsid w:val="00C71E2D"/>
    <w:rsid w:val="00C734EB"/>
    <w:rsid w:val="00C76072"/>
    <w:rsid w:val="00C92B90"/>
    <w:rsid w:val="00CA569D"/>
    <w:rsid w:val="00CB4932"/>
    <w:rsid w:val="00CB63B1"/>
    <w:rsid w:val="00CC5828"/>
    <w:rsid w:val="00CC66B1"/>
    <w:rsid w:val="00CD27AF"/>
    <w:rsid w:val="00CD2D5C"/>
    <w:rsid w:val="00CE7E41"/>
    <w:rsid w:val="00CF31C4"/>
    <w:rsid w:val="00CF55EB"/>
    <w:rsid w:val="00D304BF"/>
    <w:rsid w:val="00D309D0"/>
    <w:rsid w:val="00D337EB"/>
    <w:rsid w:val="00D57C5E"/>
    <w:rsid w:val="00D62CD9"/>
    <w:rsid w:val="00D73A33"/>
    <w:rsid w:val="00D80C82"/>
    <w:rsid w:val="00D90A28"/>
    <w:rsid w:val="00D9730D"/>
    <w:rsid w:val="00DA715F"/>
    <w:rsid w:val="00DD55CD"/>
    <w:rsid w:val="00DD7D80"/>
    <w:rsid w:val="00DF23AA"/>
    <w:rsid w:val="00DF4AD3"/>
    <w:rsid w:val="00E37AEB"/>
    <w:rsid w:val="00E442EC"/>
    <w:rsid w:val="00E62705"/>
    <w:rsid w:val="00E636B6"/>
    <w:rsid w:val="00E6483A"/>
    <w:rsid w:val="00E67FB9"/>
    <w:rsid w:val="00E7458D"/>
    <w:rsid w:val="00E9214A"/>
    <w:rsid w:val="00E951A5"/>
    <w:rsid w:val="00E960FB"/>
    <w:rsid w:val="00EA246C"/>
    <w:rsid w:val="00EA51BF"/>
    <w:rsid w:val="00EB1AF4"/>
    <w:rsid w:val="00EB1B37"/>
    <w:rsid w:val="00EB73E3"/>
    <w:rsid w:val="00ED015D"/>
    <w:rsid w:val="00EE317C"/>
    <w:rsid w:val="00F00FFB"/>
    <w:rsid w:val="00F034D2"/>
    <w:rsid w:val="00F03729"/>
    <w:rsid w:val="00F20012"/>
    <w:rsid w:val="00F260C7"/>
    <w:rsid w:val="00F407AE"/>
    <w:rsid w:val="00F42A75"/>
    <w:rsid w:val="00F46169"/>
    <w:rsid w:val="00F51095"/>
    <w:rsid w:val="00F62206"/>
    <w:rsid w:val="00F748B2"/>
    <w:rsid w:val="00F771A3"/>
    <w:rsid w:val="00FA38B0"/>
    <w:rsid w:val="00FB0656"/>
    <w:rsid w:val="00FC12CE"/>
    <w:rsid w:val="00FC5B47"/>
    <w:rsid w:val="00FD07D6"/>
    <w:rsid w:val="00FD7A70"/>
    <w:rsid w:val="00FE66E3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F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B25"/>
    <w:pPr>
      <w:keepNext/>
      <w:ind w:firstLine="624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24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24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24B25"/>
  </w:style>
  <w:style w:type="paragraph" w:styleId="a8">
    <w:name w:val="Normal (Web)"/>
    <w:basedOn w:val="a"/>
    <w:rsid w:val="00924B25"/>
    <w:pPr>
      <w:spacing w:before="100" w:beforeAutospacing="1" w:after="100" w:afterAutospacing="1"/>
    </w:pPr>
  </w:style>
  <w:style w:type="character" w:customStyle="1" w:styleId="ptgrey">
    <w:name w:val="ptgrey"/>
    <w:basedOn w:val="a0"/>
    <w:rsid w:val="00924B25"/>
  </w:style>
  <w:style w:type="character" w:styleId="a9">
    <w:name w:val="Hyperlink"/>
    <w:basedOn w:val="a0"/>
    <w:uiPriority w:val="99"/>
    <w:rsid w:val="00924B25"/>
    <w:rPr>
      <w:color w:val="0000FF"/>
      <w:u w:val="single"/>
    </w:rPr>
  </w:style>
  <w:style w:type="character" w:styleId="aa">
    <w:name w:val="Emphasis"/>
    <w:basedOn w:val="a0"/>
    <w:qFormat/>
    <w:rsid w:val="00924B25"/>
    <w:rPr>
      <w:i/>
      <w:iCs/>
    </w:rPr>
  </w:style>
  <w:style w:type="paragraph" w:styleId="11">
    <w:name w:val="toc 1"/>
    <w:basedOn w:val="a"/>
    <w:next w:val="a"/>
    <w:autoRedefine/>
    <w:uiPriority w:val="39"/>
    <w:rsid w:val="00924B25"/>
    <w:pPr>
      <w:tabs>
        <w:tab w:val="left" w:pos="400"/>
        <w:tab w:val="right" w:leader="dot" w:pos="9781"/>
      </w:tabs>
      <w:spacing w:before="120" w:after="120"/>
      <w:ind w:right="659"/>
    </w:pPr>
    <w:rPr>
      <w:bCs/>
      <w:caps/>
      <w:noProof/>
      <w:sz w:val="20"/>
      <w:szCs w:val="20"/>
    </w:rPr>
  </w:style>
  <w:style w:type="table" w:styleId="ab">
    <w:name w:val="Table Grid"/>
    <w:basedOn w:val="a1"/>
    <w:rsid w:val="0092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B2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d">
    <w:name w:val="Balloon Text"/>
    <w:basedOn w:val="a"/>
    <w:link w:val="ae"/>
    <w:rsid w:val="00924B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B2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rsid w:val="00924B2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924B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cented">
    <w:name w:val="accented"/>
    <w:basedOn w:val="a0"/>
    <w:rsid w:val="00924B25"/>
  </w:style>
  <w:style w:type="paragraph" w:customStyle="1" w:styleId="12">
    <w:name w:val="Абзац списка1"/>
    <w:basedOn w:val="a"/>
    <w:qFormat/>
    <w:rsid w:val="00924B25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924B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924B25"/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924B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"/>
    <w:link w:val="af5"/>
    <w:qFormat/>
    <w:rsid w:val="00924B25"/>
    <w:rPr>
      <w:rFonts w:ascii="Arial" w:hAnsi="Arial" w:cs="Arial"/>
      <w:sz w:val="22"/>
      <w:szCs w:val="22"/>
    </w:rPr>
  </w:style>
  <w:style w:type="character" w:styleId="af6">
    <w:name w:val="annotation reference"/>
    <w:basedOn w:val="a0"/>
    <w:rsid w:val="00924B25"/>
    <w:rPr>
      <w:sz w:val="16"/>
      <w:szCs w:val="16"/>
    </w:rPr>
  </w:style>
  <w:style w:type="character" w:customStyle="1" w:styleId="af5">
    <w:name w:val="Обычный Знак"/>
    <w:basedOn w:val="a0"/>
    <w:link w:val="13"/>
    <w:rsid w:val="00924B25"/>
    <w:rPr>
      <w:rFonts w:ascii="Arial" w:eastAsia="Times New Roman" w:hAnsi="Arial" w:cs="Arial"/>
      <w:lang w:eastAsia="ru-RU"/>
    </w:rPr>
  </w:style>
  <w:style w:type="paragraph" w:styleId="af7">
    <w:name w:val="annotation text"/>
    <w:basedOn w:val="a"/>
    <w:link w:val="af8"/>
    <w:rsid w:val="00924B25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92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4B2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link w:val="TextChar"/>
    <w:rsid w:val="00924B25"/>
    <w:pPr>
      <w:spacing w:after="240"/>
      <w:jc w:val="both"/>
    </w:pPr>
    <w:rPr>
      <w:szCs w:val="20"/>
      <w:lang w:val="en-GB" w:eastAsia="en-US"/>
    </w:rPr>
  </w:style>
  <w:style w:type="character" w:customStyle="1" w:styleId="TextChar">
    <w:name w:val="Text Char"/>
    <w:basedOn w:val="a0"/>
    <w:link w:val="Text"/>
    <w:locked/>
    <w:rsid w:val="00924B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9">
    <w:name w:val="annotation subject"/>
    <w:basedOn w:val="af7"/>
    <w:next w:val="af7"/>
    <w:link w:val="afa"/>
    <w:rsid w:val="00924B25"/>
    <w:pPr>
      <w:autoSpaceDE/>
      <w:autoSpaceDN/>
    </w:pPr>
    <w:rPr>
      <w:b/>
      <w:bCs/>
    </w:rPr>
  </w:style>
  <w:style w:type="character" w:customStyle="1" w:styleId="afa">
    <w:name w:val="Тема примечания Знак"/>
    <w:basedOn w:val="af8"/>
    <w:link w:val="af9"/>
    <w:rsid w:val="00924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9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015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D73A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502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297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C7607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C76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760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B25"/>
    <w:pPr>
      <w:keepNext/>
      <w:ind w:firstLine="624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24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24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24B25"/>
  </w:style>
  <w:style w:type="paragraph" w:styleId="a8">
    <w:name w:val="Normal (Web)"/>
    <w:basedOn w:val="a"/>
    <w:rsid w:val="00924B25"/>
    <w:pPr>
      <w:spacing w:before="100" w:beforeAutospacing="1" w:after="100" w:afterAutospacing="1"/>
    </w:pPr>
  </w:style>
  <w:style w:type="character" w:customStyle="1" w:styleId="ptgrey">
    <w:name w:val="ptgrey"/>
    <w:basedOn w:val="a0"/>
    <w:rsid w:val="00924B25"/>
  </w:style>
  <w:style w:type="character" w:styleId="a9">
    <w:name w:val="Hyperlink"/>
    <w:basedOn w:val="a0"/>
    <w:uiPriority w:val="99"/>
    <w:rsid w:val="00924B25"/>
    <w:rPr>
      <w:color w:val="0000FF"/>
      <w:u w:val="single"/>
    </w:rPr>
  </w:style>
  <w:style w:type="character" w:styleId="aa">
    <w:name w:val="Emphasis"/>
    <w:basedOn w:val="a0"/>
    <w:qFormat/>
    <w:rsid w:val="00924B25"/>
    <w:rPr>
      <w:i/>
      <w:iCs/>
    </w:rPr>
  </w:style>
  <w:style w:type="paragraph" w:styleId="11">
    <w:name w:val="toc 1"/>
    <w:basedOn w:val="a"/>
    <w:next w:val="a"/>
    <w:autoRedefine/>
    <w:uiPriority w:val="39"/>
    <w:rsid w:val="00924B25"/>
    <w:pPr>
      <w:tabs>
        <w:tab w:val="left" w:pos="400"/>
        <w:tab w:val="right" w:leader="dot" w:pos="9781"/>
      </w:tabs>
      <w:spacing w:before="120" w:after="120"/>
      <w:ind w:right="659"/>
    </w:pPr>
    <w:rPr>
      <w:bCs/>
      <w:caps/>
      <w:noProof/>
      <w:sz w:val="20"/>
      <w:szCs w:val="20"/>
    </w:rPr>
  </w:style>
  <w:style w:type="table" w:styleId="ab">
    <w:name w:val="Table Grid"/>
    <w:basedOn w:val="a1"/>
    <w:rsid w:val="0092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B2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d">
    <w:name w:val="Balloon Text"/>
    <w:basedOn w:val="a"/>
    <w:link w:val="ae"/>
    <w:rsid w:val="00924B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B2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rsid w:val="00924B2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924B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cented">
    <w:name w:val="accented"/>
    <w:basedOn w:val="a0"/>
    <w:rsid w:val="00924B25"/>
  </w:style>
  <w:style w:type="paragraph" w:customStyle="1" w:styleId="12">
    <w:name w:val="Абзац списка1"/>
    <w:basedOn w:val="a"/>
    <w:qFormat/>
    <w:rsid w:val="00924B25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924B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924B25"/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924B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"/>
    <w:link w:val="af5"/>
    <w:qFormat/>
    <w:rsid w:val="00924B25"/>
    <w:rPr>
      <w:rFonts w:ascii="Arial" w:hAnsi="Arial" w:cs="Arial"/>
      <w:sz w:val="22"/>
      <w:szCs w:val="22"/>
    </w:rPr>
  </w:style>
  <w:style w:type="character" w:styleId="af6">
    <w:name w:val="annotation reference"/>
    <w:basedOn w:val="a0"/>
    <w:rsid w:val="00924B25"/>
    <w:rPr>
      <w:sz w:val="16"/>
      <w:szCs w:val="16"/>
    </w:rPr>
  </w:style>
  <w:style w:type="character" w:customStyle="1" w:styleId="af5">
    <w:name w:val="Обычный Знак"/>
    <w:basedOn w:val="a0"/>
    <w:link w:val="13"/>
    <w:rsid w:val="00924B25"/>
    <w:rPr>
      <w:rFonts w:ascii="Arial" w:eastAsia="Times New Roman" w:hAnsi="Arial" w:cs="Arial"/>
      <w:lang w:eastAsia="ru-RU"/>
    </w:rPr>
  </w:style>
  <w:style w:type="paragraph" w:styleId="af7">
    <w:name w:val="annotation text"/>
    <w:basedOn w:val="a"/>
    <w:link w:val="af8"/>
    <w:rsid w:val="00924B25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92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4B2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link w:val="TextChar"/>
    <w:rsid w:val="00924B25"/>
    <w:pPr>
      <w:spacing w:after="240"/>
      <w:jc w:val="both"/>
    </w:pPr>
    <w:rPr>
      <w:szCs w:val="20"/>
      <w:lang w:val="en-GB" w:eastAsia="en-US"/>
    </w:rPr>
  </w:style>
  <w:style w:type="character" w:customStyle="1" w:styleId="TextChar">
    <w:name w:val="Text Char"/>
    <w:basedOn w:val="a0"/>
    <w:link w:val="Text"/>
    <w:locked/>
    <w:rsid w:val="00924B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9">
    <w:name w:val="annotation subject"/>
    <w:basedOn w:val="af7"/>
    <w:next w:val="af7"/>
    <w:link w:val="afa"/>
    <w:rsid w:val="00924B25"/>
    <w:pPr>
      <w:autoSpaceDE/>
      <w:autoSpaceDN/>
    </w:pPr>
    <w:rPr>
      <w:b/>
      <w:bCs/>
    </w:rPr>
  </w:style>
  <w:style w:type="character" w:customStyle="1" w:styleId="afa">
    <w:name w:val="Тема примечания Знак"/>
    <w:basedOn w:val="af8"/>
    <w:link w:val="af9"/>
    <w:rsid w:val="00924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9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015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D73A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502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297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C7607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C76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76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B06B3-6CC2-4AA4-8223-0B92D902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3457</Words>
  <Characters>19708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Сатанов</dc:creator>
  <cp:lastModifiedBy>Пользователь Windows</cp:lastModifiedBy>
  <cp:revision>2</cp:revision>
  <dcterms:created xsi:type="dcterms:W3CDTF">2019-11-12T04:53:00Z</dcterms:created>
  <dcterms:modified xsi:type="dcterms:W3CDTF">2019-11-12T04:53:00Z</dcterms:modified>
</cp:coreProperties>
</file>