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28" w:rsidRPr="00664D6E" w:rsidRDefault="00634828" w:rsidP="00574D22">
      <w:pPr>
        <w:tabs>
          <w:tab w:val="left" w:pos="4140"/>
        </w:tabs>
        <w:spacing w:after="0" w:line="240" w:lineRule="auto"/>
        <w:ind w:left="4140" w:hanging="4140"/>
        <w:jc w:val="both"/>
        <w:rPr>
          <w:rFonts w:ascii="Times New Roman" w:hAnsi="Times New Roman"/>
          <w:b/>
          <w:sz w:val="26"/>
          <w:szCs w:val="26"/>
        </w:rPr>
      </w:pPr>
      <w:bookmarkStart w:id="0" w:name="_GoBack"/>
      <w:bookmarkEnd w:id="0"/>
      <w:r w:rsidRPr="00634828">
        <w:rPr>
          <w:b/>
          <w:sz w:val="26"/>
          <w:szCs w:val="26"/>
        </w:rPr>
        <w:tab/>
      </w:r>
      <w:r w:rsidR="00664D6E" w:rsidRPr="00664D6E">
        <w:rPr>
          <w:rFonts w:ascii="Times New Roman" w:hAnsi="Times New Roman"/>
          <w:b/>
          <w:sz w:val="26"/>
          <w:szCs w:val="26"/>
          <w:lang w:val="kk-KZ"/>
        </w:rPr>
        <w:t>Бекітілді</w:t>
      </w:r>
      <w:r w:rsidRPr="00664D6E">
        <w:rPr>
          <w:rFonts w:ascii="Times New Roman" w:hAnsi="Times New Roman"/>
          <w:b/>
          <w:sz w:val="26"/>
          <w:szCs w:val="26"/>
        </w:rPr>
        <w:t xml:space="preserve"> </w:t>
      </w:r>
    </w:p>
    <w:p w:rsidR="00634828" w:rsidRPr="00634828" w:rsidRDefault="00634828" w:rsidP="00634828">
      <w:pPr>
        <w:tabs>
          <w:tab w:val="left" w:pos="4140"/>
        </w:tabs>
        <w:spacing w:after="0" w:line="240" w:lineRule="auto"/>
        <w:jc w:val="both"/>
        <w:rPr>
          <w:rFonts w:ascii="Times New Roman KZ" w:hAnsi="Times New Roman KZ"/>
          <w:sz w:val="26"/>
          <w:szCs w:val="26"/>
        </w:rPr>
      </w:pPr>
      <w:r w:rsidRPr="00634828">
        <w:rPr>
          <w:rFonts w:ascii="Times New Roman KZ" w:hAnsi="Times New Roman KZ"/>
          <w:sz w:val="26"/>
          <w:szCs w:val="26"/>
        </w:rPr>
        <w:tab/>
      </w:r>
      <w:r w:rsidR="00664D6E">
        <w:rPr>
          <w:rFonts w:ascii="Times New Roman KZ" w:hAnsi="Times New Roman KZ"/>
          <w:sz w:val="26"/>
          <w:szCs w:val="26"/>
          <w:lang w:val="kk-KZ"/>
        </w:rPr>
        <w:t xml:space="preserve">«ҮМЗ» АҚ Директорлар кеңесі </w:t>
      </w:r>
    </w:p>
    <w:p w:rsidR="00634828" w:rsidRPr="00634828" w:rsidRDefault="00634828" w:rsidP="00634828">
      <w:pPr>
        <w:tabs>
          <w:tab w:val="left" w:pos="4140"/>
        </w:tabs>
        <w:spacing w:after="0" w:line="240" w:lineRule="auto"/>
        <w:jc w:val="both"/>
        <w:rPr>
          <w:rFonts w:ascii="Times New Roman KZ" w:hAnsi="Times New Roman KZ"/>
          <w:sz w:val="26"/>
          <w:szCs w:val="26"/>
        </w:rPr>
      </w:pPr>
      <w:r w:rsidRPr="00634828">
        <w:rPr>
          <w:rFonts w:ascii="Times New Roman KZ" w:hAnsi="Times New Roman KZ"/>
          <w:sz w:val="26"/>
          <w:szCs w:val="26"/>
        </w:rPr>
        <w:tab/>
      </w:r>
      <w:r w:rsidR="007A1142">
        <w:rPr>
          <w:rFonts w:ascii="Times New Roman KZ" w:hAnsi="Times New Roman KZ"/>
          <w:sz w:val="26"/>
          <w:szCs w:val="26"/>
        </w:rPr>
        <w:t>13.08.</w:t>
      </w:r>
      <w:r w:rsidR="00664D6E" w:rsidRPr="00634828">
        <w:rPr>
          <w:rFonts w:ascii="Times New Roman KZ" w:hAnsi="Times New Roman KZ"/>
          <w:sz w:val="26"/>
          <w:szCs w:val="26"/>
        </w:rPr>
        <w:t>20</w:t>
      </w:r>
      <w:r w:rsidR="00664D6E">
        <w:rPr>
          <w:rFonts w:ascii="Times New Roman KZ" w:hAnsi="Times New Roman KZ"/>
          <w:sz w:val="26"/>
          <w:szCs w:val="26"/>
        </w:rPr>
        <w:t>20</w:t>
      </w:r>
      <w:r w:rsidR="00664D6E" w:rsidRPr="00634828">
        <w:rPr>
          <w:rFonts w:ascii="Times New Roman KZ" w:hAnsi="Times New Roman KZ"/>
          <w:sz w:val="26"/>
          <w:szCs w:val="26"/>
        </w:rPr>
        <w:t xml:space="preserve"> </w:t>
      </w:r>
      <w:r w:rsidR="00664D6E">
        <w:rPr>
          <w:rFonts w:ascii="Times New Roman KZ" w:hAnsi="Times New Roman KZ"/>
          <w:sz w:val="26"/>
          <w:szCs w:val="26"/>
          <w:lang w:val="kk-KZ"/>
        </w:rPr>
        <w:t xml:space="preserve">ж. </w:t>
      </w:r>
      <w:r w:rsidRPr="00634828">
        <w:rPr>
          <w:rFonts w:ascii="Times New Roman KZ" w:hAnsi="Times New Roman KZ"/>
          <w:sz w:val="26"/>
          <w:szCs w:val="26"/>
        </w:rPr>
        <w:t xml:space="preserve">№ </w:t>
      </w:r>
      <w:r w:rsidR="007A1142">
        <w:rPr>
          <w:rFonts w:ascii="Times New Roman KZ" w:hAnsi="Times New Roman KZ"/>
          <w:sz w:val="26"/>
          <w:szCs w:val="26"/>
        </w:rPr>
        <w:t xml:space="preserve">11 </w:t>
      </w:r>
      <w:r w:rsidR="00664D6E">
        <w:rPr>
          <w:rFonts w:ascii="Times New Roman KZ" w:hAnsi="Times New Roman KZ"/>
          <w:sz w:val="26"/>
          <w:szCs w:val="26"/>
          <w:lang w:val="kk-KZ"/>
        </w:rPr>
        <w:t>хаттама</w:t>
      </w:r>
      <w:r w:rsidRPr="00634828">
        <w:rPr>
          <w:rFonts w:ascii="Times New Roman KZ" w:hAnsi="Times New Roman KZ"/>
          <w:sz w:val="26"/>
          <w:szCs w:val="26"/>
        </w:rPr>
        <w:t xml:space="preserve"> </w:t>
      </w:r>
    </w:p>
    <w:p w:rsidR="00634828" w:rsidRPr="00634828" w:rsidRDefault="00634828" w:rsidP="00634828">
      <w:pPr>
        <w:tabs>
          <w:tab w:val="left" w:pos="4140"/>
        </w:tabs>
        <w:spacing w:after="0" w:line="240" w:lineRule="auto"/>
        <w:jc w:val="both"/>
        <w:rPr>
          <w:rFonts w:ascii="Times New Roman KZ" w:hAnsi="Times New Roman KZ"/>
          <w:sz w:val="26"/>
          <w:szCs w:val="26"/>
        </w:rPr>
      </w:pPr>
    </w:p>
    <w:p w:rsidR="00634828" w:rsidRPr="00634828" w:rsidRDefault="00634828" w:rsidP="00634828">
      <w:pPr>
        <w:tabs>
          <w:tab w:val="left" w:pos="4140"/>
        </w:tabs>
        <w:spacing w:after="0" w:line="240" w:lineRule="auto"/>
        <w:jc w:val="both"/>
        <w:rPr>
          <w:rFonts w:ascii="Times New Roman KZ" w:hAnsi="Times New Roman KZ"/>
          <w:b/>
          <w:sz w:val="26"/>
          <w:szCs w:val="26"/>
        </w:rPr>
      </w:pPr>
      <w:r w:rsidRPr="00634828">
        <w:rPr>
          <w:rFonts w:ascii="Times New Roman KZ" w:hAnsi="Times New Roman KZ"/>
          <w:b/>
          <w:sz w:val="26"/>
          <w:szCs w:val="26"/>
        </w:rPr>
        <w:tab/>
      </w:r>
      <w:r w:rsidR="00664D6E">
        <w:rPr>
          <w:rFonts w:ascii="Times New Roman KZ" w:hAnsi="Times New Roman KZ"/>
          <w:b/>
          <w:sz w:val="26"/>
          <w:szCs w:val="26"/>
          <w:lang w:val="kk-KZ"/>
        </w:rPr>
        <w:t>Мақұлданды</w:t>
      </w:r>
      <w:r w:rsidRPr="00634828">
        <w:rPr>
          <w:rFonts w:ascii="Times New Roman KZ" w:hAnsi="Times New Roman KZ"/>
          <w:b/>
          <w:sz w:val="26"/>
          <w:szCs w:val="26"/>
        </w:rPr>
        <w:t xml:space="preserve"> </w:t>
      </w:r>
    </w:p>
    <w:p w:rsidR="00634828" w:rsidRPr="00634828" w:rsidRDefault="00634828" w:rsidP="00634828">
      <w:pPr>
        <w:tabs>
          <w:tab w:val="left" w:pos="4140"/>
        </w:tabs>
        <w:spacing w:after="0" w:line="240" w:lineRule="auto"/>
        <w:jc w:val="both"/>
        <w:rPr>
          <w:rFonts w:ascii="Times New Roman KZ" w:hAnsi="Times New Roman KZ"/>
          <w:sz w:val="26"/>
          <w:szCs w:val="26"/>
        </w:rPr>
      </w:pPr>
      <w:r w:rsidRPr="00634828">
        <w:rPr>
          <w:rFonts w:ascii="Times New Roman KZ" w:hAnsi="Times New Roman KZ"/>
          <w:sz w:val="26"/>
          <w:szCs w:val="26"/>
        </w:rPr>
        <w:tab/>
      </w:r>
      <w:r w:rsidR="00664D6E">
        <w:rPr>
          <w:rFonts w:ascii="Times New Roman KZ" w:hAnsi="Times New Roman KZ"/>
          <w:sz w:val="26"/>
          <w:szCs w:val="26"/>
          <w:lang w:val="kk-KZ"/>
        </w:rPr>
        <w:t xml:space="preserve">«ҮМЗ» АҚ Басқармасының шешімі </w:t>
      </w:r>
    </w:p>
    <w:p w:rsidR="00634828" w:rsidRPr="00634828" w:rsidRDefault="00634828" w:rsidP="00634828">
      <w:pPr>
        <w:tabs>
          <w:tab w:val="left" w:pos="4140"/>
        </w:tabs>
        <w:spacing w:after="0" w:line="240" w:lineRule="auto"/>
        <w:jc w:val="both"/>
        <w:rPr>
          <w:rFonts w:ascii="Times New Roman KZ" w:hAnsi="Times New Roman KZ"/>
          <w:sz w:val="26"/>
          <w:szCs w:val="26"/>
        </w:rPr>
      </w:pPr>
      <w:r w:rsidRPr="00634828">
        <w:rPr>
          <w:rFonts w:ascii="Times New Roman KZ" w:hAnsi="Times New Roman KZ"/>
          <w:sz w:val="26"/>
          <w:szCs w:val="26"/>
        </w:rPr>
        <w:tab/>
      </w:r>
      <w:r w:rsidR="00664D6E">
        <w:rPr>
          <w:rFonts w:ascii="Times New Roman KZ" w:hAnsi="Times New Roman KZ"/>
          <w:sz w:val="26"/>
          <w:szCs w:val="26"/>
        </w:rPr>
        <w:t>14.05.</w:t>
      </w:r>
      <w:r w:rsidR="00664D6E" w:rsidRPr="00634828">
        <w:rPr>
          <w:rFonts w:ascii="Times New Roman KZ" w:hAnsi="Times New Roman KZ"/>
          <w:sz w:val="26"/>
          <w:szCs w:val="26"/>
        </w:rPr>
        <w:t>20</w:t>
      </w:r>
      <w:r w:rsidR="00664D6E">
        <w:rPr>
          <w:rFonts w:ascii="Times New Roman KZ" w:hAnsi="Times New Roman KZ"/>
          <w:sz w:val="26"/>
          <w:szCs w:val="26"/>
        </w:rPr>
        <w:t>20</w:t>
      </w:r>
      <w:r w:rsidR="00664D6E">
        <w:rPr>
          <w:rFonts w:ascii="Times New Roman KZ" w:hAnsi="Times New Roman KZ"/>
          <w:sz w:val="26"/>
          <w:szCs w:val="26"/>
          <w:lang w:val="kk-KZ"/>
        </w:rPr>
        <w:t xml:space="preserve"> ж. </w:t>
      </w:r>
      <w:r w:rsidRPr="00634828">
        <w:rPr>
          <w:rFonts w:ascii="Times New Roman KZ" w:hAnsi="Times New Roman KZ"/>
          <w:sz w:val="26"/>
          <w:szCs w:val="26"/>
        </w:rPr>
        <w:t xml:space="preserve">№ </w:t>
      </w:r>
      <w:r w:rsidR="00B40A97">
        <w:rPr>
          <w:rFonts w:ascii="Times New Roman KZ" w:hAnsi="Times New Roman KZ"/>
          <w:sz w:val="26"/>
          <w:szCs w:val="26"/>
        </w:rPr>
        <w:t>20/1218</w:t>
      </w:r>
      <w:r w:rsidR="00664D6E">
        <w:rPr>
          <w:rFonts w:ascii="Times New Roman KZ" w:hAnsi="Times New Roman KZ"/>
          <w:sz w:val="26"/>
          <w:szCs w:val="26"/>
          <w:lang w:val="kk-KZ"/>
        </w:rPr>
        <w:t xml:space="preserve"> хаттама </w:t>
      </w:r>
      <w:r w:rsidRPr="00634828">
        <w:rPr>
          <w:rFonts w:ascii="Times New Roman KZ" w:hAnsi="Times New Roman KZ"/>
          <w:sz w:val="26"/>
          <w:szCs w:val="26"/>
        </w:rPr>
        <w:t xml:space="preserve"> </w:t>
      </w:r>
    </w:p>
    <w:p w:rsidR="0009034F" w:rsidRPr="00634828" w:rsidRDefault="0009034F" w:rsidP="00781CD7">
      <w:pPr>
        <w:spacing w:after="0" w:line="240" w:lineRule="auto"/>
        <w:ind w:firstLine="709"/>
        <w:jc w:val="center"/>
        <w:rPr>
          <w:rFonts w:ascii="Times New Roman KZ" w:hAnsi="Times New Roman KZ"/>
          <w:b/>
          <w:sz w:val="26"/>
          <w:szCs w:val="26"/>
        </w:rPr>
      </w:pPr>
    </w:p>
    <w:p w:rsidR="0009034F" w:rsidRPr="00634828"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664D6E" w:rsidRDefault="00664D6E" w:rsidP="00E21FD0">
      <w:pPr>
        <w:spacing w:after="0" w:line="240" w:lineRule="auto"/>
        <w:jc w:val="center"/>
        <w:rPr>
          <w:rFonts w:ascii="Times New Roman KZ" w:hAnsi="Times New Roman KZ"/>
          <w:b/>
          <w:sz w:val="26"/>
          <w:szCs w:val="26"/>
          <w:lang w:val="kk-KZ"/>
        </w:rPr>
      </w:pPr>
      <w:r>
        <w:rPr>
          <w:rFonts w:ascii="Times New Roman KZ" w:hAnsi="Times New Roman KZ"/>
          <w:b/>
          <w:sz w:val="26"/>
          <w:szCs w:val="26"/>
          <w:lang w:val="kk-KZ"/>
        </w:rPr>
        <w:t xml:space="preserve">«ҮЛБІ МЕТАЛЛУРГИЯЛЫҚ ЗАУЫТЫ» АҚ </w:t>
      </w:r>
    </w:p>
    <w:p w:rsidR="00664D6E" w:rsidRDefault="00664D6E" w:rsidP="00E21FD0">
      <w:pPr>
        <w:spacing w:after="0" w:line="240" w:lineRule="auto"/>
        <w:jc w:val="center"/>
        <w:rPr>
          <w:rFonts w:ascii="Times New Roman KZ" w:hAnsi="Times New Roman KZ"/>
          <w:b/>
          <w:sz w:val="26"/>
          <w:szCs w:val="26"/>
          <w:lang w:val="kk-KZ"/>
        </w:rPr>
      </w:pPr>
      <w:r>
        <w:rPr>
          <w:rFonts w:ascii="Times New Roman KZ" w:hAnsi="Times New Roman KZ"/>
          <w:b/>
          <w:sz w:val="26"/>
          <w:szCs w:val="26"/>
          <w:lang w:val="kk-KZ"/>
        </w:rPr>
        <w:t xml:space="preserve">2020-2022 ЖЫЛДАРҒА АРНАЛҒАН </w:t>
      </w:r>
    </w:p>
    <w:p w:rsidR="0009034F" w:rsidRPr="00AA3C1E" w:rsidRDefault="00664D6E" w:rsidP="00E21FD0">
      <w:pPr>
        <w:spacing w:after="0" w:line="240" w:lineRule="auto"/>
        <w:jc w:val="center"/>
        <w:rPr>
          <w:rFonts w:ascii="Times New Roman KZ" w:hAnsi="Times New Roman KZ"/>
          <w:b/>
          <w:sz w:val="26"/>
          <w:szCs w:val="26"/>
        </w:rPr>
      </w:pPr>
      <w:r>
        <w:rPr>
          <w:rFonts w:ascii="Times New Roman KZ" w:hAnsi="Times New Roman KZ"/>
          <w:b/>
          <w:sz w:val="26"/>
          <w:szCs w:val="26"/>
          <w:lang w:val="kk-KZ"/>
        </w:rPr>
        <w:t xml:space="preserve">ТҰРАҚТЫ ДАМУ БАҒДАРЛАМАСЫ </w:t>
      </w: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Pr="00AA3C1E" w:rsidRDefault="0009034F" w:rsidP="00781CD7">
      <w:pPr>
        <w:spacing w:after="0" w:line="240" w:lineRule="auto"/>
        <w:ind w:firstLine="709"/>
        <w:jc w:val="center"/>
        <w:rPr>
          <w:rFonts w:ascii="Times New Roman KZ" w:hAnsi="Times New Roman KZ"/>
          <w:b/>
          <w:sz w:val="26"/>
          <w:szCs w:val="26"/>
        </w:rPr>
      </w:pPr>
    </w:p>
    <w:p w:rsidR="0009034F" w:rsidRDefault="0009034F"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Default="00634828" w:rsidP="00781CD7">
      <w:pPr>
        <w:spacing w:after="0" w:line="240" w:lineRule="auto"/>
        <w:ind w:firstLine="709"/>
        <w:jc w:val="center"/>
        <w:rPr>
          <w:rFonts w:ascii="Times New Roman KZ" w:hAnsi="Times New Roman KZ"/>
          <w:b/>
          <w:sz w:val="26"/>
          <w:szCs w:val="26"/>
        </w:rPr>
      </w:pPr>
    </w:p>
    <w:p w:rsidR="00634828" w:rsidRPr="00AA3C1E" w:rsidRDefault="00634828" w:rsidP="00781CD7">
      <w:pPr>
        <w:spacing w:after="0" w:line="240" w:lineRule="auto"/>
        <w:ind w:firstLine="709"/>
        <w:jc w:val="center"/>
        <w:rPr>
          <w:rFonts w:ascii="Times New Roman KZ" w:hAnsi="Times New Roman KZ"/>
          <w:b/>
          <w:sz w:val="26"/>
          <w:szCs w:val="26"/>
        </w:rPr>
      </w:pPr>
    </w:p>
    <w:p w:rsidR="0009034F" w:rsidRPr="00AA3C1E" w:rsidRDefault="00664D6E" w:rsidP="00634828">
      <w:pPr>
        <w:spacing w:after="0" w:line="240" w:lineRule="auto"/>
        <w:jc w:val="center"/>
        <w:rPr>
          <w:rFonts w:ascii="Times New Roman KZ" w:hAnsi="Times New Roman KZ"/>
          <w:b/>
          <w:sz w:val="26"/>
          <w:szCs w:val="26"/>
        </w:rPr>
      </w:pPr>
      <w:r>
        <w:rPr>
          <w:rFonts w:ascii="Times New Roman KZ" w:hAnsi="Times New Roman KZ"/>
          <w:b/>
          <w:sz w:val="26"/>
          <w:szCs w:val="26"/>
          <w:lang w:val="kk-KZ"/>
        </w:rPr>
        <w:t xml:space="preserve">Өскемен, </w:t>
      </w:r>
      <w:r w:rsidR="001F084B">
        <w:rPr>
          <w:rFonts w:ascii="Times New Roman KZ" w:hAnsi="Times New Roman KZ"/>
          <w:b/>
          <w:sz w:val="26"/>
          <w:szCs w:val="26"/>
        </w:rPr>
        <w:t>2020</w:t>
      </w:r>
    </w:p>
    <w:p w:rsidR="0009034F" w:rsidRPr="00664D6E" w:rsidRDefault="0009034F" w:rsidP="00E671BD">
      <w:pPr>
        <w:spacing w:after="0" w:line="240" w:lineRule="auto"/>
        <w:ind w:firstLine="180"/>
        <w:jc w:val="center"/>
        <w:rPr>
          <w:rFonts w:ascii="Times New Roman KZ" w:hAnsi="Times New Roman KZ"/>
          <w:b/>
          <w:sz w:val="26"/>
          <w:szCs w:val="26"/>
          <w:lang w:val="kk-KZ"/>
        </w:rPr>
      </w:pPr>
      <w:r w:rsidRPr="00AA3C1E">
        <w:rPr>
          <w:rFonts w:ascii="Times New Roman KZ" w:hAnsi="Times New Roman KZ"/>
          <w:b/>
          <w:sz w:val="26"/>
          <w:szCs w:val="26"/>
        </w:rPr>
        <w:br w:type="page"/>
      </w:r>
      <w:r w:rsidR="00664D6E">
        <w:rPr>
          <w:rFonts w:ascii="Times New Roman KZ" w:hAnsi="Times New Roman KZ"/>
          <w:b/>
          <w:sz w:val="26"/>
          <w:szCs w:val="26"/>
          <w:lang w:val="kk-KZ"/>
        </w:rPr>
        <w:lastRenderedPageBreak/>
        <w:t>МАЗМҰНЫ</w:t>
      </w:r>
    </w:p>
    <w:p w:rsidR="00AB3E1C" w:rsidRDefault="00AB3E1C" w:rsidP="00E671BD">
      <w:pPr>
        <w:spacing w:after="0" w:line="240" w:lineRule="auto"/>
        <w:ind w:firstLine="180"/>
        <w:jc w:val="center"/>
        <w:rPr>
          <w:rFonts w:ascii="Times New Roman KZ" w:hAnsi="Times New Roman KZ"/>
          <w:b/>
          <w:sz w:val="26"/>
          <w:szCs w:val="26"/>
        </w:rPr>
      </w:pPr>
    </w:p>
    <w:p w:rsidR="00AB3E1C" w:rsidRPr="00AA3C1E" w:rsidRDefault="00AB3E1C" w:rsidP="00E671BD">
      <w:pPr>
        <w:spacing w:after="0" w:line="240" w:lineRule="auto"/>
        <w:ind w:firstLine="180"/>
        <w:jc w:val="center"/>
        <w:rPr>
          <w:rFonts w:ascii="Times New Roman KZ" w:hAnsi="Times New Roman KZ"/>
          <w:b/>
          <w:sz w:val="26"/>
          <w:szCs w:val="26"/>
        </w:rPr>
      </w:pPr>
    </w:p>
    <w:p w:rsidR="00FD6EE5" w:rsidRPr="00FD6EE5" w:rsidRDefault="00E561D3" w:rsidP="001C30AF">
      <w:pPr>
        <w:pStyle w:val="12"/>
        <w:rPr>
          <w:lang w:eastAsia="ru-RU"/>
        </w:rPr>
      </w:pPr>
      <w:r w:rsidRPr="00FD6EE5">
        <w:rPr>
          <w:b/>
        </w:rPr>
        <w:fldChar w:fldCharType="begin"/>
      </w:r>
      <w:r w:rsidRPr="00FD6EE5">
        <w:rPr>
          <w:b/>
        </w:rPr>
        <w:instrText xml:space="preserve"> TOC \o "1-3" \h \z \u </w:instrText>
      </w:r>
      <w:r w:rsidRPr="00FD6EE5">
        <w:rPr>
          <w:b/>
        </w:rPr>
        <w:fldChar w:fldCharType="separate"/>
      </w:r>
      <w:hyperlink w:anchor="_Toc499219393" w:history="1">
        <w:r w:rsidR="00FD6EE5" w:rsidRPr="00FD6EE5">
          <w:rPr>
            <w:rStyle w:val="ab"/>
          </w:rPr>
          <w:t>1</w:t>
        </w:r>
        <w:r w:rsidR="00FD6EE5" w:rsidRPr="00FD6EE5">
          <w:rPr>
            <w:lang w:eastAsia="ru-RU"/>
          </w:rPr>
          <w:tab/>
        </w:r>
        <w:r w:rsidR="00664D6E">
          <w:rPr>
            <w:lang w:val="kk-KZ" w:eastAsia="ru-RU"/>
          </w:rPr>
          <w:t>Негізгі қағидалар</w:t>
        </w:r>
        <w:r w:rsidR="00FD6EE5" w:rsidRPr="00FD6EE5">
          <w:rPr>
            <w:webHidden/>
          </w:rPr>
          <w:tab/>
        </w:r>
        <w:r w:rsidR="00FD6EE5" w:rsidRPr="00FD6EE5">
          <w:rPr>
            <w:webHidden/>
          </w:rPr>
          <w:fldChar w:fldCharType="begin"/>
        </w:r>
        <w:r w:rsidR="00FD6EE5" w:rsidRPr="00FD6EE5">
          <w:rPr>
            <w:webHidden/>
          </w:rPr>
          <w:instrText xml:space="preserve"> PAGEREF _Toc499219393 \h </w:instrText>
        </w:r>
        <w:r w:rsidR="00FD6EE5" w:rsidRPr="00FD6EE5">
          <w:rPr>
            <w:webHidden/>
          </w:rPr>
        </w:r>
        <w:r w:rsidR="00FD6EE5" w:rsidRPr="00FD6EE5">
          <w:rPr>
            <w:webHidden/>
          </w:rPr>
          <w:fldChar w:fldCharType="separate"/>
        </w:r>
        <w:r w:rsidR="009A0D75">
          <w:rPr>
            <w:webHidden/>
          </w:rPr>
          <w:t>4</w:t>
        </w:r>
        <w:r w:rsidR="00FD6EE5" w:rsidRPr="00FD6EE5">
          <w:rPr>
            <w:webHidden/>
          </w:rPr>
          <w:fldChar w:fldCharType="end"/>
        </w:r>
      </w:hyperlink>
    </w:p>
    <w:p w:rsidR="00FD6EE5" w:rsidRPr="00FD6EE5" w:rsidRDefault="00F865C3" w:rsidP="001C30AF">
      <w:pPr>
        <w:pStyle w:val="12"/>
        <w:rPr>
          <w:lang w:eastAsia="ru-RU"/>
        </w:rPr>
      </w:pPr>
      <w:hyperlink w:anchor="_Toc499219394" w:history="1">
        <w:r w:rsidR="00FD6EE5" w:rsidRPr="00FD6EE5">
          <w:rPr>
            <w:rStyle w:val="ab"/>
          </w:rPr>
          <w:t>2</w:t>
        </w:r>
        <w:r w:rsidR="00FD6EE5" w:rsidRPr="00FD6EE5">
          <w:rPr>
            <w:lang w:eastAsia="ru-RU"/>
          </w:rPr>
          <w:tab/>
        </w:r>
        <w:r w:rsidR="00FD6EE5" w:rsidRPr="00FD6EE5">
          <w:rPr>
            <w:rStyle w:val="ab"/>
          </w:rPr>
          <w:t>Термин</w:t>
        </w:r>
        <w:r w:rsidR="00664D6E">
          <w:rPr>
            <w:rStyle w:val="ab"/>
            <w:lang w:val="kk-KZ"/>
          </w:rPr>
          <w:t xml:space="preserve">дер мен анықтамалар </w:t>
        </w:r>
        <w:r w:rsidR="00FD6EE5" w:rsidRPr="00FD6EE5">
          <w:rPr>
            <w:webHidden/>
          </w:rPr>
          <w:tab/>
        </w:r>
        <w:r w:rsidR="00FD6EE5" w:rsidRPr="00FD6EE5">
          <w:rPr>
            <w:webHidden/>
          </w:rPr>
          <w:fldChar w:fldCharType="begin"/>
        </w:r>
        <w:r w:rsidR="00FD6EE5" w:rsidRPr="00FD6EE5">
          <w:rPr>
            <w:webHidden/>
          </w:rPr>
          <w:instrText xml:space="preserve"> PAGEREF _Toc499219394 \h </w:instrText>
        </w:r>
        <w:r w:rsidR="00FD6EE5" w:rsidRPr="00FD6EE5">
          <w:rPr>
            <w:webHidden/>
          </w:rPr>
        </w:r>
        <w:r w:rsidR="00FD6EE5" w:rsidRPr="00FD6EE5">
          <w:rPr>
            <w:webHidden/>
          </w:rPr>
          <w:fldChar w:fldCharType="separate"/>
        </w:r>
        <w:r w:rsidR="009A0D75">
          <w:rPr>
            <w:webHidden/>
          </w:rPr>
          <w:t>4</w:t>
        </w:r>
        <w:r w:rsidR="00FD6EE5" w:rsidRPr="00FD6EE5">
          <w:rPr>
            <w:webHidden/>
          </w:rPr>
          <w:fldChar w:fldCharType="end"/>
        </w:r>
      </w:hyperlink>
    </w:p>
    <w:p w:rsidR="00FD6EE5" w:rsidRPr="00FD6EE5" w:rsidRDefault="00F865C3" w:rsidP="001C30AF">
      <w:pPr>
        <w:pStyle w:val="12"/>
        <w:rPr>
          <w:lang w:eastAsia="ru-RU"/>
        </w:rPr>
      </w:pPr>
      <w:hyperlink w:anchor="_Toc499219395" w:history="1">
        <w:r w:rsidR="00FD6EE5" w:rsidRPr="00FD6EE5">
          <w:rPr>
            <w:rStyle w:val="ab"/>
          </w:rPr>
          <w:t>3</w:t>
        </w:r>
        <w:r w:rsidR="00FD6EE5" w:rsidRPr="00FD6EE5">
          <w:rPr>
            <w:lang w:eastAsia="ru-RU"/>
          </w:rPr>
          <w:tab/>
        </w:r>
        <w:r w:rsidR="003E5053">
          <w:rPr>
            <w:lang w:val="kk-KZ" w:eastAsia="ru-RU"/>
          </w:rPr>
          <w:t>Тұ</w:t>
        </w:r>
        <w:r w:rsidR="00664D6E">
          <w:rPr>
            <w:lang w:val="kk-KZ" w:eastAsia="ru-RU"/>
          </w:rPr>
          <w:t>рақты даму қағидаттары</w:t>
        </w:r>
        <w:r w:rsidR="00FD6EE5" w:rsidRPr="00FD6EE5">
          <w:rPr>
            <w:webHidden/>
          </w:rPr>
          <w:tab/>
        </w:r>
        <w:r w:rsidR="00FD6EE5" w:rsidRPr="00FD6EE5">
          <w:rPr>
            <w:webHidden/>
          </w:rPr>
          <w:fldChar w:fldCharType="begin"/>
        </w:r>
        <w:r w:rsidR="00FD6EE5" w:rsidRPr="00FD6EE5">
          <w:rPr>
            <w:webHidden/>
          </w:rPr>
          <w:instrText xml:space="preserve"> PAGEREF _Toc499219395 \h </w:instrText>
        </w:r>
        <w:r w:rsidR="00FD6EE5" w:rsidRPr="00FD6EE5">
          <w:rPr>
            <w:webHidden/>
          </w:rPr>
        </w:r>
        <w:r w:rsidR="00FD6EE5" w:rsidRPr="00FD6EE5">
          <w:rPr>
            <w:webHidden/>
          </w:rPr>
          <w:fldChar w:fldCharType="separate"/>
        </w:r>
        <w:r w:rsidR="009A0D75">
          <w:rPr>
            <w:webHidden/>
          </w:rPr>
          <w:t>5</w:t>
        </w:r>
        <w:r w:rsidR="00FD6EE5" w:rsidRPr="00FD6EE5">
          <w:rPr>
            <w:webHidden/>
          </w:rPr>
          <w:fldChar w:fldCharType="end"/>
        </w:r>
      </w:hyperlink>
    </w:p>
    <w:p w:rsidR="00FD6EE5" w:rsidRPr="00FD6EE5" w:rsidRDefault="00F865C3" w:rsidP="001C30AF">
      <w:pPr>
        <w:pStyle w:val="12"/>
        <w:rPr>
          <w:lang w:eastAsia="ru-RU"/>
        </w:rPr>
      </w:pPr>
      <w:hyperlink w:anchor="_Toc499219396" w:history="1">
        <w:r w:rsidR="00FD6EE5" w:rsidRPr="00FD6EE5">
          <w:rPr>
            <w:rStyle w:val="ab"/>
          </w:rPr>
          <w:t>4</w:t>
        </w:r>
        <w:r w:rsidR="00FD6EE5" w:rsidRPr="00FD6EE5">
          <w:rPr>
            <w:lang w:eastAsia="ru-RU"/>
          </w:rPr>
          <w:tab/>
        </w:r>
        <w:r w:rsidR="00664D6E">
          <w:rPr>
            <w:lang w:val="kk-KZ" w:eastAsia="ru-RU"/>
          </w:rPr>
          <w:t xml:space="preserve">Тұрақты даму саласындағы қызметтік ағымдағы ахуалы </w:t>
        </w:r>
        <w:r w:rsidR="00FD6EE5" w:rsidRPr="00FD6EE5">
          <w:rPr>
            <w:webHidden/>
          </w:rPr>
          <w:tab/>
        </w:r>
        <w:r w:rsidR="00FD6EE5" w:rsidRPr="00FD6EE5">
          <w:rPr>
            <w:webHidden/>
          </w:rPr>
          <w:fldChar w:fldCharType="begin"/>
        </w:r>
        <w:r w:rsidR="00FD6EE5" w:rsidRPr="00FD6EE5">
          <w:rPr>
            <w:webHidden/>
          </w:rPr>
          <w:instrText xml:space="preserve"> PAGEREF _Toc499219396 \h </w:instrText>
        </w:r>
        <w:r w:rsidR="00FD6EE5" w:rsidRPr="00FD6EE5">
          <w:rPr>
            <w:webHidden/>
          </w:rPr>
        </w:r>
        <w:r w:rsidR="00FD6EE5" w:rsidRPr="00FD6EE5">
          <w:rPr>
            <w:webHidden/>
          </w:rPr>
          <w:fldChar w:fldCharType="separate"/>
        </w:r>
        <w:r w:rsidR="009A0D75">
          <w:rPr>
            <w:webHidden/>
          </w:rPr>
          <w:t>6</w:t>
        </w:r>
        <w:r w:rsidR="00FD6EE5" w:rsidRPr="00FD6EE5">
          <w:rPr>
            <w:webHidden/>
          </w:rPr>
          <w:fldChar w:fldCharType="end"/>
        </w:r>
      </w:hyperlink>
    </w:p>
    <w:p w:rsidR="00FD6EE5" w:rsidRPr="00FD6EE5" w:rsidRDefault="00F865C3" w:rsidP="001C30AF">
      <w:pPr>
        <w:pStyle w:val="12"/>
        <w:rPr>
          <w:lang w:eastAsia="ru-RU"/>
        </w:rPr>
      </w:pPr>
      <w:hyperlink w:anchor="_Toc499219397" w:history="1">
        <w:r w:rsidR="00FD6EE5" w:rsidRPr="00FD6EE5">
          <w:rPr>
            <w:rStyle w:val="ab"/>
          </w:rPr>
          <w:t>4.1.</w:t>
        </w:r>
        <w:r w:rsidR="00FD6EE5" w:rsidRPr="00FD6EE5">
          <w:rPr>
            <w:lang w:eastAsia="ru-RU"/>
          </w:rPr>
          <w:tab/>
        </w:r>
        <w:r w:rsidR="00664D6E">
          <w:rPr>
            <w:lang w:val="kk-KZ" w:eastAsia="ru-RU"/>
          </w:rPr>
          <w:t>Еңбек қатынастарын реттеу және Жұмыскерлердің әлеуметтік қорғалуын қамтамасыз ету</w:t>
        </w:r>
        <w:r w:rsidR="00FD6EE5" w:rsidRPr="00FD6EE5">
          <w:rPr>
            <w:webHidden/>
          </w:rPr>
          <w:tab/>
        </w:r>
        <w:r w:rsidR="00FD6EE5" w:rsidRPr="00FD6EE5">
          <w:rPr>
            <w:webHidden/>
          </w:rPr>
          <w:fldChar w:fldCharType="begin"/>
        </w:r>
        <w:r w:rsidR="00FD6EE5" w:rsidRPr="00FD6EE5">
          <w:rPr>
            <w:webHidden/>
          </w:rPr>
          <w:instrText xml:space="preserve"> PAGEREF _Toc499219397 \h </w:instrText>
        </w:r>
        <w:r w:rsidR="00FD6EE5" w:rsidRPr="00FD6EE5">
          <w:rPr>
            <w:webHidden/>
          </w:rPr>
        </w:r>
        <w:r w:rsidR="00FD6EE5" w:rsidRPr="00FD6EE5">
          <w:rPr>
            <w:webHidden/>
          </w:rPr>
          <w:fldChar w:fldCharType="separate"/>
        </w:r>
        <w:r w:rsidR="009A0D75">
          <w:rPr>
            <w:webHidden/>
          </w:rPr>
          <w:t>6</w:t>
        </w:r>
        <w:r w:rsidR="00FD6EE5" w:rsidRPr="00FD6EE5">
          <w:rPr>
            <w:webHidden/>
          </w:rPr>
          <w:fldChar w:fldCharType="end"/>
        </w:r>
      </w:hyperlink>
    </w:p>
    <w:p w:rsidR="00FD6EE5" w:rsidRPr="00FD6EE5" w:rsidRDefault="00F865C3" w:rsidP="001C30AF">
      <w:pPr>
        <w:pStyle w:val="12"/>
        <w:rPr>
          <w:lang w:eastAsia="ru-RU"/>
        </w:rPr>
      </w:pPr>
      <w:hyperlink w:anchor="_Toc499219398" w:history="1">
        <w:r w:rsidR="00FD6EE5" w:rsidRPr="00FD6EE5">
          <w:rPr>
            <w:rStyle w:val="ab"/>
          </w:rPr>
          <w:t>4.2.</w:t>
        </w:r>
        <w:r w:rsidR="00FD6EE5" w:rsidRPr="00FD6EE5">
          <w:rPr>
            <w:lang w:eastAsia="ru-RU"/>
          </w:rPr>
          <w:tab/>
        </w:r>
        <w:r w:rsidR="00664D6E">
          <w:rPr>
            <w:lang w:val="kk-KZ" w:eastAsia="ru-RU"/>
          </w:rPr>
          <w:t xml:space="preserve">Әлеуметтік тұрақтылық индексін зерттеуге қатысу </w:t>
        </w:r>
        <w:r w:rsidR="00FD6EE5" w:rsidRPr="00FD6EE5">
          <w:rPr>
            <w:webHidden/>
          </w:rPr>
          <w:tab/>
        </w:r>
        <w:r w:rsidR="00FD6EE5" w:rsidRPr="00FD6EE5">
          <w:rPr>
            <w:webHidden/>
          </w:rPr>
          <w:fldChar w:fldCharType="begin"/>
        </w:r>
        <w:r w:rsidR="00FD6EE5" w:rsidRPr="00FD6EE5">
          <w:rPr>
            <w:webHidden/>
          </w:rPr>
          <w:instrText xml:space="preserve"> PAGEREF _Toc499219398 \h </w:instrText>
        </w:r>
        <w:r w:rsidR="00FD6EE5" w:rsidRPr="00FD6EE5">
          <w:rPr>
            <w:webHidden/>
          </w:rPr>
        </w:r>
        <w:r w:rsidR="00FD6EE5" w:rsidRPr="00FD6EE5">
          <w:rPr>
            <w:webHidden/>
          </w:rPr>
          <w:fldChar w:fldCharType="separate"/>
        </w:r>
        <w:r w:rsidR="009A0D75">
          <w:rPr>
            <w:webHidden/>
          </w:rPr>
          <w:t>6</w:t>
        </w:r>
        <w:r w:rsidR="00FD6EE5" w:rsidRPr="00FD6EE5">
          <w:rPr>
            <w:webHidden/>
          </w:rPr>
          <w:fldChar w:fldCharType="end"/>
        </w:r>
      </w:hyperlink>
    </w:p>
    <w:p w:rsidR="00FD6EE5" w:rsidRPr="00FD6EE5" w:rsidRDefault="00F865C3" w:rsidP="001C30AF">
      <w:pPr>
        <w:pStyle w:val="12"/>
        <w:rPr>
          <w:lang w:eastAsia="ru-RU"/>
        </w:rPr>
      </w:pPr>
      <w:hyperlink w:anchor="_Toc499219399" w:history="1">
        <w:r w:rsidR="00FD6EE5" w:rsidRPr="00FD6EE5">
          <w:rPr>
            <w:rStyle w:val="ab"/>
          </w:rPr>
          <w:t>4.3.</w:t>
        </w:r>
        <w:r w:rsidR="00FD6EE5" w:rsidRPr="00FD6EE5">
          <w:rPr>
            <w:lang w:eastAsia="ru-RU"/>
          </w:rPr>
          <w:tab/>
        </w:r>
        <w:r w:rsidR="001C30AF">
          <w:rPr>
            <w:lang w:val="kk-KZ" w:eastAsia="ru-RU"/>
          </w:rPr>
          <w:t>Денсаулық қорғау, еңбек қауіпсіздігі және қоршаған ортаға қамқорлық</w:t>
        </w:r>
        <w:r w:rsidR="00FD6EE5" w:rsidRPr="00FD6EE5">
          <w:rPr>
            <w:webHidden/>
          </w:rPr>
          <w:tab/>
        </w:r>
        <w:r w:rsidR="00FD6EE5" w:rsidRPr="00FD6EE5">
          <w:rPr>
            <w:webHidden/>
          </w:rPr>
          <w:fldChar w:fldCharType="begin"/>
        </w:r>
        <w:r w:rsidR="00FD6EE5" w:rsidRPr="00FD6EE5">
          <w:rPr>
            <w:webHidden/>
          </w:rPr>
          <w:instrText xml:space="preserve"> PAGEREF _Toc499219399 \h </w:instrText>
        </w:r>
        <w:r w:rsidR="00FD6EE5" w:rsidRPr="00FD6EE5">
          <w:rPr>
            <w:webHidden/>
          </w:rPr>
        </w:r>
        <w:r w:rsidR="00FD6EE5" w:rsidRPr="00FD6EE5">
          <w:rPr>
            <w:webHidden/>
          </w:rPr>
          <w:fldChar w:fldCharType="separate"/>
        </w:r>
        <w:r w:rsidR="009A0D75">
          <w:rPr>
            <w:webHidden/>
          </w:rPr>
          <w:t>7</w:t>
        </w:r>
        <w:r w:rsidR="00FD6EE5" w:rsidRPr="00FD6EE5">
          <w:rPr>
            <w:webHidden/>
          </w:rPr>
          <w:fldChar w:fldCharType="end"/>
        </w:r>
      </w:hyperlink>
    </w:p>
    <w:p w:rsidR="00FD6EE5" w:rsidRPr="00FD6EE5" w:rsidRDefault="00F865C3" w:rsidP="001C30AF">
      <w:pPr>
        <w:pStyle w:val="12"/>
        <w:rPr>
          <w:lang w:eastAsia="ru-RU"/>
        </w:rPr>
      </w:pPr>
      <w:hyperlink w:anchor="_Toc499219400" w:history="1">
        <w:r w:rsidR="00FD6EE5" w:rsidRPr="00FD6EE5">
          <w:rPr>
            <w:rStyle w:val="ab"/>
          </w:rPr>
          <w:t>4.4.</w:t>
        </w:r>
        <w:r w:rsidR="00FD6EE5" w:rsidRPr="00FD6EE5">
          <w:rPr>
            <w:lang w:eastAsia="ru-RU"/>
          </w:rPr>
          <w:tab/>
        </w:r>
        <w:r w:rsidR="001C30AF">
          <w:rPr>
            <w:lang w:val="kk-KZ" w:eastAsia="ru-RU"/>
          </w:rPr>
          <w:t xml:space="preserve">Қатысу өңірлерінің әлеуметтік-экономикалық дамуы </w:t>
        </w:r>
        <w:r w:rsidR="00FD6EE5" w:rsidRPr="00FD6EE5">
          <w:rPr>
            <w:webHidden/>
          </w:rPr>
          <w:tab/>
        </w:r>
        <w:r w:rsidR="00FD6EE5" w:rsidRPr="00FD6EE5">
          <w:rPr>
            <w:webHidden/>
          </w:rPr>
          <w:fldChar w:fldCharType="begin"/>
        </w:r>
        <w:r w:rsidR="00FD6EE5" w:rsidRPr="00FD6EE5">
          <w:rPr>
            <w:webHidden/>
          </w:rPr>
          <w:instrText xml:space="preserve"> PAGEREF _Toc499219400 \h </w:instrText>
        </w:r>
        <w:r w:rsidR="00FD6EE5" w:rsidRPr="00FD6EE5">
          <w:rPr>
            <w:webHidden/>
          </w:rPr>
        </w:r>
        <w:r w:rsidR="00FD6EE5" w:rsidRPr="00FD6EE5">
          <w:rPr>
            <w:webHidden/>
          </w:rPr>
          <w:fldChar w:fldCharType="separate"/>
        </w:r>
        <w:r w:rsidR="009A0D75">
          <w:rPr>
            <w:webHidden/>
          </w:rPr>
          <w:t>9</w:t>
        </w:r>
        <w:r w:rsidR="00FD6EE5" w:rsidRPr="00FD6EE5">
          <w:rPr>
            <w:webHidden/>
          </w:rPr>
          <w:fldChar w:fldCharType="end"/>
        </w:r>
      </w:hyperlink>
    </w:p>
    <w:p w:rsidR="00FD6EE5" w:rsidRDefault="00F865C3" w:rsidP="001C30AF">
      <w:pPr>
        <w:pStyle w:val="12"/>
      </w:pPr>
      <w:hyperlink w:anchor="_Toc499219401" w:history="1">
        <w:r w:rsidR="00FD6EE5" w:rsidRPr="00FD6EE5">
          <w:rPr>
            <w:rStyle w:val="ab"/>
          </w:rPr>
          <w:t>4.5.</w:t>
        </w:r>
        <w:r w:rsidR="00FD6EE5" w:rsidRPr="00FD6EE5">
          <w:rPr>
            <w:lang w:eastAsia="ru-RU"/>
          </w:rPr>
          <w:tab/>
        </w:r>
        <w:r w:rsidR="001C30AF">
          <w:rPr>
            <w:lang w:val="kk-KZ" w:eastAsia="ru-RU"/>
          </w:rPr>
          <w:t>Сыбайлас жемқорлық пен алаяқтыққа қарсы іс-қимыл жасау, корпоративтік даулар мен мүдделер қақтығыстарын реттеу</w:t>
        </w:r>
        <w:r w:rsidR="00FD6EE5" w:rsidRPr="00FD6EE5">
          <w:rPr>
            <w:webHidden/>
          </w:rPr>
          <w:tab/>
        </w:r>
        <w:r w:rsidR="00FD6EE5" w:rsidRPr="0029763F">
          <w:rPr>
            <w:webHidden/>
            <w:sz w:val="22"/>
            <w:szCs w:val="22"/>
          </w:rPr>
          <w:fldChar w:fldCharType="begin"/>
        </w:r>
        <w:r w:rsidR="00FD6EE5" w:rsidRPr="0029763F">
          <w:rPr>
            <w:webHidden/>
            <w:sz w:val="22"/>
            <w:szCs w:val="22"/>
          </w:rPr>
          <w:instrText xml:space="preserve"> PAGEREF _Toc499219401 \h </w:instrText>
        </w:r>
        <w:r w:rsidR="00FD6EE5" w:rsidRPr="0029763F">
          <w:rPr>
            <w:webHidden/>
            <w:sz w:val="22"/>
            <w:szCs w:val="22"/>
          </w:rPr>
        </w:r>
        <w:r w:rsidR="00FD6EE5" w:rsidRPr="0029763F">
          <w:rPr>
            <w:webHidden/>
            <w:sz w:val="22"/>
            <w:szCs w:val="22"/>
          </w:rPr>
          <w:fldChar w:fldCharType="separate"/>
        </w:r>
        <w:r w:rsidR="009A0D75">
          <w:rPr>
            <w:webHidden/>
            <w:sz w:val="22"/>
            <w:szCs w:val="22"/>
          </w:rPr>
          <w:t>10</w:t>
        </w:r>
        <w:r w:rsidR="00FD6EE5" w:rsidRPr="0029763F">
          <w:rPr>
            <w:webHidden/>
            <w:sz w:val="22"/>
            <w:szCs w:val="22"/>
          </w:rPr>
          <w:fldChar w:fldCharType="end"/>
        </w:r>
      </w:hyperlink>
    </w:p>
    <w:p w:rsidR="0029763F" w:rsidRPr="0029763F" w:rsidRDefault="0029763F" w:rsidP="001C30AF">
      <w:pPr>
        <w:pStyle w:val="12"/>
        <w:rPr>
          <w:rStyle w:val="ab"/>
          <w:color w:val="auto"/>
        </w:rPr>
      </w:pPr>
      <w:r w:rsidRPr="0029763F">
        <w:rPr>
          <w:rStyle w:val="ab"/>
          <w:color w:val="auto"/>
        </w:rPr>
        <w:t>4.6.</w:t>
      </w:r>
      <w:r>
        <w:rPr>
          <w:rStyle w:val="ab"/>
          <w:color w:val="auto"/>
        </w:rPr>
        <w:tab/>
      </w:r>
      <w:r w:rsidR="001C30AF">
        <w:rPr>
          <w:rStyle w:val="ab"/>
          <w:color w:val="auto"/>
          <w:lang w:val="kk-KZ"/>
        </w:rPr>
        <w:t xml:space="preserve">Ғылыми-техникалық және </w:t>
      </w:r>
      <w:r w:rsidRPr="0029763F">
        <w:rPr>
          <w:rStyle w:val="ab"/>
          <w:color w:val="auto"/>
        </w:rPr>
        <w:t>инноваци</w:t>
      </w:r>
      <w:r w:rsidR="001C30AF">
        <w:rPr>
          <w:rStyle w:val="ab"/>
          <w:color w:val="auto"/>
          <w:lang w:val="kk-KZ"/>
        </w:rPr>
        <w:t>ялық</w:t>
      </w:r>
      <w:r w:rsidRPr="0029763F">
        <w:rPr>
          <w:rStyle w:val="ab"/>
          <w:color w:val="auto"/>
        </w:rPr>
        <w:t>-технологи</w:t>
      </w:r>
      <w:r w:rsidR="001C30AF">
        <w:rPr>
          <w:rStyle w:val="ab"/>
          <w:color w:val="auto"/>
          <w:lang w:val="kk-KZ"/>
        </w:rPr>
        <w:t xml:space="preserve">ялық даму </w:t>
      </w:r>
      <w:r w:rsidRPr="0029763F">
        <w:rPr>
          <w:rStyle w:val="ab"/>
          <w:color w:val="auto"/>
        </w:rPr>
        <w:tab/>
      </w:r>
      <w:r w:rsidRPr="0029763F">
        <w:rPr>
          <w:rStyle w:val="ab"/>
          <w:color w:val="auto"/>
          <w:sz w:val="22"/>
          <w:szCs w:val="22"/>
        </w:rPr>
        <w:t>1</w:t>
      </w:r>
      <w:r w:rsidR="00DE2435">
        <w:rPr>
          <w:rStyle w:val="ab"/>
          <w:color w:val="auto"/>
          <w:sz w:val="22"/>
          <w:szCs w:val="22"/>
          <w:lang w:val="kk-KZ"/>
        </w:rPr>
        <w:t>0</w:t>
      </w:r>
    </w:p>
    <w:p w:rsidR="00FD6EE5" w:rsidRPr="00FD6EE5" w:rsidRDefault="00F865C3" w:rsidP="001C30AF">
      <w:pPr>
        <w:pStyle w:val="12"/>
        <w:rPr>
          <w:lang w:eastAsia="ru-RU"/>
        </w:rPr>
      </w:pPr>
      <w:hyperlink w:anchor="_Toc499219402" w:history="1">
        <w:r w:rsidR="00FD6EE5" w:rsidRPr="00FD6EE5">
          <w:rPr>
            <w:rStyle w:val="ab"/>
          </w:rPr>
          <w:t>5</w:t>
        </w:r>
        <w:r w:rsidR="00FD6EE5" w:rsidRPr="00FD6EE5">
          <w:rPr>
            <w:lang w:eastAsia="ru-RU"/>
          </w:rPr>
          <w:tab/>
        </w:r>
        <w:r w:rsidR="001C30AF">
          <w:rPr>
            <w:lang w:val="kk-KZ" w:eastAsia="ru-RU"/>
          </w:rPr>
          <w:t>Бағдарламаның негізгі міндеттері мен іс-шаралары</w:t>
        </w:r>
        <w:r w:rsidR="00FD6EE5" w:rsidRPr="00FD6EE5">
          <w:rPr>
            <w:webHidden/>
          </w:rPr>
          <w:tab/>
        </w:r>
        <w:r w:rsidR="00FD6EE5" w:rsidRPr="00FD6EE5">
          <w:rPr>
            <w:webHidden/>
          </w:rPr>
          <w:fldChar w:fldCharType="begin"/>
        </w:r>
        <w:r w:rsidR="00FD6EE5" w:rsidRPr="00FD6EE5">
          <w:rPr>
            <w:webHidden/>
          </w:rPr>
          <w:instrText xml:space="preserve"> PAGEREF _Toc499219402 \h </w:instrText>
        </w:r>
        <w:r w:rsidR="00FD6EE5" w:rsidRPr="00FD6EE5">
          <w:rPr>
            <w:webHidden/>
          </w:rPr>
        </w:r>
        <w:r w:rsidR="00FD6EE5" w:rsidRPr="00FD6EE5">
          <w:rPr>
            <w:webHidden/>
          </w:rPr>
          <w:fldChar w:fldCharType="separate"/>
        </w:r>
        <w:r w:rsidR="009A0D75">
          <w:rPr>
            <w:webHidden/>
          </w:rPr>
          <w:t>12</w:t>
        </w:r>
        <w:r w:rsidR="00FD6EE5" w:rsidRPr="00FD6EE5">
          <w:rPr>
            <w:webHidden/>
          </w:rPr>
          <w:fldChar w:fldCharType="end"/>
        </w:r>
      </w:hyperlink>
    </w:p>
    <w:p w:rsidR="00FD6EE5" w:rsidRPr="00FD6EE5" w:rsidRDefault="00F865C3" w:rsidP="001C30AF">
      <w:pPr>
        <w:pStyle w:val="12"/>
        <w:rPr>
          <w:lang w:eastAsia="ru-RU"/>
        </w:rPr>
      </w:pPr>
      <w:hyperlink w:anchor="_Toc499219403" w:history="1">
        <w:r w:rsidR="00FD6EE5" w:rsidRPr="00FD6EE5">
          <w:rPr>
            <w:rStyle w:val="ab"/>
          </w:rPr>
          <w:t>5.1.</w:t>
        </w:r>
        <w:r w:rsidR="00FD6EE5" w:rsidRPr="00FD6EE5">
          <w:rPr>
            <w:lang w:eastAsia="ru-RU"/>
          </w:rPr>
          <w:tab/>
        </w:r>
        <w:r w:rsidR="001C30AF">
          <w:rPr>
            <w:rStyle w:val="ab"/>
            <w:lang w:val="kk-KZ"/>
          </w:rPr>
          <w:t>Бағдарламаны</w:t>
        </w:r>
        <w:r w:rsidR="00653FFC">
          <w:rPr>
            <w:rStyle w:val="ab"/>
            <w:lang w:val="kk-KZ"/>
          </w:rPr>
          <w:t>ң</w:t>
        </w:r>
        <w:r w:rsidR="001C30AF">
          <w:rPr>
            <w:rStyle w:val="ab"/>
            <w:lang w:val="kk-KZ"/>
          </w:rPr>
          <w:t xml:space="preserve"> негізгі міндеттері</w:t>
        </w:r>
        <w:r w:rsidR="00FD6EE5" w:rsidRPr="00FD6EE5">
          <w:rPr>
            <w:webHidden/>
          </w:rPr>
          <w:tab/>
        </w:r>
        <w:r w:rsidR="00FD6EE5" w:rsidRPr="00FD6EE5">
          <w:rPr>
            <w:webHidden/>
          </w:rPr>
          <w:fldChar w:fldCharType="begin"/>
        </w:r>
        <w:r w:rsidR="00FD6EE5" w:rsidRPr="00FD6EE5">
          <w:rPr>
            <w:webHidden/>
          </w:rPr>
          <w:instrText xml:space="preserve"> PAGEREF _Toc499219403 \h </w:instrText>
        </w:r>
        <w:r w:rsidR="00FD6EE5" w:rsidRPr="00FD6EE5">
          <w:rPr>
            <w:webHidden/>
          </w:rPr>
        </w:r>
        <w:r w:rsidR="00FD6EE5" w:rsidRPr="00FD6EE5">
          <w:rPr>
            <w:webHidden/>
          </w:rPr>
          <w:fldChar w:fldCharType="separate"/>
        </w:r>
        <w:r w:rsidR="009A0D75">
          <w:rPr>
            <w:webHidden/>
          </w:rPr>
          <w:t>12</w:t>
        </w:r>
        <w:r w:rsidR="00FD6EE5" w:rsidRPr="00FD6EE5">
          <w:rPr>
            <w:webHidden/>
          </w:rPr>
          <w:fldChar w:fldCharType="end"/>
        </w:r>
      </w:hyperlink>
    </w:p>
    <w:p w:rsidR="00FD6EE5" w:rsidRPr="00FD6EE5" w:rsidRDefault="00F865C3" w:rsidP="001C30AF">
      <w:pPr>
        <w:pStyle w:val="12"/>
        <w:rPr>
          <w:lang w:eastAsia="ru-RU"/>
        </w:rPr>
      </w:pPr>
      <w:hyperlink w:anchor="_Toc499219404" w:history="1">
        <w:r w:rsidR="00FD6EE5" w:rsidRPr="00FD6EE5">
          <w:rPr>
            <w:rStyle w:val="ab"/>
          </w:rPr>
          <w:t>5.2.</w:t>
        </w:r>
        <w:r w:rsidR="00FD6EE5" w:rsidRPr="00FD6EE5">
          <w:rPr>
            <w:lang w:eastAsia="ru-RU"/>
          </w:rPr>
          <w:tab/>
        </w:r>
        <w:r w:rsidR="001C30AF">
          <w:rPr>
            <w:lang w:val="kk-KZ" w:eastAsia="ru-RU"/>
          </w:rPr>
          <w:t>Бағдарламаның іс-шаралары</w:t>
        </w:r>
        <w:r w:rsidR="00FD6EE5" w:rsidRPr="00FD6EE5">
          <w:rPr>
            <w:webHidden/>
          </w:rPr>
          <w:tab/>
        </w:r>
        <w:r w:rsidR="00FD6EE5" w:rsidRPr="00FD6EE5">
          <w:rPr>
            <w:webHidden/>
          </w:rPr>
          <w:fldChar w:fldCharType="begin"/>
        </w:r>
        <w:r w:rsidR="00FD6EE5" w:rsidRPr="00FD6EE5">
          <w:rPr>
            <w:webHidden/>
          </w:rPr>
          <w:instrText xml:space="preserve"> PAGEREF _Toc499219404 \h </w:instrText>
        </w:r>
        <w:r w:rsidR="00FD6EE5" w:rsidRPr="00FD6EE5">
          <w:rPr>
            <w:webHidden/>
          </w:rPr>
        </w:r>
        <w:r w:rsidR="00FD6EE5" w:rsidRPr="00FD6EE5">
          <w:rPr>
            <w:webHidden/>
          </w:rPr>
          <w:fldChar w:fldCharType="separate"/>
        </w:r>
        <w:r w:rsidR="009A0D75">
          <w:rPr>
            <w:webHidden/>
          </w:rPr>
          <w:t>12</w:t>
        </w:r>
        <w:r w:rsidR="00FD6EE5" w:rsidRPr="00FD6EE5">
          <w:rPr>
            <w:webHidden/>
          </w:rPr>
          <w:fldChar w:fldCharType="end"/>
        </w:r>
      </w:hyperlink>
    </w:p>
    <w:p w:rsidR="00FD6EE5" w:rsidRPr="00FD6EE5" w:rsidRDefault="00F865C3" w:rsidP="001C30AF">
      <w:pPr>
        <w:pStyle w:val="12"/>
        <w:rPr>
          <w:lang w:eastAsia="ru-RU"/>
        </w:rPr>
      </w:pPr>
      <w:hyperlink w:anchor="_Toc499219405" w:history="1">
        <w:r w:rsidR="00FD6EE5" w:rsidRPr="00FD6EE5">
          <w:rPr>
            <w:rStyle w:val="ab"/>
          </w:rPr>
          <w:t>6</w:t>
        </w:r>
        <w:r w:rsidR="00FD6EE5" w:rsidRPr="00FD6EE5">
          <w:rPr>
            <w:lang w:eastAsia="ru-RU"/>
          </w:rPr>
          <w:tab/>
        </w:r>
        <w:r w:rsidR="001C30AF">
          <w:rPr>
            <w:lang w:val="kk-KZ" w:eastAsia="ru-RU"/>
          </w:rPr>
          <w:t>Әлеуметтік іс-шаралар</w:t>
        </w:r>
        <w:r w:rsidR="00FD6EE5" w:rsidRPr="00FD6EE5">
          <w:rPr>
            <w:webHidden/>
          </w:rPr>
          <w:tab/>
        </w:r>
        <w:r w:rsidR="00FD6EE5" w:rsidRPr="00FD6EE5">
          <w:rPr>
            <w:webHidden/>
          </w:rPr>
          <w:fldChar w:fldCharType="begin"/>
        </w:r>
        <w:r w:rsidR="00FD6EE5" w:rsidRPr="00FD6EE5">
          <w:rPr>
            <w:webHidden/>
          </w:rPr>
          <w:instrText xml:space="preserve"> PAGEREF _Toc499219405 \h </w:instrText>
        </w:r>
        <w:r w:rsidR="00FD6EE5" w:rsidRPr="00FD6EE5">
          <w:rPr>
            <w:webHidden/>
          </w:rPr>
        </w:r>
        <w:r w:rsidR="00FD6EE5" w:rsidRPr="00FD6EE5">
          <w:rPr>
            <w:webHidden/>
          </w:rPr>
          <w:fldChar w:fldCharType="separate"/>
        </w:r>
        <w:r w:rsidR="009A0D75">
          <w:rPr>
            <w:webHidden/>
          </w:rPr>
          <w:t>13</w:t>
        </w:r>
        <w:r w:rsidR="00FD6EE5" w:rsidRPr="00FD6EE5">
          <w:rPr>
            <w:webHidden/>
          </w:rPr>
          <w:fldChar w:fldCharType="end"/>
        </w:r>
      </w:hyperlink>
    </w:p>
    <w:p w:rsidR="00FD6EE5" w:rsidRPr="00FD6EE5" w:rsidRDefault="00F865C3" w:rsidP="001C30AF">
      <w:pPr>
        <w:pStyle w:val="12"/>
        <w:rPr>
          <w:lang w:eastAsia="ru-RU"/>
        </w:rPr>
      </w:pPr>
      <w:hyperlink w:anchor="_Toc499219406" w:history="1">
        <w:r w:rsidR="00FD6EE5" w:rsidRPr="00FD6EE5">
          <w:rPr>
            <w:rStyle w:val="ab"/>
          </w:rPr>
          <w:t>6.1.</w:t>
        </w:r>
        <w:r w:rsidR="00FD6EE5" w:rsidRPr="00FD6EE5">
          <w:rPr>
            <w:lang w:eastAsia="ru-RU"/>
          </w:rPr>
          <w:tab/>
        </w:r>
        <w:r w:rsidR="002034FA">
          <w:rPr>
            <w:lang w:val="kk-KZ" w:eastAsia="ru-RU"/>
          </w:rPr>
          <w:t>Еңбек ұжымдарында әлеуметтік тұрақтылықты қамтамасыз ету</w:t>
        </w:r>
        <w:r w:rsidR="00FD6EE5" w:rsidRPr="00FD6EE5">
          <w:rPr>
            <w:webHidden/>
          </w:rPr>
          <w:tab/>
        </w:r>
        <w:r w:rsidR="00FD6EE5" w:rsidRPr="00FD6EE5">
          <w:rPr>
            <w:webHidden/>
          </w:rPr>
          <w:fldChar w:fldCharType="begin"/>
        </w:r>
        <w:r w:rsidR="00FD6EE5" w:rsidRPr="00FD6EE5">
          <w:rPr>
            <w:webHidden/>
          </w:rPr>
          <w:instrText xml:space="preserve"> PAGEREF _Toc499219406 \h </w:instrText>
        </w:r>
        <w:r w:rsidR="00FD6EE5" w:rsidRPr="00FD6EE5">
          <w:rPr>
            <w:webHidden/>
          </w:rPr>
        </w:r>
        <w:r w:rsidR="00FD6EE5" w:rsidRPr="00FD6EE5">
          <w:rPr>
            <w:webHidden/>
          </w:rPr>
          <w:fldChar w:fldCharType="separate"/>
        </w:r>
        <w:r w:rsidR="009A0D75">
          <w:rPr>
            <w:webHidden/>
          </w:rPr>
          <w:t>13</w:t>
        </w:r>
        <w:r w:rsidR="00FD6EE5" w:rsidRPr="00FD6EE5">
          <w:rPr>
            <w:webHidden/>
          </w:rPr>
          <w:fldChar w:fldCharType="end"/>
        </w:r>
      </w:hyperlink>
    </w:p>
    <w:p w:rsidR="00FD6EE5" w:rsidRPr="00DE2435" w:rsidRDefault="00F865C3" w:rsidP="001C30AF">
      <w:pPr>
        <w:pStyle w:val="12"/>
        <w:rPr>
          <w:lang w:val="kk-KZ" w:eastAsia="ru-RU"/>
        </w:rPr>
      </w:pPr>
      <w:hyperlink w:anchor="_Toc499219407" w:history="1">
        <w:r w:rsidR="00FD6EE5" w:rsidRPr="00FD6EE5">
          <w:rPr>
            <w:rStyle w:val="ab"/>
          </w:rPr>
          <w:t>6.1.1</w:t>
        </w:r>
        <w:r w:rsidR="00FD6EE5" w:rsidRPr="00FD6EE5">
          <w:rPr>
            <w:lang w:eastAsia="ru-RU"/>
          </w:rPr>
          <w:tab/>
        </w:r>
        <w:r w:rsidR="002034FA">
          <w:rPr>
            <w:lang w:val="kk-KZ" w:eastAsia="ru-RU"/>
          </w:rPr>
          <w:t>Әлеуметтік тұрақтылық индексі</w:t>
        </w:r>
        <w:r w:rsidR="00FD6EE5" w:rsidRPr="00FD6EE5">
          <w:rPr>
            <w:webHidden/>
          </w:rPr>
          <w:tab/>
        </w:r>
        <w:r w:rsidR="00FD6EE5" w:rsidRPr="00FD6EE5">
          <w:rPr>
            <w:webHidden/>
          </w:rPr>
          <w:fldChar w:fldCharType="begin"/>
        </w:r>
        <w:r w:rsidR="00FD6EE5" w:rsidRPr="00FD6EE5">
          <w:rPr>
            <w:webHidden/>
          </w:rPr>
          <w:instrText xml:space="preserve"> PAGEREF _Toc499219407 \h </w:instrText>
        </w:r>
        <w:r w:rsidR="00FD6EE5" w:rsidRPr="00FD6EE5">
          <w:rPr>
            <w:webHidden/>
          </w:rPr>
        </w:r>
        <w:r w:rsidR="00FD6EE5" w:rsidRPr="00FD6EE5">
          <w:rPr>
            <w:webHidden/>
          </w:rPr>
          <w:fldChar w:fldCharType="separate"/>
        </w:r>
        <w:r w:rsidR="009A0D75">
          <w:rPr>
            <w:webHidden/>
          </w:rPr>
          <w:t>1</w:t>
        </w:r>
        <w:r w:rsidR="00FD6EE5" w:rsidRPr="00FD6EE5">
          <w:rPr>
            <w:webHidden/>
          </w:rPr>
          <w:fldChar w:fldCharType="end"/>
        </w:r>
      </w:hyperlink>
      <w:r w:rsidR="00DE2435">
        <w:rPr>
          <w:lang w:val="kk-KZ"/>
        </w:rPr>
        <w:t>3</w:t>
      </w:r>
    </w:p>
    <w:p w:rsidR="00FD6EE5" w:rsidRPr="00FD6EE5" w:rsidRDefault="00F865C3" w:rsidP="001C30AF">
      <w:pPr>
        <w:pStyle w:val="12"/>
        <w:rPr>
          <w:lang w:eastAsia="ru-RU"/>
        </w:rPr>
      </w:pPr>
      <w:hyperlink w:anchor="_Toc499219408" w:history="1">
        <w:r w:rsidR="00FD6EE5" w:rsidRPr="00FD6EE5">
          <w:rPr>
            <w:rStyle w:val="ab"/>
          </w:rPr>
          <w:t>6.1.2</w:t>
        </w:r>
        <w:r w:rsidR="00FD6EE5" w:rsidRPr="00FD6EE5">
          <w:rPr>
            <w:lang w:eastAsia="ru-RU"/>
          </w:rPr>
          <w:tab/>
        </w:r>
        <w:r w:rsidR="002034FA">
          <w:rPr>
            <w:lang w:val="kk-KZ" w:eastAsia="ru-RU"/>
          </w:rPr>
          <w:t>Өндірістік Персоналдың әлеуметтік-еңбек жағдайларын қамтамасыз ету жөніндегі іс-шаралар</w:t>
        </w:r>
        <w:r w:rsidR="00FD6EE5" w:rsidRPr="00FD6EE5">
          <w:rPr>
            <w:webHidden/>
          </w:rPr>
          <w:tab/>
        </w:r>
        <w:r w:rsidR="00FD6EE5" w:rsidRPr="00FD6EE5">
          <w:rPr>
            <w:webHidden/>
          </w:rPr>
          <w:fldChar w:fldCharType="begin"/>
        </w:r>
        <w:r w:rsidR="00FD6EE5" w:rsidRPr="00FD6EE5">
          <w:rPr>
            <w:webHidden/>
          </w:rPr>
          <w:instrText xml:space="preserve"> PAGEREF _Toc499219408 \h </w:instrText>
        </w:r>
        <w:r w:rsidR="00FD6EE5" w:rsidRPr="00FD6EE5">
          <w:rPr>
            <w:webHidden/>
          </w:rPr>
        </w:r>
        <w:r w:rsidR="00FD6EE5" w:rsidRPr="00FD6EE5">
          <w:rPr>
            <w:webHidden/>
          </w:rPr>
          <w:fldChar w:fldCharType="separate"/>
        </w:r>
        <w:r w:rsidR="009A0D75">
          <w:rPr>
            <w:webHidden/>
          </w:rPr>
          <w:t>14</w:t>
        </w:r>
        <w:r w:rsidR="00FD6EE5" w:rsidRPr="00FD6EE5">
          <w:rPr>
            <w:webHidden/>
          </w:rPr>
          <w:fldChar w:fldCharType="end"/>
        </w:r>
      </w:hyperlink>
    </w:p>
    <w:p w:rsidR="00FD6EE5" w:rsidRPr="00FD6EE5" w:rsidRDefault="00F865C3" w:rsidP="001C30AF">
      <w:pPr>
        <w:pStyle w:val="12"/>
        <w:rPr>
          <w:lang w:eastAsia="ru-RU"/>
        </w:rPr>
      </w:pPr>
      <w:hyperlink w:anchor="_Toc499219409" w:history="1">
        <w:r w:rsidR="00FD6EE5" w:rsidRPr="00FD6EE5">
          <w:rPr>
            <w:rStyle w:val="ab"/>
          </w:rPr>
          <w:t>6.2</w:t>
        </w:r>
        <w:r w:rsidR="00FD6EE5" w:rsidRPr="00FD6EE5">
          <w:rPr>
            <w:lang w:eastAsia="ru-RU"/>
          </w:rPr>
          <w:tab/>
        </w:r>
        <w:r w:rsidR="002034FA">
          <w:rPr>
            <w:lang w:val="kk-KZ" w:eastAsia="ru-RU"/>
          </w:rPr>
          <w:t>Кадрлық әлеуетті дамыту</w:t>
        </w:r>
        <w:r w:rsidR="00FD6EE5" w:rsidRPr="00FD6EE5">
          <w:rPr>
            <w:webHidden/>
          </w:rPr>
          <w:tab/>
        </w:r>
        <w:r w:rsidR="00FD6EE5" w:rsidRPr="00FD6EE5">
          <w:rPr>
            <w:webHidden/>
          </w:rPr>
          <w:fldChar w:fldCharType="begin"/>
        </w:r>
        <w:r w:rsidR="00FD6EE5" w:rsidRPr="00FD6EE5">
          <w:rPr>
            <w:webHidden/>
          </w:rPr>
          <w:instrText xml:space="preserve"> PAGEREF _Toc499219409 \h </w:instrText>
        </w:r>
        <w:r w:rsidR="00FD6EE5" w:rsidRPr="00FD6EE5">
          <w:rPr>
            <w:webHidden/>
          </w:rPr>
        </w:r>
        <w:r w:rsidR="00FD6EE5" w:rsidRPr="00FD6EE5">
          <w:rPr>
            <w:webHidden/>
          </w:rPr>
          <w:fldChar w:fldCharType="separate"/>
        </w:r>
        <w:r w:rsidR="009A0D75">
          <w:rPr>
            <w:webHidden/>
          </w:rPr>
          <w:t>14</w:t>
        </w:r>
        <w:r w:rsidR="00FD6EE5" w:rsidRPr="00FD6EE5">
          <w:rPr>
            <w:webHidden/>
          </w:rPr>
          <w:fldChar w:fldCharType="end"/>
        </w:r>
      </w:hyperlink>
    </w:p>
    <w:p w:rsidR="00FD6EE5" w:rsidRPr="00DE2435" w:rsidRDefault="00F865C3" w:rsidP="001C30AF">
      <w:pPr>
        <w:pStyle w:val="12"/>
        <w:rPr>
          <w:lang w:val="kk-KZ" w:eastAsia="ru-RU"/>
        </w:rPr>
      </w:pPr>
      <w:hyperlink w:anchor="_Toc499219410" w:history="1">
        <w:r w:rsidR="00FD6EE5" w:rsidRPr="00FD6EE5">
          <w:rPr>
            <w:rStyle w:val="ab"/>
          </w:rPr>
          <w:t>6.2.1</w:t>
        </w:r>
        <w:r w:rsidR="00FD6EE5" w:rsidRPr="00FD6EE5">
          <w:rPr>
            <w:lang w:eastAsia="ru-RU"/>
          </w:rPr>
          <w:tab/>
        </w:r>
        <w:r w:rsidR="002034FA">
          <w:rPr>
            <w:rFonts w:ascii="Times New Roman KZ" w:hAnsi="Times New Roman KZ"/>
            <w:lang w:val="kk-KZ"/>
          </w:rPr>
          <w:t>Еңбекке т</w:t>
        </w:r>
        <w:r w:rsidR="002034FA" w:rsidRPr="009E4A21">
          <w:rPr>
            <w:rFonts w:ascii="Times New Roman KZ" w:hAnsi="Times New Roman KZ"/>
            <w:lang w:val="kk-KZ"/>
          </w:rPr>
          <w:t>ранспарент</w:t>
        </w:r>
        <w:r w:rsidR="002034FA">
          <w:rPr>
            <w:rFonts w:ascii="Times New Roman KZ" w:hAnsi="Times New Roman KZ"/>
            <w:lang w:val="kk-KZ"/>
          </w:rPr>
          <w:t>ті ақы төлеу және еңбекақының бәсекеге қабілеттілігі</w:t>
        </w:r>
        <w:r w:rsidR="0079230C">
          <w:rPr>
            <w:webHidden/>
          </w:rPr>
          <w:tab/>
        </w:r>
        <w:r w:rsidR="00FD6EE5" w:rsidRPr="00FD6EE5">
          <w:rPr>
            <w:webHidden/>
          </w:rPr>
          <w:fldChar w:fldCharType="begin"/>
        </w:r>
        <w:r w:rsidR="00FD6EE5" w:rsidRPr="00FD6EE5">
          <w:rPr>
            <w:webHidden/>
          </w:rPr>
          <w:instrText xml:space="preserve"> PAGEREF _Toc499219410 \h </w:instrText>
        </w:r>
        <w:r w:rsidR="00FD6EE5" w:rsidRPr="00FD6EE5">
          <w:rPr>
            <w:webHidden/>
          </w:rPr>
        </w:r>
        <w:r w:rsidR="00FD6EE5" w:rsidRPr="00FD6EE5">
          <w:rPr>
            <w:webHidden/>
          </w:rPr>
          <w:fldChar w:fldCharType="separate"/>
        </w:r>
        <w:r w:rsidR="009A0D75">
          <w:rPr>
            <w:webHidden/>
          </w:rPr>
          <w:t>1</w:t>
        </w:r>
        <w:r w:rsidR="00FD6EE5" w:rsidRPr="00FD6EE5">
          <w:rPr>
            <w:webHidden/>
          </w:rPr>
          <w:fldChar w:fldCharType="end"/>
        </w:r>
      </w:hyperlink>
      <w:r w:rsidR="00DE2435">
        <w:rPr>
          <w:lang w:val="kk-KZ"/>
        </w:rPr>
        <w:t>4</w:t>
      </w:r>
    </w:p>
    <w:p w:rsidR="00FD6EE5" w:rsidRPr="00DE2435" w:rsidRDefault="00F865C3" w:rsidP="001C30AF">
      <w:pPr>
        <w:pStyle w:val="12"/>
        <w:rPr>
          <w:lang w:val="kk-KZ" w:eastAsia="ru-RU"/>
        </w:rPr>
      </w:pPr>
      <w:hyperlink w:anchor="_Toc499219411" w:history="1">
        <w:r w:rsidR="00FD6EE5" w:rsidRPr="00FD6EE5">
          <w:rPr>
            <w:rStyle w:val="ab"/>
          </w:rPr>
          <w:t>6.2.2</w:t>
        </w:r>
        <w:r w:rsidR="00FD6EE5" w:rsidRPr="00FD6EE5">
          <w:rPr>
            <w:lang w:eastAsia="ru-RU"/>
          </w:rPr>
          <w:tab/>
        </w:r>
        <w:r w:rsidR="00A97266">
          <w:rPr>
            <w:rFonts w:ascii="Times New Roman KZ" w:hAnsi="Times New Roman KZ"/>
            <w:lang w:val="kk-KZ"/>
          </w:rPr>
          <w:t>Қоғам Персоналын іріктеу, таңдау және жалдау процедурасын жетілдіру</w:t>
        </w:r>
        <w:r w:rsidR="00FD6EE5" w:rsidRPr="00FD6EE5">
          <w:rPr>
            <w:webHidden/>
          </w:rPr>
          <w:tab/>
        </w:r>
        <w:r w:rsidR="00FD6EE5" w:rsidRPr="00FD6EE5">
          <w:rPr>
            <w:webHidden/>
          </w:rPr>
          <w:fldChar w:fldCharType="begin"/>
        </w:r>
        <w:r w:rsidR="00FD6EE5" w:rsidRPr="00FD6EE5">
          <w:rPr>
            <w:webHidden/>
          </w:rPr>
          <w:instrText xml:space="preserve"> PAGEREF _Toc499219411 \h </w:instrText>
        </w:r>
        <w:r w:rsidR="00FD6EE5" w:rsidRPr="00FD6EE5">
          <w:rPr>
            <w:webHidden/>
          </w:rPr>
        </w:r>
        <w:r w:rsidR="00FD6EE5" w:rsidRPr="00FD6EE5">
          <w:rPr>
            <w:webHidden/>
          </w:rPr>
          <w:fldChar w:fldCharType="separate"/>
        </w:r>
        <w:r w:rsidR="009A0D75">
          <w:rPr>
            <w:webHidden/>
          </w:rPr>
          <w:t>1</w:t>
        </w:r>
        <w:r w:rsidR="00FD6EE5" w:rsidRPr="00FD6EE5">
          <w:rPr>
            <w:webHidden/>
          </w:rPr>
          <w:fldChar w:fldCharType="end"/>
        </w:r>
      </w:hyperlink>
      <w:r w:rsidR="00DE2435">
        <w:rPr>
          <w:lang w:val="kk-KZ"/>
        </w:rPr>
        <w:t>6</w:t>
      </w:r>
    </w:p>
    <w:p w:rsidR="00FD6EE5" w:rsidRPr="00FD6EE5" w:rsidRDefault="00F865C3" w:rsidP="001C30AF">
      <w:pPr>
        <w:pStyle w:val="12"/>
        <w:rPr>
          <w:lang w:eastAsia="ru-RU"/>
        </w:rPr>
      </w:pPr>
      <w:hyperlink w:anchor="_Toc499219412" w:history="1">
        <w:r w:rsidR="00FD6EE5" w:rsidRPr="00FD6EE5">
          <w:rPr>
            <w:rStyle w:val="ab"/>
          </w:rPr>
          <w:t>6.2.3</w:t>
        </w:r>
        <w:r w:rsidR="00FD6EE5" w:rsidRPr="00FD6EE5">
          <w:rPr>
            <w:lang w:eastAsia="ru-RU"/>
          </w:rPr>
          <w:tab/>
        </w:r>
        <w:r w:rsidR="00A97266">
          <w:rPr>
            <w:rFonts w:ascii="Times New Roman KZ" w:hAnsi="Times New Roman KZ"/>
            <w:lang w:val="kk-KZ"/>
          </w:rPr>
          <w:t>Жұмыскерлердің кәсіби дамуы</w:t>
        </w:r>
        <w:r w:rsidR="00FD6EE5" w:rsidRPr="00FD6EE5">
          <w:rPr>
            <w:webHidden/>
          </w:rPr>
          <w:tab/>
        </w:r>
        <w:r w:rsidR="00FD6EE5" w:rsidRPr="00FD6EE5">
          <w:rPr>
            <w:webHidden/>
          </w:rPr>
          <w:fldChar w:fldCharType="begin"/>
        </w:r>
        <w:r w:rsidR="00FD6EE5" w:rsidRPr="00FD6EE5">
          <w:rPr>
            <w:webHidden/>
          </w:rPr>
          <w:instrText xml:space="preserve"> PAGEREF _Toc499219412 \h </w:instrText>
        </w:r>
        <w:r w:rsidR="00FD6EE5" w:rsidRPr="00FD6EE5">
          <w:rPr>
            <w:webHidden/>
          </w:rPr>
        </w:r>
        <w:r w:rsidR="00FD6EE5" w:rsidRPr="00FD6EE5">
          <w:rPr>
            <w:webHidden/>
          </w:rPr>
          <w:fldChar w:fldCharType="separate"/>
        </w:r>
        <w:r w:rsidR="009A0D75">
          <w:rPr>
            <w:webHidden/>
          </w:rPr>
          <w:t>17</w:t>
        </w:r>
        <w:r w:rsidR="00FD6EE5" w:rsidRPr="00FD6EE5">
          <w:rPr>
            <w:webHidden/>
          </w:rPr>
          <w:fldChar w:fldCharType="end"/>
        </w:r>
      </w:hyperlink>
    </w:p>
    <w:p w:rsidR="00FD6EE5" w:rsidRPr="00FD6EE5" w:rsidRDefault="00F865C3" w:rsidP="001C30AF">
      <w:pPr>
        <w:pStyle w:val="12"/>
        <w:rPr>
          <w:lang w:eastAsia="ru-RU"/>
        </w:rPr>
      </w:pPr>
      <w:hyperlink w:anchor="_Toc499219413" w:history="1">
        <w:r w:rsidR="00FD6EE5" w:rsidRPr="00FD6EE5">
          <w:rPr>
            <w:rStyle w:val="ab"/>
          </w:rPr>
          <w:t>6.2.4</w:t>
        </w:r>
        <w:r w:rsidR="00FD6EE5" w:rsidRPr="00FD6EE5">
          <w:rPr>
            <w:lang w:eastAsia="ru-RU"/>
          </w:rPr>
          <w:tab/>
        </w:r>
        <w:r w:rsidR="00A97266">
          <w:rPr>
            <w:rFonts w:ascii="Times New Roman KZ" w:hAnsi="Times New Roman KZ"/>
            <w:lang w:val="kk-KZ"/>
          </w:rPr>
          <w:t>Жұмыскерлерді оқытудың корпоративтік бағдарламаларын жүзеге асыру және талантты түлектерді тарту</w:t>
        </w:r>
        <w:r w:rsidR="00A97266" w:rsidRPr="00FD6EE5">
          <w:rPr>
            <w:rStyle w:val="ab"/>
          </w:rPr>
          <w:t xml:space="preserve"> </w:t>
        </w:r>
        <w:r w:rsidR="00FD6EE5" w:rsidRPr="00FD6EE5">
          <w:rPr>
            <w:webHidden/>
          </w:rPr>
          <w:tab/>
        </w:r>
        <w:r w:rsidR="00FD6EE5" w:rsidRPr="00FD6EE5">
          <w:rPr>
            <w:webHidden/>
          </w:rPr>
          <w:fldChar w:fldCharType="begin"/>
        </w:r>
        <w:r w:rsidR="00FD6EE5" w:rsidRPr="00FD6EE5">
          <w:rPr>
            <w:webHidden/>
          </w:rPr>
          <w:instrText xml:space="preserve"> PAGEREF _Toc499219413 \h </w:instrText>
        </w:r>
        <w:r w:rsidR="00FD6EE5" w:rsidRPr="00FD6EE5">
          <w:rPr>
            <w:webHidden/>
          </w:rPr>
        </w:r>
        <w:r w:rsidR="00FD6EE5" w:rsidRPr="00FD6EE5">
          <w:rPr>
            <w:webHidden/>
          </w:rPr>
          <w:fldChar w:fldCharType="separate"/>
        </w:r>
        <w:r w:rsidR="009A0D75">
          <w:rPr>
            <w:webHidden/>
          </w:rPr>
          <w:t>18</w:t>
        </w:r>
        <w:r w:rsidR="00FD6EE5" w:rsidRPr="00FD6EE5">
          <w:rPr>
            <w:webHidden/>
          </w:rPr>
          <w:fldChar w:fldCharType="end"/>
        </w:r>
      </w:hyperlink>
    </w:p>
    <w:p w:rsidR="00FD6EE5" w:rsidRPr="00DE2435" w:rsidRDefault="00F865C3" w:rsidP="001C30AF">
      <w:pPr>
        <w:pStyle w:val="12"/>
        <w:rPr>
          <w:lang w:val="kk-KZ" w:eastAsia="ru-RU"/>
        </w:rPr>
      </w:pPr>
      <w:hyperlink w:anchor="_Toc499219414" w:history="1">
        <w:r w:rsidR="00FD6EE5" w:rsidRPr="00FD6EE5">
          <w:rPr>
            <w:rStyle w:val="ab"/>
          </w:rPr>
          <w:t>6.2.5</w:t>
        </w:r>
        <w:r w:rsidR="00FD6EE5" w:rsidRPr="00FD6EE5">
          <w:rPr>
            <w:lang w:eastAsia="ru-RU"/>
          </w:rPr>
          <w:tab/>
        </w:r>
        <w:r w:rsidR="00BE4205">
          <w:rPr>
            <w:lang w:val="kk-KZ" w:eastAsia="ru-RU"/>
          </w:rPr>
          <w:t xml:space="preserve">Персоналдың әлеуетін резервпен жұмыс істеу, кәсіби шеберлік конкурстарын жүзеге асыру және т.б. арқылы дамыту </w:t>
        </w:r>
        <w:r w:rsidR="00875E3D" w:rsidRPr="00875E3D">
          <w:rPr>
            <w:rStyle w:val="ab"/>
          </w:rPr>
          <w:t>.</w:t>
        </w:r>
        <w:r w:rsidR="00FD6EE5" w:rsidRPr="00FD6EE5">
          <w:rPr>
            <w:webHidden/>
          </w:rPr>
          <w:tab/>
        </w:r>
        <w:r w:rsidR="00875E3D">
          <w:rPr>
            <w:webHidden/>
          </w:rPr>
          <w:t>1</w:t>
        </w:r>
      </w:hyperlink>
      <w:r w:rsidR="00DE2435">
        <w:rPr>
          <w:lang w:val="kk-KZ"/>
        </w:rPr>
        <w:t>8</w:t>
      </w:r>
    </w:p>
    <w:p w:rsidR="00FD6EE5" w:rsidRPr="00DE2435" w:rsidRDefault="00F865C3" w:rsidP="001C30AF">
      <w:pPr>
        <w:pStyle w:val="12"/>
        <w:rPr>
          <w:lang w:val="kk-KZ" w:eastAsia="ru-RU"/>
        </w:rPr>
      </w:pPr>
      <w:hyperlink w:anchor="_Toc499219415" w:history="1">
        <w:r w:rsidR="00FD6EE5" w:rsidRPr="00FD6EE5">
          <w:rPr>
            <w:rStyle w:val="ab"/>
          </w:rPr>
          <w:t>6.2.6</w:t>
        </w:r>
        <w:r w:rsidR="00FD6EE5" w:rsidRPr="00FD6EE5">
          <w:rPr>
            <w:lang w:eastAsia="ru-RU"/>
          </w:rPr>
          <w:tab/>
        </w:r>
        <w:r w:rsidR="00BE4205">
          <w:rPr>
            <w:lang w:val="kk-KZ" w:eastAsia="ru-RU"/>
          </w:rPr>
          <w:t xml:space="preserve">Кәсіподақпен ынтымақтастық жасау және Жұмыс беруші мен Жұмыскердің өзара </w:t>
        </w:r>
        <w:r w:rsidR="00BE4205" w:rsidRPr="00BE4205">
          <w:rPr>
            <w:lang w:val="kk-KZ" w:eastAsia="ru-RU"/>
          </w:rPr>
          <w:t>міндеттемелерінің</w:t>
        </w:r>
        <w:r w:rsidR="00BE4205">
          <w:rPr>
            <w:lang w:val="kk-KZ" w:eastAsia="ru-RU"/>
          </w:rPr>
          <w:t xml:space="preserve"> сақталуын қамтамасыз ету </w:t>
        </w:r>
        <w:r w:rsidR="00FD6EE5" w:rsidRPr="00FD6EE5">
          <w:rPr>
            <w:webHidden/>
          </w:rPr>
          <w:tab/>
        </w:r>
      </w:hyperlink>
      <w:r w:rsidR="00DE2435">
        <w:rPr>
          <w:lang w:val="kk-KZ"/>
        </w:rPr>
        <w:t>19</w:t>
      </w:r>
    </w:p>
    <w:p w:rsidR="00FD6EE5" w:rsidRPr="00FD6EE5" w:rsidRDefault="00F865C3" w:rsidP="001C30AF">
      <w:pPr>
        <w:pStyle w:val="12"/>
        <w:rPr>
          <w:lang w:eastAsia="ru-RU"/>
        </w:rPr>
      </w:pPr>
      <w:hyperlink w:anchor="_Toc499219416" w:history="1">
        <w:r w:rsidR="00FD6EE5" w:rsidRPr="00FD6EE5">
          <w:rPr>
            <w:rStyle w:val="ab"/>
          </w:rPr>
          <w:t>6.2.7</w:t>
        </w:r>
        <w:r w:rsidR="00FD6EE5" w:rsidRPr="00FD6EE5">
          <w:rPr>
            <w:lang w:eastAsia="ru-RU"/>
          </w:rPr>
          <w:tab/>
        </w:r>
        <w:r w:rsidR="0095425C">
          <w:rPr>
            <w:lang w:val="kk-KZ" w:eastAsia="ru-RU"/>
          </w:rPr>
          <w:t xml:space="preserve">Жұмыскерлерге арналған әлеуметтік бағдарламаларды дамыту </w:t>
        </w:r>
        <w:r w:rsidR="00FD6EE5" w:rsidRPr="00FD6EE5">
          <w:rPr>
            <w:webHidden/>
          </w:rPr>
          <w:tab/>
        </w:r>
      </w:hyperlink>
      <w:r w:rsidR="0079230C">
        <w:t>20</w:t>
      </w:r>
    </w:p>
    <w:p w:rsidR="00FD6EE5" w:rsidRPr="00DE2435" w:rsidRDefault="00F865C3" w:rsidP="001C30AF">
      <w:pPr>
        <w:pStyle w:val="12"/>
        <w:rPr>
          <w:lang w:val="kk-KZ" w:eastAsia="ru-RU"/>
        </w:rPr>
      </w:pPr>
      <w:hyperlink w:anchor="_Toc499219417" w:history="1">
        <w:r w:rsidR="00FD6EE5" w:rsidRPr="00FD6EE5">
          <w:rPr>
            <w:rStyle w:val="ab"/>
          </w:rPr>
          <w:t>6.2.8</w:t>
        </w:r>
        <w:r w:rsidR="00FD6EE5" w:rsidRPr="00FD6EE5">
          <w:rPr>
            <w:lang w:eastAsia="ru-RU"/>
          </w:rPr>
          <w:tab/>
        </w:r>
        <w:r w:rsidR="0095425C">
          <w:rPr>
            <w:lang w:val="kk-KZ" w:eastAsia="ru-RU"/>
          </w:rPr>
          <w:t xml:space="preserve">Қоғамның жастар саясаты </w:t>
        </w:r>
        <w:r w:rsidR="00FD6EE5" w:rsidRPr="00FD6EE5">
          <w:rPr>
            <w:webHidden/>
          </w:rPr>
          <w:tab/>
        </w:r>
      </w:hyperlink>
      <w:r w:rsidR="0079230C">
        <w:t>2</w:t>
      </w:r>
      <w:r w:rsidR="00DE2435">
        <w:rPr>
          <w:lang w:val="kk-KZ"/>
        </w:rPr>
        <w:t>0</w:t>
      </w:r>
    </w:p>
    <w:p w:rsidR="00FD6EE5" w:rsidRPr="00DE2435" w:rsidRDefault="00F865C3" w:rsidP="001C30AF">
      <w:pPr>
        <w:pStyle w:val="12"/>
        <w:rPr>
          <w:lang w:val="kk-KZ" w:eastAsia="ru-RU"/>
        </w:rPr>
      </w:pPr>
      <w:hyperlink w:anchor="_Toc499219418" w:history="1">
        <w:r w:rsidR="00FD6EE5" w:rsidRPr="00FD6EE5">
          <w:rPr>
            <w:rStyle w:val="ab"/>
          </w:rPr>
          <w:t>6.3</w:t>
        </w:r>
        <w:r w:rsidR="00FD6EE5" w:rsidRPr="00FD6EE5">
          <w:rPr>
            <w:lang w:eastAsia="ru-RU"/>
          </w:rPr>
          <w:tab/>
        </w:r>
        <w:r w:rsidR="0095425C">
          <w:rPr>
            <w:lang w:val="kk-KZ" w:eastAsia="ru-RU"/>
          </w:rPr>
          <w:t>Қоғамда әлеуметтік тыныштықты қамтамасыз ету</w:t>
        </w:r>
        <w:r w:rsidR="00FD6EE5" w:rsidRPr="00FD6EE5">
          <w:rPr>
            <w:webHidden/>
          </w:rPr>
          <w:tab/>
        </w:r>
        <w:r w:rsidR="00FD6EE5" w:rsidRPr="00FD6EE5">
          <w:rPr>
            <w:webHidden/>
          </w:rPr>
          <w:fldChar w:fldCharType="begin"/>
        </w:r>
        <w:r w:rsidR="00FD6EE5" w:rsidRPr="00FD6EE5">
          <w:rPr>
            <w:webHidden/>
          </w:rPr>
          <w:instrText xml:space="preserve"> PAGEREF _Toc499219418 \h </w:instrText>
        </w:r>
        <w:r w:rsidR="00FD6EE5" w:rsidRPr="00FD6EE5">
          <w:rPr>
            <w:webHidden/>
          </w:rPr>
        </w:r>
        <w:r w:rsidR="00FD6EE5" w:rsidRPr="00FD6EE5">
          <w:rPr>
            <w:webHidden/>
          </w:rPr>
          <w:fldChar w:fldCharType="separate"/>
        </w:r>
        <w:r w:rsidR="009A0D75">
          <w:rPr>
            <w:webHidden/>
          </w:rPr>
          <w:t>2</w:t>
        </w:r>
        <w:r w:rsidR="00FD6EE5" w:rsidRPr="00FD6EE5">
          <w:rPr>
            <w:webHidden/>
          </w:rPr>
          <w:fldChar w:fldCharType="end"/>
        </w:r>
      </w:hyperlink>
      <w:r w:rsidR="00DE2435">
        <w:rPr>
          <w:lang w:val="kk-KZ"/>
        </w:rPr>
        <w:t>1</w:t>
      </w:r>
    </w:p>
    <w:p w:rsidR="00FD6EE5" w:rsidRPr="00DE2435" w:rsidRDefault="00F865C3" w:rsidP="001C30AF">
      <w:pPr>
        <w:pStyle w:val="12"/>
        <w:rPr>
          <w:lang w:val="kk-KZ" w:eastAsia="ru-RU"/>
        </w:rPr>
      </w:pPr>
      <w:hyperlink w:anchor="_Toc499219420" w:history="1">
        <w:r w:rsidR="00FD6EE5" w:rsidRPr="00FD6EE5">
          <w:rPr>
            <w:rStyle w:val="ab"/>
          </w:rPr>
          <w:t>6.3.</w:t>
        </w:r>
        <w:r w:rsidR="00875E3D">
          <w:rPr>
            <w:rStyle w:val="ab"/>
          </w:rPr>
          <w:t>1</w:t>
        </w:r>
        <w:r w:rsidR="00FD6EE5" w:rsidRPr="00FD6EE5">
          <w:rPr>
            <w:lang w:eastAsia="ru-RU"/>
          </w:rPr>
          <w:tab/>
        </w:r>
        <w:r w:rsidR="0095425C">
          <w:rPr>
            <w:lang w:val="kk-KZ" w:eastAsia="ru-RU"/>
          </w:rPr>
          <w:t>М</w:t>
        </w:r>
        <w:r w:rsidR="0095425C" w:rsidRPr="0095425C">
          <w:rPr>
            <w:lang w:eastAsia="ru-RU"/>
          </w:rPr>
          <w:t>едиатор</w:t>
        </w:r>
        <w:r w:rsidR="0095425C">
          <w:rPr>
            <w:lang w:val="kk-KZ" w:eastAsia="ru-RU"/>
          </w:rPr>
          <w:t>лар и</w:t>
        </w:r>
        <w:r w:rsidR="00FD6EE5" w:rsidRPr="00FD6EE5">
          <w:rPr>
            <w:rStyle w:val="ab"/>
          </w:rPr>
          <w:t>нститут</w:t>
        </w:r>
        <w:r w:rsidR="0095425C">
          <w:rPr>
            <w:rStyle w:val="ab"/>
            <w:lang w:val="kk-KZ"/>
          </w:rPr>
          <w:t>ы</w:t>
        </w:r>
        <w:r w:rsidR="00FD6EE5" w:rsidRPr="00FD6EE5">
          <w:rPr>
            <w:webHidden/>
          </w:rPr>
          <w:tab/>
        </w:r>
        <w:r w:rsidR="00FD6EE5" w:rsidRPr="00FD6EE5">
          <w:rPr>
            <w:webHidden/>
          </w:rPr>
          <w:fldChar w:fldCharType="begin"/>
        </w:r>
        <w:r w:rsidR="00FD6EE5" w:rsidRPr="00FD6EE5">
          <w:rPr>
            <w:webHidden/>
          </w:rPr>
          <w:instrText xml:space="preserve"> PAGEREF _Toc499219420 \h </w:instrText>
        </w:r>
        <w:r w:rsidR="00FD6EE5" w:rsidRPr="00FD6EE5">
          <w:rPr>
            <w:webHidden/>
          </w:rPr>
        </w:r>
        <w:r w:rsidR="00FD6EE5" w:rsidRPr="00FD6EE5">
          <w:rPr>
            <w:webHidden/>
          </w:rPr>
          <w:fldChar w:fldCharType="separate"/>
        </w:r>
        <w:r w:rsidR="009A0D75">
          <w:rPr>
            <w:webHidden/>
          </w:rPr>
          <w:t>2</w:t>
        </w:r>
        <w:r w:rsidR="00FD6EE5" w:rsidRPr="00FD6EE5">
          <w:rPr>
            <w:webHidden/>
          </w:rPr>
          <w:fldChar w:fldCharType="end"/>
        </w:r>
      </w:hyperlink>
      <w:r w:rsidR="00DE2435">
        <w:rPr>
          <w:lang w:val="kk-KZ"/>
        </w:rPr>
        <w:t>1</w:t>
      </w:r>
    </w:p>
    <w:p w:rsidR="00FD6EE5" w:rsidRPr="00FD6EE5" w:rsidRDefault="00F865C3" w:rsidP="001C30AF">
      <w:pPr>
        <w:pStyle w:val="12"/>
        <w:rPr>
          <w:lang w:eastAsia="ru-RU"/>
        </w:rPr>
      </w:pPr>
      <w:hyperlink w:anchor="_Toc499219421" w:history="1">
        <w:r w:rsidR="00FD6EE5" w:rsidRPr="00FD6EE5">
          <w:rPr>
            <w:rStyle w:val="ab"/>
          </w:rPr>
          <w:t>6.3.</w:t>
        </w:r>
        <w:r w:rsidR="00875E3D">
          <w:rPr>
            <w:rStyle w:val="ab"/>
          </w:rPr>
          <w:t>2</w:t>
        </w:r>
        <w:r w:rsidR="00FD6EE5" w:rsidRPr="00FD6EE5">
          <w:rPr>
            <w:lang w:eastAsia="ru-RU"/>
          </w:rPr>
          <w:tab/>
        </w:r>
        <w:r w:rsidR="0095425C" w:rsidRPr="0095425C">
          <w:rPr>
            <w:lang w:eastAsia="ru-RU"/>
          </w:rPr>
          <w:t>Омбудсмен</w:t>
        </w:r>
        <w:r w:rsidR="0095425C">
          <w:rPr>
            <w:lang w:val="kk-KZ" w:eastAsia="ru-RU"/>
          </w:rPr>
          <w:t xml:space="preserve"> и</w:t>
        </w:r>
        <w:r w:rsidR="00FD6EE5" w:rsidRPr="00FD6EE5">
          <w:rPr>
            <w:rStyle w:val="ab"/>
          </w:rPr>
          <w:t>нститут</w:t>
        </w:r>
        <w:r w:rsidR="0095425C">
          <w:rPr>
            <w:rStyle w:val="ab"/>
            <w:lang w:val="kk-KZ"/>
          </w:rPr>
          <w:t>ы</w:t>
        </w:r>
        <w:r w:rsidR="00FD6EE5" w:rsidRPr="00FD6EE5">
          <w:rPr>
            <w:webHidden/>
          </w:rPr>
          <w:tab/>
        </w:r>
        <w:r w:rsidR="00FD6EE5" w:rsidRPr="00FD6EE5">
          <w:rPr>
            <w:webHidden/>
          </w:rPr>
          <w:fldChar w:fldCharType="begin"/>
        </w:r>
        <w:r w:rsidR="00FD6EE5" w:rsidRPr="00FD6EE5">
          <w:rPr>
            <w:webHidden/>
          </w:rPr>
          <w:instrText xml:space="preserve"> PAGEREF _Toc499219421 \h </w:instrText>
        </w:r>
        <w:r w:rsidR="00FD6EE5" w:rsidRPr="00FD6EE5">
          <w:rPr>
            <w:webHidden/>
          </w:rPr>
        </w:r>
        <w:r w:rsidR="00FD6EE5" w:rsidRPr="00FD6EE5">
          <w:rPr>
            <w:webHidden/>
          </w:rPr>
          <w:fldChar w:fldCharType="separate"/>
        </w:r>
        <w:r w:rsidR="009A0D75">
          <w:rPr>
            <w:webHidden/>
          </w:rPr>
          <w:t>22</w:t>
        </w:r>
        <w:r w:rsidR="00FD6EE5" w:rsidRPr="00FD6EE5">
          <w:rPr>
            <w:webHidden/>
          </w:rPr>
          <w:fldChar w:fldCharType="end"/>
        </w:r>
      </w:hyperlink>
    </w:p>
    <w:p w:rsidR="00FD6EE5" w:rsidRPr="00DE2435" w:rsidRDefault="00F865C3" w:rsidP="001C30AF">
      <w:pPr>
        <w:pStyle w:val="12"/>
        <w:rPr>
          <w:lang w:val="kk-KZ" w:eastAsia="ru-RU"/>
        </w:rPr>
      </w:pPr>
      <w:hyperlink w:anchor="_Toc499219422" w:history="1">
        <w:r w:rsidR="00FD6EE5" w:rsidRPr="00FD6EE5">
          <w:rPr>
            <w:rStyle w:val="ab"/>
          </w:rPr>
          <w:t>6.4</w:t>
        </w:r>
        <w:r w:rsidR="00FD6EE5" w:rsidRPr="00FD6EE5">
          <w:rPr>
            <w:lang w:eastAsia="ru-RU"/>
          </w:rPr>
          <w:tab/>
        </w:r>
        <w:r w:rsidR="0095425C">
          <w:rPr>
            <w:rFonts w:ascii="Times New Roman KZ" w:hAnsi="Times New Roman KZ"/>
            <w:lang w:val="kk-KZ"/>
          </w:rPr>
          <w:t>Сыбайлас жемқорлық пен алаяқтыққа қарсы іс-қимыл, корпоративтік жанжалдар мен мүдделер қақтығысын реттеу</w:t>
        </w:r>
        <w:r w:rsidR="00FD6EE5" w:rsidRPr="00FD6EE5">
          <w:rPr>
            <w:webHidden/>
          </w:rPr>
          <w:tab/>
        </w:r>
        <w:r w:rsidR="00FD6EE5" w:rsidRPr="00FD6EE5">
          <w:rPr>
            <w:webHidden/>
          </w:rPr>
          <w:fldChar w:fldCharType="begin"/>
        </w:r>
        <w:r w:rsidR="00FD6EE5" w:rsidRPr="00FD6EE5">
          <w:rPr>
            <w:webHidden/>
          </w:rPr>
          <w:instrText xml:space="preserve"> PAGEREF _Toc499219422 \h </w:instrText>
        </w:r>
        <w:r w:rsidR="00FD6EE5" w:rsidRPr="00FD6EE5">
          <w:rPr>
            <w:webHidden/>
          </w:rPr>
        </w:r>
        <w:r w:rsidR="00FD6EE5" w:rsidRPr="00FD6EE5">
          <w:rPr>
            <w:webHidden/>
          </w:rPr>
          <w:fldChar w:fldCharType="separate"/>
        </w:r>
        <w:r w:rsidR="009A0D75">
          <w:rPr>
            <w:webHidden/>
          </w:rPr>
          <w:t>2</w:t>
        </w:r>
        <w:r w:rsidR="00FD6EE5" w:rsidRPr="00FD6EE5">
          <w:rPr>
            <w:webHidden/>
          </w:rPr>
          <w:fldChar w:fldCharType="end"/>
        </w:r>
      </w:hyperlink>
      <w:r w:rsidR="00DE2435">
        <w:rPr>
          <w:lang w:val="kk-KZ"/>
        </w:rPr>
        <w:t>2</w:t>
      </w:r>
    </w:p>
    <w:p w:rsidR="00FD6EE5" w:rsidRPr="00FD6EE5" w:rsidRDefault="00F865C3" w:rsidP="001C30AF">
      <w:pPr>
        <w:pStyle w:val="12"/>
        <w:rPr>
          <w:lang w:eastAsia="ru-RU"/>
        </w:rPr>
      </w:pPr>
      <w:hyperlink w:anchor="_Toc499219423" w:history="1">
        <w:r w:rsidR="00FD6EE5" w:rsidRPr="00FD6EE5">
          <w:rPr>
            <w:rStyle w:val="ab"/>
          </w:rPr>
          <w:t>7</w:t>
        </w:r>
        <w:r w:rsidR="00FD6EE5" w:rsidRPr="00FD6EE5">
          <w:rPr>
            <w:lang w:eastAsia="ru-RU"/>
          </w:rPr>
          <w:tab/>
        </w:r>
        <w:r w:rsidR="00444B87">
          <w:rPr>
            <w:rFonts w:ascii="Times New Roman KZ" w:hAnsi="Times New Roman KZ"/>
            <w:lang w:val="kk-KZ"/>
          </w:rPr>
          <w:t>Еңбекті қорғау және қоршаған ортаны қорғау жөніндегі іс-шаралар</w:t>
        </w:r>
        <w:r w:rsidR="00444B87" w:rsidRPr="00FD6EE5">
          <w:rPr>
            <w:rStyle w:val="ab"/>
          </w:rPr>
          <w:t xml:space="preserve"> </w:t>
        </w:r>
        <w:r w:rsidR="00FD6EE5" w:rsidRPr="00FD6EE5">
          <w:rPr>
            <w:webHidden/>
          </w:rPr>
          <w:tab/>
        </w:r>
        <w:r w:rsidR="00FD6EE5" w:rsidRPr="00FD6EE5">
          <w:rPr>
            <w:webHidden/>
          </w:rPr>
          <w:fldChar w:fldCharType="begin"/>
        </w:r>
        <w:r w:rsidR="00FD6EE5" w:rsidRPr="00FD6EE5">
          <w:rPr>
            <w:webHidden/>
          </w:rPr>
          <w:instrText xml:space="preserve"> PAGEREF _Toc499219423 \h </w:instrText>
        </w:r>
        <w:r w:rsidR="00FD6EE5" w:rsidRPr="00FD6EE5">
          <w:rPr>
            <w:webHidden/>
          </w:rPr>
        </w:r>
        <w:r w:rsidR="00FD6EE5" w:rsidRPr="00FD6EE5">
          <w:rPr>
            <w:webHidden/>
          </w:rPr>
          <w:fldChar w:fldCharType="separate"/>
        </w:r>
        <w:r w:rsidR="009A0D75">
          <w:rPr>
            <w:webHidden/>
          </w:rPr>
          <w:t>23</w:t>
        </w:r>
        <w:r w:rsidR="00FD6EE5" w:rsidRPr="00FD6EE5">
          <w:rPr>
            <w:webHidden/>
          </w:rPr>
          <w:fldChar w:fldCharType="end"/>
        </w:r>
      </w:hyperlink>
    </w:p>
    <w:p w:rsidR="00FD6EE5" w:rsidRPr="00FD6EE5" w:rsidRDefault="00F865C3" w:rsidP="001C30AF">
      <w:pPr>
        <w:pStyle w:val="12"/>
        <w:rPr>
          <w:lang w:eastAsia="ru-RU"/>
        </w:rPr>
      </w:pPr>
      <w:hyperlink w:anchor="_Toc499219424" w:history="1">
        <w:r w:rsidR="00FD6EE5" w:rsidRPr="00FD6EE5">
          <w:rPr>
            <w:rStyle w:val="ab"/>
          </w:rPr>
          <w:t>7.1</w:t>
        </w:r>
        <w:r w:rsidR="00FD6EE5" w:rsidRPr="00FD6EE5">
          <w:rPr>
            <w:lang w:eastAsia="ru-RU"/>
          </w:rPr>
          <w:tab/>
        </w:r>
        <w:r w:rsidR="00444B87">
          <w:rPr>
            <w:rFonts w:ascii="Times New Roman KZ" w:hAnsi="Times New Roman KZ"/>
            <w:lang w:val="kk-KZ"/>
          </w:rPr>
          <w:t>Еңбекті қорғау және қауіпсіз жағдайларын қамтамасыз ету</w:t>
        </w:r>
        <w:r w:rsidR="00FD6EE5" w:rsidRPr="00FD6EE5">
          <w:rPr>
            <w:webHidden/>
          </w:rPr>
          <w:tab/>
        </w:r>
        <w:r w:rsidR="00FD6EE5" w:rsidRPr="00FD6EE5">
          <w:rPr>
            <w:webHidden/>
          </w:rPr>
          <w:fldChar w:fldCharType="begin"/>
        </w:r>
        <w:r w:rsidR="00FD6EE5" w:rsidRPr="00FD6EE5">
          <w:rPr>
            <w:webHidden/>
          </w:rPr>
          <w:instrText xml:space="preserve"> PAGEREF _Toc499219424 \h </w:instrText>
        </w:r>
        <w:r w:rsidR="00FD6EE5" w:rsidRPr="00FD6EE5">
          <w:rPr>
            <w:webHidden/>
          </w:rPr>
        </w:r>
        <w:r w:rsidR="00FD6EE5" w:rsidRPr="00FD6EE5">
          <w:rPr>
            <w:webHidden/>
          </w:rPr>
          <w:fldChar w:fldCharType="separate"/>
        </w:r>
        <w:r w:rsidR="009A0D75">
          <w:rPr>
            <w:webHidden/>
          </w:rPr>
          <w:t>24</w:t>
        </w:r>
        <w:r w:rsidR="00FD6EE5" w:rsidRPr="00FD6EE5">
          <w:rPr>
            <w:webHidden/>
          </w:rPr>
          <w:fldChar w:fldCharType="end"/>
        </w:r>
      </w:hyperlink>
    </w:p>
    <w:p w:rsidR="00FD6EE5" w:rsidRPr="00FD6EE5" w:rsidRDefault="00F865C3" w:rsidP="001C30AF">
      <w:pPr>
        <w:pStyle w:val="12"/>
        <w:rPr>
          <w:lang w:eastAsia="ru-RU"/>
        </w:rPr>
      </w:pPr>
      <w:hyperlink w:anchor="_Toc499219425" w:history="1">
        <w:r w:rsidR="00FD6EE5" w:rsidRPr="00FD6EE5">
          <w:rPr>
            <w:rStyle w:val="ab"/>
          </w:rPr>
          <w:t>7.1.1</w:t>
        </w:r>
        <w:r w:rsidR="00FD6EE5" w:rsidRPr="00FD6EE5">
          <w:rPr>
            <w:lang w:eastAsia="ru-RU"/>
          </w:rPr>
          <w:tab/>
        </w:r>
        <w:r w:rsidR="00444B87">
          <w:rPr>
            <w:lang w:val="kk-KZ" w:eastAsia="ru-RU"/>
          </w:rPr>
          <w:t>Қоғам қызметінің негізгі бағыттары</w:t>
        </w:r>
        <w:r w:rsidR="00FD6EE5" w:rsidRPr="00FD6EE5">
          <w:rPr>
            <w:webHidden/>
          </w:rPr>
          <w:tab/>
        </w:r>
        <w:r w:rsidR="00FD6EE5" w:rsidRPr="00FD6EE5">
          <w:rPr>
            <w:webHidden/>
          </w:rPr>
          <w:fldChar w:fldCharType="begin"/>
        </w:r>
        <w:r w:rsidR="00FD6EE5" w:rsidRPr="00FD6EE5">
          <w:rPr>
            <w:webHidden/>
          </w:rPr>
          <w:instrText xml:space="preserve"> PAGEREF _Toc499219425 \h </w:instrText>
        </w:r>
        <w:r w:rsidR="00FD6EE5" w:rsidRPr="00FD6EE5">
          <w:rPr>
            <w:webHidden/>
          </w:rPr>
        </w:r>
        <w:r w:rsidR="00FD6EE5" w:rsidRPr="00FD6EE5">
          <w:rPr>
            <w:webHidden/>
          </w:rPr>
          <w:fldChar w:fldCharType="separate"/>
        </w:r>
        <w:r w:rsidR="009A0D75">
          <w:rPr>
            <w:webHidden/>
          </w:rPr>
          <w:t>24</w:t>
        </w:r>
        <w:r w:rsidR="00FD6EE5" w:rsidRPr="00FD6EE5">
          <w:rPr>
            <w:webHidden/>
          </w:rPr>
          <w:fldChar w:fldCharType="end"/>
        </w:r>
      </w:hyperlink>
    </w:p>
    <w:p w:rsidR="00FD6EE5" w:rsidRPr="00FD6EE5" w:rsidRDefault="00F865C3" w:rsidP="001C30AF">
      <w:pPr>
        <w:pStyle w:val="12"/>
        <w:rPr>
          <w:lang w:eastAsia="ru-RU"/>
        </w:rPr>
      </w:pPr>
      <w:hyperlink w:anchor="_Toc499219426" w:history="1">
        <w:r w:rsidR="00FD6EE5" w:rsidRPr="00FD6EE5">
          <w:rPr>
            <w:rStyle w:val="ab"/>
          </w:rPr>
          <w:t>7.1.2</w:t>
        </w:r>
        <w:r w:rsidR="00FD6EE5" w:rsidRPr="00FD6EE5">
          <w:rPr>
            <w:lang w:eastAsia="ru-RU"/>
          </w:rPr>
          <w:tab/>
        </w:r>
        <w:r w:rsidR="00444B87">
          <w:rPr>
            <w:lang w:val="kk-KZ" w:eastAsia="ru-RU"/>
          </w:rPr>
          <w:t>Еңбек қорғауды басқару жүйесі</w:t>
        </w:r>
        <w:r w:rsidR="00FD6EE5" w:rsidRPr="00FD6EE5">
          <w:rPr>
            <w:webHidden/>
          </w:rPr>
          <w:tab/>
        </w:r>
        <w:r w:rsidR="00FD6EE5" w:rsidRPr="00FD6EE5">
          <w:rPr>
            <w:webHidden/>
          </w:rPr>
          <w:fldChar w:fldCharType="begin"/>
        </w:r>
        <w:r w:rsidR="00FD6EE5" w:rsidRPr="00FD6EE5">
          <w:rPr>
            <w:webHidden/>
          </w:rPr>
          <w:instrText xml:space="preserve"> PAGEREF _Toc499219426 \h </w:instrText>
        </w:r>
        <w:r w:rsidR="00FD6EE5" w:rsidRPr="00FD6EE5">
          <w:rPr>
            <w:webHidden/>
          </w:rPr>
        </w:r>
        <w:r w:rsidR="00FD6EE5" w:rsidRPr="00FD6EE5">
          <w:rPr>
            <w:webHidden/>
          </w:rPr>
          <w:fldChar w:fldCharType="separate"/>
        </w:r>
        <w:r w:rsidR="009A0D75">
          <w:rPr>
            <w:webHidden/>
          </w:rPr>
          <w:t>24</w:t>
        </w:r>
        <w:r w:rsidR="00FD6EE5" w:rsidRPr="00FD6EE5">
          <w:rPr>
            <w:webHidden/>
          </w:rPr>
          <w:fldChar w:fldCharType="end"/>
        </w:r>
      </w:hyperlink>
    </w:p>
    <w:p w:rsidR="00FD6EE5" w:rsidRPr="00FD6EE5" w:rsidRDefault="00F865C3" w:rsidP="001C30AF">
      <w:pPr>
        <w:pStyle w:val="12"/>
        <w:rPr>
          <w:lang w:eastAsia="ru-RU"/>
        </w:rPr>
      </w:pPr>
      <w:hyperlink w:anchor="_Toc499219427" w:history="1">
        <w:r w:rsidR="00FD6EE5" w:rsidRPr="00FD6EE5">
          <w:rPr>
            <w:rStyle w:val="ab"/>
          </w:rPr>
          <w:t>7.1.3</w:t>
        </w:r>
        <w:r w:rsidR="00FD6EE5" w:rsidRPr="00FD6EE5">
          <w:rPr>
            <w:lang w:eastAsia="ru-RU"/>
          </w:rPr>
          <w:tab/>
        </w:r>
        <w:r w:rsidR="00444B87">
          <w:rPr>
            <w:lang w:val="kk-KZ" w:eastAsia="ru-RU"/>
          </w:rPr>
          <w:t>Жұмыскерлерді жеке қорғану құралдарымен қамтамасыз ету</w:t>
        </w:r>
        <w:r w:rsidR="00FD6EE5" w:rsidRPr="00FD6EE5">
          <w:rPr>
            <w:webHidden/>
          </w:rPr>
          <w:tab/>
        </w:r>
        <w:r w:rsidR="00FD6EE5" w:rsidRPr="00FD6EE5">
          <w:rPr>
            <w:webHidden/>
          </w:rPr>
          <w:fldChar w:fldCharType="begin"/>
        </w:r>
        <w:r w:rsidR="00FD6EE5" w:rsidRPr="00FD6EE5">
          <w:rPr>
            <w:webHidden/>
          </w:rPr>
          <w:instrText xml:space="preserve"> PAGEREF _Toc499219427 \h </w:instrText>
        </w:r>
        <w:r w:rsidR="00FD6EE5" w:rsidRPr="00FD6EE5">
          <w:rPr>
            <w:webHidden/>
          </w:rPr>
        </w:r>
        <w:r w:rsidR="00FD6EE5" w:rsidRPr="00FD6EE5">
          <w:rPr>
            <w:webHidden/>
          </w:rPr>
          <w:fldChar w:fldCharType="separate"/>
        </w:r>
        <w:r w:rsidR="009A0D75">
          <w:rPr>
            <w:webHidden/>
          </w:rPr>
          <w:t>25</w:t>
        </w:r>
        <w:r w:rsidR="00FD6EE5" w:rsidRPr="00FD6EE5">
          <w:rPr>
            <w:webHidden/>
          </w:rPr>
          <w:fldChar w:fldCharType="end"/>
        </w:r>
      </w:hyperlink>
    </w:p>
    <w:p w:rsidR="00FD6EE5" w:rsidRPr="00FD6EE5" w:rsidRDefault="00F865C3" w:rsidP="001C30AF">
      <w:pPr>
        <w:pStyle w:val="12"/>
        <w:rPr>
          <w:lang w:eastAsia="ru-RU"/>
        </w:rPr>
      </w:pPr>
      <w:hyperlink w:anchor="_Toc499219428" w:history="1">
        <w:r w:rsidR="00FD6EE5" w:rsidRPr="00FD6EE5">
          <w:rPr>
            <w:rStyle w:val="ab"/>
          </w:rPr>
          <w:t>7.1.4</w:t>
        </w:r>
        <w:r w:rsidR="00FD6EE5" w:rsidRPr="00FD6EE5">
          <w:rPr>
            <w:lang w:eastAsia="ru-RU"/>
          </w:rPr>
          <w:tab/>
        </w:r>
        <w:r w:rsidR="00444B87">
          <w:rPr>
            <w:lang w:val="kk-KZ" w:eastAsia="ru-RU"/>
          </w:rPr>
          <w:t>Жұмыскерлердің біліктілігін арттыру</w:t>
        </w:r>
        <w:r w:rsidR="00FD6EE5" w:rsidRPr="00FD6EE5">
          <w:rPr>
            <w:webHidden/>
          </w:rPr>
          <w:tab/>
        </w:r>
        <w:r w:rsidR="00FD6EE5" w:rsidRPr="00FD6EE5">
          <w:rPr>
            <w:webHidden/>
          </w:rPr>
          <w:fldChar w:fldCharType="begin"/>
        </w:r>
        <w:r w:rsidR="00FD6EE5" w:rsidRPr="00FD6EE5">
          <w:rPr>
            <w:webHidden/>
          </w:rPr>
          <w:instrText xml:space="preserve"> PAGEREF _Toc499219428 \h </w:instrText>
        </w:r>
        <w:r w:rsidR="00FD6EE5" w:rsidRPr="00FD6EE5">
          <w:rPr>
            <w:webHidden/>
          </w:rPr>
        </w:r>
        <w:r w:rsidR="00FD6EE5" w:rsidRPr="00FD6EE5">
          <w:rPr>
            <w:webHidden/>
          </w:rPr>
          <w:fldChar w:fldCharType="separate"/>
        </w:r>
        <w:r w:rsidR="009A0D75">
          <w:rPr>
            <w:webHidden/>
          </w:rPr>
          <w:t>26</w:t>
        </w:r>
        <w:r w:rsidR="00FD6EE5" w:rsidRPr="00FD6EE5">
          <w:rPr>
            <w:webHidden/>
          </w:rPr>
          <w:fldChar w:fldCharType="end"/>
        </w:r>
      </w:hyperlink>
    </w:p>
    <w:p w:rsidR="00FD6EE5" w:rsidRPr="00FD6EE5" w:rsidRDefault="00F865C3" w:rsidP="001C30AF">
      <w:pPr>
        <w:pStyle w:val="12"/>
        <w:rPr>
          <w:lang w:eastAsia="ru-RU"/>
        </w:rPr>
      </w:pPr>
      <w:hyperlink w:anchor="_Toc499219429" w:history="1">
        <w:r w:rsidR="00FD6EE5" w:rsidRPr="00FD6EE5">
          <w:rPr>
            <w:rStyle w:val="ab"/>
          </w:rPr>
          <w:t>7.1.5</w:t>
        </w:r>
        <w:r w:rsidR="00FD6EE5" w:rsidRPr="00FD6EE5">
          <w:rPr>
            <w:lang w:eastAsia="ru-RU"/>
          </w:rPr>
          <w:tab/>
        </w:r>
        <w:r w:rsidR="00444B87">
          <w:rPr>
            <w:lang w:val="kk-KZ" w:eastAsia="ru-RU"/>
          </w:rPr>
          <w:t>Еңбекті қорғау жөніндегі іс-шараларды қаржыландыру</w:t>
        </w:r>
        <w:r w:rsidR="00FD6EE5" w:rsidRPr="00FD6EE5">
          <w:rPr>
            <w:webHidden/>
          </w:rPr>
          <w:tab/>
        </w:r>
        <w:r w:rsidR="00FD6EE5" w:rsidRPr="00FD6EE5">
          <w:rPr>
            <w:webHidden/>
          </w:rPr>
          <w:fldChar w:fldCharType="begin"/>
        </w:r>
        <w:r w:rsidR="00FD6EE5" w:rsidRPr="00FD6EE5">
          <w:rPr>
            <w:webHidden/>
          </w:rPr>
          <w:instrText xml:space="preserve"> PAGEREF _Toc499219429 \h </w:instrText>
        </w:r>
        <w:r w:rsidR="00FD6EE5" w:rsidRPr="00FD6EE5">
          <w:rPr>
            <w:webHidden/>
          </w:rPr>
        </w:r>
        <w:r w:rsidR="00FD6EE5" w:rsidRPr="00FD6EE5">
          <w:rPr>
            <w:webHidden/>
          </w:rPr>
          <w:fldChar w:fldCharType="separate"/>
        </w:r>
        <w:r w:rsidR="009A0D75">
          <w:rPr>
            <w:webHidden/>
          </w:rPr>
          <w:t>26</w:t>
        </w:r>
        <w:r w:rsidR="00FD6EE5" w:rsidRPr="00FD6EE5">
          <w:rPr>
            <w:webHidden/>
          </w:rPr>
          <w:fldChar w:fldCharType="end"/>
        </w:r>
      </w:hyperlink>
    </w:p>
    <w:p w:rsidR="00FD6EE5" w:rsidRPr="00FD6EE5" w:rsidRDefault="00F865C3" w:rsidP="001C30AF">
      <w:pPr>
        <w:pStyle w:val="12"/>
        <w:rPr>
          <w:lang w:eastAsia="ru-RU"/>
        </w:rPr>
      </w:pPr>
      <w:hyperlink w:anchor="_Toc499219430" w:history="1">
        <w:r w:rsidR="00FD6EE5" w:rsidRPr="00FD6EE5">
          <w:rPr>
            <w:rStyle w:val="ab"/>
          </w:rPr>
          <w:t>7.1.6</w:t>
        </w:r>
        <w:r w:rsidR="00FD6EE5" w:rsidRPr="00FD6EE5">
          <w:rPr>
            <w:lang w:eastAsia="ru-RU"/>
          </w:rPr>
          <w:tab/>
        </w:r>
        <w:r w:rsidR="00444B87">
          <w:rPr>
            <w:lang w:val="kk-KZ" w:eastAsia="ru-RU"/>
          </w:rPr>
          <w:t>Негізгі қызметті декларациялау</w:t>
        </w:r>
        <w:r w:rsidR="00FD6EE5" w:rsidRPr="00FD6EE5">
          <w:rPr>
            <w:webHidden/>
          </w:rPr>
          <w:tab/>
        </w:r>
        <w:r w:rsidR="00FD6EE5" w:rsidRPr="00FD6EE5">
          <w:rPr>
            <w:webHidden/>
          </w:rPr>
          <w:fldChar w:fldCharType="begin"/>
        </w:r>
        <w:r w:rsidR="00FD6EE5" w:rsidRPr="00FD6EE5">
          <w:rPr>
            <w:webHidden/>
          </w:rPr>
          <w:instrText xml:space="preserve"> PAGEREF _Toc499219430 \h </w:instrText>
        </w:r>
        <w:r w:rsidR="00FD6EE5" w:rsidRPr="00FD6EE5">
          <w:rPr>
            <w:webHidden/>
          </w:rPr>
        </w:r>
        <w:r w:rsidR="00FD6EE5" w:rsidRPr="00FD6EE5">
          <w:rPr>
            <w:webHidden/>
          </w:rPr>
          <w:fldChar w:fldCharType="separate"/>
        </w:r>
        <w:r w:rsidR="009A0D75">
          <w:rPr>
            <w:webHidden/>
          </w:rPr>
          <w:t>26</w:t>
        </w:r>
        <w:r w:rsidR="00FD6EE5" w:rsidRPr="00FD6EE5">
          <w:rPr>
            <w:webHidden/>
          </w:rPr>
          <w:fldChar w:fldCharType="end"/>
        </w:r>
      </w:hyperlink>
    </w:p>
    <w:p w:rsidR="00FD6EE5" w:rsidRPr="00DE2435" w:rsidRDefault="00F865C3" w:rsidP="001C30AF">
      <w:pPr>
        <w:pStyle w:val="12"/>
        <w:rPr>
          <w:lang w:val="kk-KZ" w:eastAsia="ru-RU"/>
        </w:rPr>
      </w:pPr>
      <w:hyperlink w:anchor="_Toc499219431" w:history="1">
        <w:r w:rsidR="00FD6EE5" w:rsidRPr="00FD6EE5">
          <w:rPr>
            <w:rStyle w:val="ab"/>
          </w:rPr>
          <w:t>7.2</w:t>
        </w:r>
        <w:r w:rsidR="00FD6EE5" w:rsidRPr="00FD6EE5">
          <w:rPr>
            <w:lang w:eastAsia="ru-RU"/>
          </w:rPr>
          <w:tab/>
        </w:r>
        <w:r w:rsidR="00444B87">
          <w:rPr>
            <w:lang w:val="kk-KZ" w:eastAsia="ru-RU"/>
          </w:rPr>
          <w:t>Қоршаған ортаны қорғау</w:t>
        </w:r>
        <w:r w:rsidR="00FD6EE5" w:rsidRPr="00FD6EE5">
          <w:rPr>
            <w:webHidden/>
          </w:rPr>
          <w:tab/>
        </w:r>
        <w:r w:rsidR="00FD6EE5" w:rsidRPr="00FD6EE5">
          <w:rPr>
            <w:webHidden/>
          </w:rPr>
          <w:fldChar w:fldCharType="begin"/>
        </w:r>
        <w:r w:rsidR="00FD6EE5" w:rsidRPr="00FD6EE5">
          <w:rPr>
            <w:webHidden/>
          </w:rPr>
          <w:instrText xml:space="preserve"> PAGEREF _Toc499219431 \h </w:instrText>
        </w:r>
        <w:r w:rsidR="00FD6EE5" w:rsidRPr="00FD6EE5">
          <w:rPr>
            <w:webHidden/>
          </w:rPr>
        </w:r>
        <w:r w:rsidR="00FD6EE5" w:rsidRPr="00FD6EE5">
          <w:rPr>
            <w:webHidden/>
          </w:rPr>
          <w:fldChar w:fldCharType="separate"/>
        </w:r>
        <w:r w:rsidR="009A0D75">
          <w:rPr>
            <w:webHidden/>
          </w:rPr>
          <w:t>2</w:t>
        </w:r>
        <w:r w:rsidR="00FD6EE5" w:rsidRPr="00FD6EE5">
          <w:rPr>
            <w:webHidden/>
          </w:rPr>
          <w:fldChar w:fldCharType="end"/>
        </w:r>
      </w:hyperlink>
      <w:r w:rsidR="00DE2435">
        <w:rPr>
          <w:lang w:val="kk-KZ"/>
        </w:rPr>
        <w:t>6</w:t>
      </w:r>
    </w:p>
    <w:p w:rsidR="00FD6EE5" w:rsidRPr="007A1142" w:rsidRDefault="00444B87" w:rsidP="00444B87">
      <w:pPr>
        <w:pStyle w:val="12"/>
        <w:numPr>
          <w:ilvl w:val="1"/>
          <w:numId w:val="28"/>
        </w:numPr>
        <w:ind w:left="142" w:hanging="709"/>
        <w:rPr>
          <w:lang w:val="kk-KZ"/>
        </w:rPr>
      </w:pPr>
      <w:r>
        <w:rPr>
          <w:lang w:val="kk-KZ"/>
        </w:rPr>
        <w:lastRenderedPageBreak/>
        <w:t>Ядролық және радиациялық қауіпсіздікті қамтамасыз ету</w:t>
      </w:r>
      <w:hyperlink w:anchor="_Toc499219432" w:history="1">
        <w:r w:rsidR="00FD6EE5" w:rsidRPr="007A1142">
          <w:rPr>
            <w:webHidden/>
            <w:lang w:val="kk-KZ"/>
          </w:rPr>
          <w:tab/>
        </w:r>
        <w:r w:rsidR="00FD6EE5" w:rsidRPr="00FD6EE5">
          <w:rPr>
            <w:webHidden/>
          </w:rPr>
          <w:fldChar w:fldCharType="begin"/>
        </w:r>
        <w:r w:rsidR="00FD6EE5" w:rsidRPr="007A1142">
          <w:rPr>
            <w:webHidden/>
            <w:lang w:val="kk-KZ"/>
          </w:rPr>
          <w:instrText xml:space="preserve"> PAGEREF _Toc499219432 \h </w:instrText>
        </w:r>
        <w:r w:rsidR="00FD6EE5" w:rsidRPr="00FD6EE5">
          <w:rPr>
            <w:webHidden/>
          </w:rPr>
        </w:r>
        <w:r w:rsidR="00FD6EE5" w:rsidRPr="00FD6EE5">
          <w:rPr>
            <w:webHidden/>
          </w:rPr>
          <w:fldChar w:fldCharType="separate"/>
        </w:r>
        <w:r w:rsidR="009A0D75" w:rsidRPr="007A1142">
          <w:rPr>
            <w:webHidden/>
            <w:lang w:val="kk-KZ"/>
          </w:rPr>
          <w:t>28</w:t>
        </w:r>
        <w:r w:rsidR="00FD6EE5" w:rsidRPr="00FD6EE5">
          <w:rPr>
            <w:webHidden/>
          </w:rPr>
          <w:fldChar w:fldCharType="end"/>
        </w:r>
      </w:hyperlink>
    </w:p>
    <w:p w:rsidR="0029763F" w:rsidRPr="00DE2435" w:rsidRDefault="0029763F" w:rsidP="001C30AF">
      <w:pPr>
        <w:pStyle w:val="12"/>
        <w:rPr>
          <w:rStyle w:val="ab"/>
          <w:color w:val="auto"/>
          <w:lang w:val="kk-KZ"/>
        </w:rPr>
      </w:pPr>
      <w:r w:rsidRPr="007A1142">
        <w:rPr>
          <w:rStyle w:val="ab"/>
          <w:color w:val="auto"/>
          <w:lang w:val="kk-KZ"/>
        </w:rPr>
        <w:t xml:space="preserve">8 </w:t>
      </w:r>
      <w:r w:rsidR="00444B87">
        <w:rPr>
          <w:rStyle w:val="ab"/>
          <w:color w:val="auto"/>
          <w:lang w:val="kk-KZ"/>
        </w:rPr>
        <w:t>Ғылыми-техникалық және инновациялық-технологиялық даму жөніндегі іс-шаралар</w:t>
      </w:r>
      <w:r w:rsidRPr="007A1142">
        <w:rPr>
          <w:rStyle w:val="ab"/>
          <w:color w:val="auto"/>
          <w:lang w:val="kk-KZ"/>
        </w:rPr>
        <w:tab/>
        <w:t>2</w:t>
      </w:r>
      <w:r w:rsidR="00DE2435">
        <w:rPr>
          <w:rStyle w:val="ab"/>
          <w:color w:val="auto"/>
          <w:lang w:val="kk-KZ"/>
        </w:rPr>
        <w:t>8</w:t>
      </w:r>
    </w:p>
    <w:p w:rsidR="00FD6EE5" w:rsidRPr="00FD6EE5" w:rsidRDefault="00F865C3" w:rsidP="001C30AF">
      <w:pPr>
        <w:pStyle w:val="12"/>
        <w:rPr>
          <w:lang w:eastAsia="ru-RU"/>
        </w:rPr>
      </w:pPr>
      <w:hyperlink w:anchor="_Toc499219433" w:history="1">
        <w:r w:rsidR="0029763F">
          <w:rPr>
            <w:rStyle w:val="ab"/>
          </w:rPr>
          <w:t>9</w:t>
        </w:r>
        <w:r w:rsidR="00FD6EE5" w:rsidRPr="00FD6EE5">
          <w:rPr>
            <w:lang w:eastAsia="ru-RU"/>
          </w:rPr>
          <w:tab/>
        </w:r>
        <w:r w:rsidR="00814872">
          <w:rPr>
            <w:rFonts w:ascii="Times New Roman KZ" w:hAnsi="Times New Roman KZ"/>
            <w:lang w:val="kk-KZ"/>
          </w:rPr>
          <w:t>Қатысу өңірлеріндегі экономикалық әсер ету жөніндегі іс-шаралар</w:t>
        </w:r>
        <w:r w:rsidR="00FD6EE5" w:rsidRPr="00FD6EE5">
          <w:rPr>
            <w:webHidden/>
          </w:rPr>
          <w:tab/>
        </w:r>
        <w:r w:rsidR="00FD6EE5" w:rsidRPr="00FD6EE5">
          <w:rPr>
            <w:webHidden/>
          </w:rPr>
          <w:fldChar w:fldCharType="begin"/>
        </w:r>
        <w:r w:rsidR="00FD6EE5" w:rsidRPr="00FD6EE5">
          <w:rPr>
            <w:webHidden/>
          </w:rPr>
          <w:instrText xml:space="preserve"> PAGEREF _Toc499219433 \h </w:instrText>
        </w:r>
        <w:r w:rsidR="00FD6EE5" w:rsidRPr="00FD6EE5">
          <w:rPr>
            <w:webHidden/>
          </w:rPr>
        </w:r>
        <w:r w:rsidR="00FD6EE5" w:rsidRPr="00FD6EE5">
          <w:rPr>
            <w:webHidden/>
          </w:rPr>
          <w:fldChar w:fldCharType="separate"/>
        </w:r>
        <w:r w:rsidR="009A0D75">
          <w:rPr>
            <w:webHidden/>
          </w:rPr>
          <w:t>29</w:t>
        </w:r>
        <w:r w:rsidR="00FD6EE5" w:rsidRPr="00FD6EE5">
          <w:rPr>
            <w:webHidden/>
          </w:rPr>
          <w:fldChar w:fldCharType="end"/>
        </w:r>
      </w:hyperlink>
    </w:p>
    <w:p w:rsidR="00FD6EE5" w:rsidRPr="00FD6EE5" w:rsidRDefault="00F865C3" w:rsidP="001C30AF">
      <w:pPr>
        <w:pStyle w:val="12"/>
        <w:rPr>
          <w:lang w:eastAsia="ru-RU"/>
        </w:rPr>
      </w:pPr>
      <w:hyperlink w:anchor="_Toc499219434" w:history="1">
        <w:r w:rsidR="0029763F">
          <w:rPr>
            <w:rStyle w:val="ab"/>
          </w:rPr>
          <w:t>9</w:t>
        </w:r>
        <w:r w:rsidR="00FD6EE5" w:rsidRPr="00FD6EE5">
          <w:rPr>
            <w:rStyle w:val="ab"/>
          </w:rPr>
          <w:t>.1</w:t>
        </w:r>
        <w:r w:rsidR="00FD6EE5" w:rsidRPr="00FD6EE5">
          <w:rPr>
            <w:lang w:eastAsia="ru-RU"/>
          </w:rPr>
          <w:tab/>
        </w:r>
        <w:r w:rsidR="00814872">
          <w:rPr>
            <w:rFonts w:ascii="Times New Roman KZ" w:hAnsi="Times New Roman KZ"/>
            <w:lang w:val="kk-KZ"/>
          </w:rPr>
          <w:t>Қатысу өңірлеріндегі әлеуметтік-экономикалық дамуға қолдау көрсету</w:t>
        </w:r>
        <w:r w:rsidR="00FD6EE5" w:rsidRPr="00FD6EE5">
          <w:rPr>
            <w:webHidden/>
          </w:rPr>
          <w:tab/>
        </w:r>
        <w:r w:rsidR="00FD6EE5" w:rsidRPr="00FD6EE5">
          <w:rPr>
            <w:webHidden/>
          </w:rPr>
          <w:fldChar w:fldCharType="begin"/>
        </w:r>
        <w:r w:rsidR="00FD6EE5" w:rsidRPr="00FD6EE5">
          <w:rPr>
            <w:webHidden/>
          </w:rPr>
          <w:instrText xml:space="preserve"> PAGEREF _Toc499219434 \h </w:instrText>
        </w:r>
        <w:r w:rsidR="00FD6EE5" w:rsidRPr="00FD6EE5">
          <w:rPr>
            <w:webHidden/>
          </w:rPr>
        </w:r>
        <w:r w:rsidR="00FD6EE5" w:rsidRPr="00FD6EE5">
          <w:rPr>
            <w:webHidden/>
          </w:rPr>
          <w:fldChar w:fldCharType="separate"/>
        </w:r>
        <w:r w:rsidR="009A0D75">
          <w:rPr>
            <w:webHidden/>
          </w:rPr>
          <w:t>29</w:t>
        </w:r>
        <w:r w:rsidR="00FD6EE5" w:rsidRPr="00FD6EE5">
          <w:rPr>
            <w:webHidden/>
          </w:rPr>
          <w:fldChar w:fldCharType="end"/>
        </w:r>
      </w:hyperlink>
    </w:p>
    <w:p w:rsidR="00FD6EE5" w:rsidRPr="00DE2435" w:rsidRDefault="00F865C3" w:rsidP="001C30AF">
      <w:pPr>
        <w:pStyle w:val="12"/>
        <w:rPr>
          <w:lang w:val="kk-KZ" w:eastAsia="ru-RU"/>
        </w:rPr>
      </w:pPr>
      <w:hyperlink w:anchor="_Toc499219435" w:history="1">
        <w:r w:rsidR="0029763F">
          <w:rPr>
            <w:rStyle w:val="ab"/>
          </w:rPr>
          <w:t>9</w:t>
        </w:r>
        <w:r w:rsidR="00FD6EE5" w:rsidRPr="00FD6EE5">
          <w:rPr>
            <w:rStyle w:val="ab"/>
          </w:rPr>
          <w:t>.2</w:t>
        </w:r>
        <w:r w:rsidR="00FD6EE5" w:rsidRPr="00FD6EE5">
          <w:rPr>
            <w:lang w:eastAsia="ru-RU"/>
          </w:rPr>
          <w:tab/>
        </w:r>
        <w:r w:rsidR="00814872" w:rsidRPr="00185846">
          <w:rPr>
            <w:rFonts w:ascii="Times New Roman KZ" w:hAnsi="Times New Roman KZ"/>
            <w:lang w:val="kk-KZ"/>
          </w:rPr>
          <w:t>Тұрақты даму аясында сатып алу қызметін басқару рәсімдері</w:t>
        </w:r>
        <w:r w:rsidR="00FD6EE5" w:rsidRPr="00FD6EE5">
          <w:rPr>
            <w:webHidden/>
          </w:rPr>
          <w:tab/>
        </w:r>
      </w:hyperlink>
      <w:r w:rsidR="00DE2435">
        <w:rPr>
          <w:lang w:val="kk-KZ"/>
        </w:rPr>
        <w:t>29</w:t>
      </w:r>
    </w:p>
    <w:p w:rsidR="00FD6EE5" w:rsidRPr="00FD6EE5" w:rsidRDefault="00F865C3" w:rsidP="001C30AF">
      <w:pPr>
        <w:pStyle w:val="12"/>
        <w:rPr>
          <w:lang w:eastAsia="ru-RU"/>
        </w:rPr>
      </w:pPr>
      <w:hyperlink w:anchor="_Toc499219436" w:history="1">
        <w:r w:rsidR="0029763F">
          <w:rPr>
            <w:rStyle w:val="ab"/>
          </w:rPr>
          <w:t>10</w:t>
        </w:r>
        <w:r w:rsidR="00FD6EE5" w:rsidRPr="00FD6EE5">
          <w:rPr>
            <w:lang w:eastAsia="ru-RU"/>
          </w:rPr>
          <w:tab/>
        </w:r>
        <w:r w:rsidR="00814872">
          <w:rPr>
            <w:lang w:val="kk-KZ" w:eastAsia="ru-RU"/>
          </w:rPr>
          <w:t>Бақылау тетіктері</w:t>
        </w:r>
        <w:r w:rsidR="00FD6EE5" w:rsidRPr="00FD6EE5">
          <w:rPr>
            <w:webHidden/>
          </w:rPr>
          <w:tab/>
        </w:r>
        <w:r w:rsidR="00FD6EE5" w:rsidRPr="00FD6EE5">
          <w:rPr>
            <w:webHidden/>
          </w:rPr>
          <w:fldChar w:fldCharType="begin"/>
        </w:r>
        <w:r w:rsidR="00FD6EE5" w:rsidRPr="00FD6EE5">
          <w:rPr>
            <w:webHidden/>
          </w:rPr>
          <w:instrText xml:space="preserve"> PAGEREF _Toc499219436 \h </w:instrText>
        </w:r>
        <w:r w:rsidR="00FD6EE5" w:rsidRPr="00FD6EE5">
          <w:rPr>
            <w:webHidden/>
          </w:rPr>
        </w:r>
        <w:r w:rsidR="00FD6EE5" w:rsidRPr="00FD6EE5">
          <w:rPr>
            <w:webHidden/>
          </w:rPr>
          <w:fldChar w:fldCharType="separate"/>
        </w:r>
        <w:r w:rsidR="009A0D75">
          <w:rPr>
            <w:webHidden/>
          </w:rPr>
          <w:t>30</w:t>
        </w:r>
        <w:r w:rsidR="00FD6EE5" w:rsidRPr="00FD6EE5">
          <w:rPr>
            <w:webHidden/>
          </w:rPr>
          <w:fldChar w:fldCharType="end"/>
        </w:r>
      </w:hyperlink>
    </w:p>
    <w:p w:rsidR="00FD6EE5" w:rsidRPr="00DE2435" w:rsidRDefault="00F865C3" w:rsidP="001C30AF">
      <w:pPr>
        <w:pStyle w:val="12"/>
        <w:rPr>
          <w:lang w:val="kk-KZ" w:eastAsia="ru-RU"/>
        </w:rPr>
      </w:pPr>
      <w:hyperlink w:anchor="_Toc499219437" w:history="1">
        <w:r w:rsidR="0029763F">
          <w:rPr>
            <w:rStyle w:val="ab"/>
          </w:rPr>
          <w:t>10</w:t>
        </w:r>
        <w:r w:rsidR="00FD6EE5" w:rsidRPr="00FD6EE5">
          <w:rPr>
            <w:rStyle w:val="ab"/>
          </w:rPr>
          <w:t>.1</w:t>
        </w:r>
        <w:r w:rsidR="00FD6EE5" w:rsidRPr="00FD6EE5">
          <w:rPr>
            <w:lang w:eastAsia="ru-RU"/>
          </w:rPr>
          <w:tab/>
        </w:r>
        <w:r w:rsidR="00814872">
          <w:rPr>
            <w:lang w:val="kk-KZ" w:eastAsia="ru-RU"/>
          </w:rPr>
          <w:t>Еңбек қауіпсіздігі және қорғау жөніндегі өндірістік кеңес</w:t>
        </w:r>
        <w:r w:rsidR="00FD6EE5" w:rsidRPr="00FD6EE5">
          <w:rPr>
            <w:webHidden/>
          </w:rPr>
          <w:tab/>
        </w:r>
        <w:r w:rsidR="00FD6EE5" w:rsidRPr="00FD6EE5">
          <w:rPr>
            <w:webHidden/>
          </w:rPr>
          <w:fldChar w:fldCharType="begin"/>
        </w:r>
        <w:r w:rsidR="00FD6EE5" w:rsidRPr="00FD6EE5">
          <w:rPr>
            <w:webHidden/>
          </w:rPr>
          <w:instrText xml:space="preserve"> PAGEREF _Toc499219437 \h </w:instrText>
        </w:r>
        <w:r w:rsidR="00FD6EE5" w:rsidRPr="00FD6EE5">
          <w:rPr>
            <w:webHidden/>
          </w:rPr>
        </w:r>
        <w:r w:rsidR="00FD6EE5" w:rsidRPr="00FD6EE5">
          <w:rPr>
            <w:webHidden/>
          </w:rPr>
          <w:fldChar w:fldCharType="separate"/>
        </w:r>
        <w:r w:rsidR="009A0D75">
          <w:rPr>
            <w:webHidden/>
          </w:rPr>
          <w:t>3</w:t>
        </w:r>
        <w:r w:rsidR="00FD6EE5" w:rsidRPr="00FD6EE5">
          <w:rPr>
            <w:webHidden/>
          </w:rPr>
          <w:fldChar w:fldCharType="end"/>
        </w:r>
      </w:hyperlink>
      <w:r w:rsidR="00DE2435">
        <w:rPr>
          <w:lang w:val="kk-KZ"/>
        </w:rPr>
        <w:t>0</w:t>
      </w:r>
    </w:p>
    <w:p w:rsidR="00FD6EE5" w:rsidRPr="00FD6EE5" w:rsidRDefault="00F865C3" w:rsidP="001C30AF">
      <w:pPr>
        <w:pStyle w:val="12"/>
        <w:rPr>
          <w:lang w:eastAsia="ru-RU"/>
        </w:rPr>
      </w:pPr>
      <w:hyperlink w:anchor="_Toc499219438" w:history="1">
        <w:r w:rsidR="0029763F">
          <w:rPr>
            <w:rStyle w:val="ab"/>
          </w:rPr>
          <w:t>10</w:t>
        </w:r>
        <w:r w:rsidR="00FD6EE5" w:rsidRPr="00FD6EE5">
          <w:rPr>
            <w:rStyle w:val="ab"/>
          </w:rPr>
          <w:t>.2</w:t>
        </w:r>
        <w:r w:rsidR="00FD6EE5" w:rsidRPr="00FD6EE5">
          <w:rPr>
            <w:lang w:eastAsia="ru-RU"/>
          </w:rPr>
          <w:tab/>
        </w:r>
        <w:r w:rsidR="00814872">
          <w:rPr>
            <w:lang w:val="kk-KZ" w:eastAsia="ru-RU"/>
          </w:rPr>
          <w:t>Іс-шараларды есепке алу жүйесі</w:t>
        </w:r>
        <w:r w:rsidR="00FD6EE5" w:rsidRPr="00FD6EE5">
          <w:rPr>
            <w:webHidden/>
          </w:rPr>
          <w:tab/>
        </w:r>
        <w:r w:rsidR="00FD6EE5" w:rsidRPr="00FD6EE5">
          <w:rPr>
            <w:webHidden/>
          </w:rPr>
          <w:fldChar w:fldCharType="begin"/>
        </w:r>
        <w:r w:rsidR="00FD6EE5" w:rsidRPr="00FD6EE5">
          <w:rPr>
            <w:webHidden/>
          </w:rPr>
          <w:instrText xml:space="preserve"> PAGEREF _Toc499219438 \h </w:instrText>
        </w:r>
        <w:r w:rsidR="00FD6EE5" w:rsidRPr="00FD6EE5">
          <w:rPr>
            <w:webHidden/>
          </w:rPr>
        </w:r>
        <w:r w:rsidR="00FD6EE5" w:rsidRPr="00FD6EE5">
          <w:rPr>
            <w:webHidden/>
          </w:rPr>
          <w:fldChar w:fldCharType="separate"/>
        </w:r>
        <w:r w:rsidR="009A0D75">
          <w:rPr>
            <w:webHidden/>
          </w:rPr>
          <w:t>31</w:t>
        </w:r>
        <w:r w:rsidR="00FD6EE5" w:rsidRPr="00FD6EE5">
          <w:rPr>
            <w:webHidden/>
          </w:rPr>
          <w:fldChar w:fldCharType="end"/>
        </w:r>
      </w:hyperlink>
    </w:p>
    <w:p w:rsidR="00FD6EE5" w:rsidRPr="00DE2435" w:rsidRDefault="00F865C3" w:rsidP="001C30AF">
      <w:pPr>
        <w:pStyle w:val="12"/>
        <w:rPr>
          <w:lang w:val="kk-KZ" w:eastAsia="ru-RU"/>
        </w:rPr>
      </w:pPr>
      <w:hyperlink w:anchor="_Toc499219439" w:history="1">
        <w:r w:rsidR="0029763F">
          <w:rPr>
            <w:rStyle w:val="ab"/>
          </w:rPr>
          <w:t>10</w:t>
        </w:r>
        <w:r w:rsidR="00FD6EE5" w:rsidRPr="00FD6EE5">
          <w:rPr>
            <w:rStyle w:val="ab"/>
          </w:rPr>
          <w:t>.3</w:t>
        </w:r>
        <w:r w:rsidR="00FD6EE5" w:rsidRPr="00FD6EE5">
          <w:rPr>
            <w:lang w:eastAsia="ru-RU"/>
          </w:rPr>
          <w:tab/>
        </w:r>
        <w:r w:rsidR="00814872">
          <w:rPr>
            <w:lang w:val="kk-KZ" w:eastAsia="ru-RU"/>
          </w:rPr>
          <w:t>Тәуекелдерді басқару жүйесі</w:t>
        </w:r>
        <w:r w:rsidR="00FD6EE5" w:rsidRPr="00FD6EE5">
          <w:rPr>
            <w:webHidden/>
          </w:rPr>
          <w:tab/>
        </w:r>
        <w:r w:rsidR="00FD6EE5" w:rsidRPr="00FD6EE5">
          <w:rPr>
            <w:webHidden/>
          </w:rPr>
          <w:fldChar w:fldCharType="begin"/>
        </w:r>
        <w:r w:rsidR="00FD6EE5" w:rsidRPr="00FD6EE5">
          <w:rPr>
            <w:webHidden/>
          </w:rPr>
          <w:instrText xml:space="preserve"> PAGEREF _Toc499219439 \h </w:instrText>
        </w:r>
        <w:r w:rsidR="00FD6EE5" w:rsidRPr="00FD6EE5">
          <w:rPr>
            <w:webHidden/>
          </w:rPr>
        </w:r>
        <w:r w:rsidR="00FD6EE5" w:rsidRPr="00FD6EE5">
          <w:rPr>
            <w:webHidden/>
          </w:rPr>
          <w:fldChar w:fldCharType="separate"/>
        </w:r>
        <w:r w:rsidR="009A0D75">
          <w:rPr>
            <w:webHidden/>
          </w:rPr>
          <w:t>3</w:t>
        </w:r>
        <w:r w:rsidR="00FD6EE5" w:rsidRPr="00FD6EE5">
          <w:rPr>
            <w:webHidden/>
          </w:rPr>
          <w:fldChar w:fldCharType="end"/>
        </w:r>
      </w:hyperlink>
      <w:r w:rsidR="00DE2435">
        <w:rPr>
          <w:lang w:val="kk-KZ"/>
        </w:rPr>
        <w:t>1</w:t>
      </w:r>
    </w:p>
    <w:p w:rsidR="00FD6EE5" w:rsidRPr="00FD6EE5" w:rsidRDefault="00F865C3" w:rsidP="001C30AF">
      <w:pPr>
        <w:pStyle w:val="12"/>
        <w:rPr>
          <w:lang w:eastAsia="ru-RU"/>
        </w:rPr>
      </w:pPr>
      <w:hyperlink w:anchor="_Toc499219440" w:history="1">
        <w:r w:rsidR="0029763F">
          <w:rPr>
            <w:rStyle w:val="ab"/>
          </w:rPr>
          <w:t>10</w:t>
        </w:r>
        <w:r w:rsidR="00FD6EE5" w:rsidRPr="00FD6EE5">
          <w:rPr>
            <w:rStyle w:val="ab"/>
          </w:rPr>
          <w:t>.4</w:t>
        </w:r>
        <w:r w:rsidR="00FD6EE5" w:rsidRPr="00FD6EE5">
          <w:rPr>
            <w:lang w:eastAsia="ru-RU"/>
          </w:rPr>
          <w:tab/>
        </w:r>
        <w:r w:rsidR="00814872">
          <w:rPr>
            <w:lang w:val="kk-KZ" w:eastAsia="ru-RU"/>
          </w:rPr>
          <w:t>Сыртқы бақылау жүйесі</w:t>
        </w:r>
        <w:r w:rsidR="00FD6EE5" w:rsidRPr="00FD6EE5">
          <w:rPr>
            <w:rStyle w:val="ab"/>
          </w:rPr>
          <w:t xml:space="preserve">: </w:t>
        </w:r>
        <w:r w:rsidR="00814872">
          <w:rPr>
            <w:rStyle w:val="ab"/>
            <w:lang w:val="kk-KZ"/>
          </w:rPr>
          <w:t>Мүдделі тараптармен өзара қарым-қатынас жасау</w:t>
        </w:r>
        <w:r w:rsidR="00FD6EE5" w:rsidRPr="00FD6EE5">
          <w:rPr>
            <w:webHidden/>
          </w:rPr>
          <w:tab/>
        </w:r>
        <w:r w:rsidR="00FD6EE5" w:rsidRPr="00FD6EE5">
          <w:rPr>
            <w:webHidden/>
          </w:rPr>
          <w:fldChar w:fldCharType="begin"/>
        </w:r>
        <w:r w:rsidR="00FD6EE5" w:rsidRPr="00FD6EE5">
          <w:rPr>
            <w:webHidden/>
          </w:rPr>
          <w:instrText xml:space="preserve"> PAGEREF _Toc499219440 \h </w:instrText>
        </w:r>
        <w:r w:rsidR="00FD6EE5" w:rsidRPr="00FD6EE5">
          <w:rPr>
            <w:webHidden/>
          </w:rPr>
        </w:r>
        <w:r w:rsidR="00FD6EE5" w:rsidRPr="00FD6EE5">
          <w:rPr>
            <w:webHidden/>
          </w:rPr>
          <w:fldChar w:fldCharType="separate"/>
        </w:r>
        <w:r w:rsidR="009A0D75">
          <w:rPr>
            <w:webHidden/>
          </w:rPr>
          <w:t>32</w:t>
        </w:r>
        <w:r w:rsidR="00FD6EE5" w:rsidRPr="00FD6EE5">
          <w:rPr>
            <w:webHidden/>
          </w:rPr>
          <w:fldChar w:fldCharType="end"/>
        </w:r>
      </w:hyperlink>
    </w:p>
    <w:p w:rsidR="00FD6EE5" w:rsidRPr="00FD6EE5" w:rsidRDefault="00F865C3" w:rsidP="001C30AF">
      <w:pPr>
        <w:pStyle w:val="12"/>
        <w:rPr>
          <w:lang w:eastAsia="ru-RU"/>
        </w:rPr>
      </w:pPr>
      <w:hyperlink w:anchor="_Toc499219441" w:history="1">
        <w:r w:rsidR="0029763F">
          <w:rPr>
            <w:rStyle w:val="ab"/>
          </w:rPr>
          <w:t>11</w:t>
        </w:r>
        <w:r w:rsidR="00FD6EE5" w:rsidRPr="00FD6EE5">
          <w:rPr>
            <w:lang w:eastAsia="ru-RU"/>
          </w:rPr>
          <w:tab/>
        </w:r>
        <w:r w:rsidR="00814872">
          <w:rPr>
            <w:lang w:val="kk-KZ" w:eastAsia="ru-RU"/>
          </w:rPr>
          <w:t>Күтілетін нәтижелер</w:t>
        </w:r>
        <w:r w:rsidR="00FD6EE5" w:rsidRPr="00FD6EE5">
          <w:rPr>
            <w:webHidden/>
          </w:rPr>
          <w:tab/>
        </w:r>
        <w:r w:rsidR="00FD6EE5" w:rsidRPr="00FD6EE5">
          <w:rPr>
            <w:webHidden/>
          </w:rPr>
          <w:fldChar w:fldCharType="begin"/>
        </w:r>
        <w:r w:rsidR="00FD6EE5" w:rsidRPr="00FD6EE5">
          <w:rPr>
            <w:webHidden/>
          </w:rPr>
          <w:instrText xml:space="preserve"> PAGEREF _Toc499219441 \h </w:instrText>
        </w:r>
        <w:r w:rsidR="00FD6EE5" w:rsidRPr="00FD6EE5">
          <w:rPr>
            <w:webHidden/>
          </w:rPr>
        </w:r>
        <w:r w:rsidR="00FD6EE5" w:rsidRPr="00FD6EE5">
          <w:rPr>
            <w:webHidden/>
          </w:rPr>
          <w:fldChar w:fldCharType="separate"/>
        </w:r>
        <w:r w:rsidR="009A0D75">
          <w:rPr>
            <w:webHidden/>
          </w:rPr>
          <w:t>33</w:t>
        </w:r>
        <w:r w:rsidR="00FD6EE5" w:rsidRPr="00FD6EE5">
          <w:rPr>
            <w:webHidden/>
          </w:rPr>
          <w:fldChar w:fldCharType="end"/>
        </w:r>
      </w:hyperlink>
    </w:p>
    <w:p w:rsidR="00FD6EE5" w:rsidRPr="00FD6EE5" w:rsidRDefault="00F865C3" w:rsidP="001C30AF">
      <w:pPr>
        <w:pStyle w:val="12"/>
        <w:rPr>
          <w:lang w:eastAsia="ru-RU"/>
        </w:rPr>
      </w:pPr>
      <w:hyperlink w:anchor="_Toc499219442" w:history="1">
        <w:r w:rsidR="00C33721">
          <w:rPr>
            <w:rStyle w:val="ab"/>
          </w:rPr>
          <w:t>11</w:t>
        </w:r>
        <w:r w:rsidR="00FD6EE5" w:rsidRPr="00FD6EE5">
          <w:rPr>
            <w:rStyle w:val="ab"/>
          </w:rPr>
          <w:t>.1</w:t>
        </w:r>
        <w:r w:rsidR="00FD6EE5" w:rsidRPr="00FD6EE5">
          <w:rPr>
            <w:lang w:eastAsia="ru-RU"/>
          </w:rPr>
          <w:tab/>
        </w:r>
        <w:r w:rsidR="00814872">
          <w:rPr>
            <w:lang w:val="kk-KZ" w:eastAsia="ru-RU"/>
          </w:rPr>
          <w:t>Әлеуметтік іс-шаралар</w:t>
        </w:r>
        <w:r w:rsidR="00FD6EE5" w:rsidRPr="00FD6EE5">
          <w:rPr>
            <w:webHidden/>
          </w:rPr>
          <w:tab/>
        </w:r>
        <w:r w:rsidR="00FD6EE5" w:rsidRPr="00FD6EE5">
          <w:rPr>
            <w:webHidden/>
          </w:rPr>
          <w:fldChar w:fldCharType="begin"/>
        </w:r>
        <w:r w:rsidR="00FD6EE5" w:rsidRPr="00FD6EE5">
          <w:rPr>
            <w:webHidden/>
          </w:rPr>
          <w:instrText xml:space="preserve"> PAGEREF _Toc499219442 \h </w:instrText>
        </w:r>
        <w:r w:rsidR="00FD6EE5" w:rsidRPr="00FD6EE5">
          <w:rPr>
            <w:webHidden/>
          </w:rPr>
        </w:r>
        <w:r w:rsidR="00FD6EE5" w:rsidRPr="00FD6EE5">
          <w:rPr>
            <w:webHidden/>
          </w:rPr>
          <w:fldChar w:fldCharType="separate"/>
        </w:r>
        <w:r w:rsidR="009A0D75">
          <w:rPr>
            <w:webHidden/>
          </w:rPr>
          <w:t>33</w:t>
        </w:r>
        <w:r w:rsidR="00FD6EE5" w:rsidRPr="00FD6EE5">
          <w:rPr>
            <w:webHidden/>
          </w:rPr>
          <w:fldChar w:fldCharType="end"/>
        </w:r>
      </w:hyperlink>
    </w:p>
    <w:p w:rsidR="00FD6EE5" w:rsidRPr="00DE2435" w:rsidRDefault="00F865C3" w:rsidP="001C30AF">
      <w:pPr>
        <w:pStyle w:val="12"/>
        <w:rPr>
          <w:lang w:val="kk-KZ"/>
        </w:rPr>
      </w:pPr>
      <w:hyperlink w:anchor="_Toc499219443" w:history="1">
        <w:r w:rsidR="00C33721">
          <w:rPr>
            <w:rStyle w:val="ab"/>
          </w:rPr>
          <w:t>11</w:t>
        </w:r>
        <w:r w:rsidR="00FD6EE5" w:rsidRPr="00FD6EE5">
          <w:rPr>
            <w:rStyle w:val="ab"/>
          </w:rPr>
          <w:t>.2</w:t>
        </w:r>
        <w:r w:rsidR="00FD6EE5" w:rsidRPr="00FD6EE5">
          <w:rPr>
            <w:lang w:eastAsia="ru-RU"/>
          </w:rPr>
          <w:tab/>
        </w:r>
        <w:r w:rsidR="00814872">
          <w:rPr>
            <w:lang w:val="kk-KZ" w:eastAsia="ru-RU"/>
          </w:rPr>
          <w:t>Еңбекті қорғау және қоршаған ортаны қорғау жөніндегі іс-шаралар</w:t>
        </w:r>
        <w:r w:rsidR="00FD6EE5" w:rsidRPr="00FD6EE5">
          <w:rPr>
            <w:webHidden/>
          </w:rPr>
          <w:tab/>
        </w:r>
        <w:r w:rsidR="00FD6EE5" w:rsidRPr="00FD6EE5">
          <w:rPr>
            <w:webHidden/>
          </w:rPr>
          <w:fldChar w:fldCharType="begin"/>
        </w:r>
        <w:r w:rsidR="00FD6EE5" w:rsidRPr="00FD6EE5">
          <w:rPr>
            <w:webHidden/>
          </w:rPr>
          <w:instrText xml:space="preserve"> PAGEREF _Toc499219443 \h </w:instrText>
        </w:r>
        <w:r w:rsidR="00FD6EE5" w:rsidRPr="00FD6EE5">
          <w:rPr>
            <w:webHidden/>
          </w:rPr>
        </w:r>
        <w:r w:rsidR="00FD6EE5" w:rsidRPr="00FD6EE5">
          <w:rPr>
            <w:webHidden/>
          </w:rPr>
          <w:fldChar w:fldCharType="separate"/>
        </w:r>
        <w:r w:rsidR="009A0D75">
          <w:rPr>
            <w:webHidden/>
          </w:rPr>
          <w:t>3</w:t>
        </w:r>
        <w:r w:rsidR="00FD6EE5" w:rsidRPr="00FD6EE5">
          <w:rPr>
            <w:webHidden/>
          </w:rPr>
          <w:fldChar w:fldCharType="end"/>
        </w:r>
      </w:hyperlink>
      <w:r w:rsidR="00DE2435">
        <w:rPr>
          <w:lang w:val="kk-KZ"/>
        </w:rPr>
        <w:t>3</w:t>
      </w:r>
    </w:p>
    <w:p w:rsidR="00C33721" w:rsidRPr="00DE2435" w:rsidRDefault="00C33721" w:rsidP="001C30AF">
      <w:pPr>
        <w:pStyle w:val="12"/>
        <w:rPr>
          <w:rStyle w:val="ab"/>
          <w:color w:val="auto"/>
          <w:lang w:val="kk-KZ"/>
        </w:rPr>
      </w:pPr>
      <w:r w:rsidRPr="00C33721">
        <w:rPr>
          <w:rStyle w:val="ab"/>
          <w:color w:val="auto"/>
        </w:rPr>
        <w:t xml:space="preserve">11.3 </w:t>
      </w:r>
      <w:r w:rsidR="00814872">
        <w:rPr>
          <w:rStyle w:val="ab"/>
          <w:color w:val="auto"/>
          <w:lang w:val="kk-KZ"/>
        </w:rPr>
        <w:t>Ғылыми-техникалық және инновациялық-технологиялық даму жөніндегі іс-шаралар</w:t>
      </w:r>
      <w:r w:rsidRPr="00C33721">
        <w:rPr>
          <w:rStyle w:val="ab"/>
          <w:color w:val="auto"/>
        </w:rPr>
        <w:tab/>
        <w:t>3</w:t>
      </w:r>
      <w:r w:rsidR="00DE2435">
        <w:rPr>
          <w:rStyle w:val="ab"/>
          <w:color w:val="auto"/>
          <w:lang w:val="kk-KZ"/>
        </w:rPr>
        <w:t>4</w:t>
      </w:r>
    </w:p>
    <w:p w:rsidR="00FD6EE5" w:rsidRPr="00FD6EE5" w:rsidRDefault="00F865C3" w:rsidP="001C30AF">
      <w:pPr>
        <w:pStyle w:val="12"/>
        <w:rPr>
          <w:lang w:eastAsia="ru-RU"/>
        </w:rPr>
      </w:pPr>
      <w:hyperlink w:anchor="_Toc499219444" w:history="1">
        <w:r w:rsidR="00C33721">
          <w:rPr>
            <w:rStyle w:val="ab"/>
          </w:rPr>
          <w:t>11</w:t>
        </w:r>
        <w:r w:rsidR="00FD6EE5" w:rsidRPr="00FD6EE5">
          <w:rPr>
            <w:rStyle w:val="ab"/>
          </w:rPr>
          <w:t>.</w:t>
        </w:r>
        <w:r w:rsidR="00C33721">
          <w:rPr>
            <w:rStyle w:val="ab"/>
          </w:rPr>
          <w:t>4</w:t>
        </w:r>
        <w:r w:rsidR="00FD6EE5" w:rsidRPr="00FD6EE5">
          <w:rPr>
            <w:lang w:eastAsia="ru-RU"/>
          </w:rPr>
          <w:tab/>
        </w:r>
        <w:r w:rsidR="00814872">
          <w:rPr>
            <w:lang w:val="kk-KZ" w:eastAsia="ru-RU"/>
          </w:rPr>
          <w:t>Экономикалық даму жөніндегі іс-шаралар</w:t>
        </w:r>
        <w:r w:rsidR="00FD6EE5" w:rsidRPr="00FD6EE5">
          <w:rPr>
            <w:webHidden/>
          </w:rPr>
          <w:tab/>
        </w:r>
        <w:r w:rsidR="00FD6EE5" w:rsidRPr="00FD6EE5">
          <w:rPr>
            <w:webHidden/>
          </w:rPr>
          <w:fldChar w:fldCharType="begin"/>
        </w:r>
        <w:r w:rsidR="00FD6EE5" w:rsidRPr="00FD6EE5">
          <w:rPr>
            <w:webHidden/>
          </w:rPr>
          <w:instrText xml:space="preserve"> PAGEREF _Toc499219444 \h </w:instrText>
        </w:r>
        <w:r w:rsidR="00FD6EE5" w:rsidRPr="00FD6EE5">
          <w:rPr>
            <w:webHidden/>
          </w:rPr>
        </w:r>
        <w:r w:rsidR="00FD6EE5" w:rsidRPr="00FD6EE5">
          <w:rPr>
            <w:webHidden/>
          </w:rPr>
          <w:fldChar w:fldCharType="separate"/>
        </w:r>
        <w:r w:rsidR="009A0D75">
          <w:rPr>
            <w:webHidden/>
          </w:rPr>
          <w:t>34</w:t>
        </w:r>
        <w:r w:rsidR="00FD6EE5" w:rsidRPr="00FD6EE5">
          <w:rPr>
            <w:webHidden/>
          </w:rPr>
          <w:fldChar w:fldCharType="end"/>
        </w:r>
      </w:hyperlink>
    </w:p>
    <w:p w:rsidR="00FD6EE5" w:rsidRPr="00FD6EE5" w:rsidRDefault="00F865C3" w:rsidP="001C30AF">
      <w:pPr>
        <w:pStyle w:val="12"/>
        <w:rPr>
          <w:lang w:eastAsia="ru-RU"/>
        </w:rPr>
      </w:pPr>
      <w:hyperlink w:anchor="_Toc499219445" w:history="1">
        <w:r w:rsidR="00C33721">
          <w:rPr>
            <w:rStyle w:val="ab"/>
          </w:rPr>
          <w:t>11</w:t>
        </w:r>
        <w:r w:rsidR="00FD6EE5" w:rsidRPr="00FD6EE5">
          <w:rPr>
            <w:rStyle w:val="ab"/>
          </w:rPr>
          <w:t>.</w:t>
        </w:r>
        <w:r w:rsidR="00C33721">
          <w:rPr>
            <w:rStyle w:val="ab"/>
          </w:rPr>
          <w:t>5</w:t>
        </w:r>
        <w:r w:rsidR="00FD6EE5" w:rsidRPr="00FD6EE5">
          <w:rPr>
            <w:lang w:eastAsia="ru-RU"/>
          </w:rPr>
          <w:tab/>
        </w:r>
        <w:r w:rsidR="00814872">
          <w:rPr>
            <w:lang w:val="kk-KZ" w:eastAsia="ru-RU"/>
          </w:rPr>
          <w:t>Сатып алу қызметін басқару жөніндегі іс-шаралар</w:t>
        </w:r>
        <w:r w:rsidR="00FD6EE5" w:rsidRPr="00FD6EE5">
          <w:rPr>
            <w:webHidden/>
          </w:rPr>
          <w:tab/>
        </w:r>
        <w:r w:rsidR="00FD6EE5" w:rsidRPr="00FD6EE5">
          <w:rPr>
            <w:webHidden/>
          </w:rPr>
          <w:fldChar w:fldCharType="begin"/>
        </w:r>
        <w:r w:rsidR="00FD6EE5" w:rsidRPr="00FD6EE5">
          <w:rPr>
            <w:webHidden/>
          </w:rPr>
          <w:instrText xml:space="preserve"> PAGEREF _Toc499219445 \h </w:instrText>
        </w:r>
        <w:r w:rsidR="00FD6EE5" w:rsidRPr="00FD6EE5">
          <w:rPr>
            <w:webHidden/>
          </w:rPr>
        </w:r>
        <w:r w:rsidR="00FD6EE5" w:rsidRPr="00FD6EE5">
          <w:rPr>
            <w:webHidden/>
          </w:rPr>
          <w:fldChar w:fldCharType="separate"/>
        </w:r>
        <w:r w:rsidR="009A0D75">
          <w:rPr>
            <w:webHidden/>
          </w:rPr>
          <w:t>35</w:t>
        </w:r>
        <w:r w:rsidR="00FD6EE5" w:rsidRPr="00FD6EE5">
          <w:rPr>
            <w:webHidden/>
          </w:rPr>
          <w:fldChar w:fldCharType="end"/>
        </w:r>
      </w:hyperlink>
    </w:p>
    <w:p w:rsidR="0009034F" w:rsidRPr="00AA3C1E" w:rsidRDefault="00E561D3" w:rsidP="00B022FB">
      <w:pPr>
        <w:tabs>
          <w:tab w:val="left" w:pos="540"/>
          <w:tab w:val="left" w:pos="720"/>
        </w:tabs>
        <w:spacing w:after="0" w:line="240" w:lineRule="auto"/>
        <w:jc w:val="center"/>
        <w:rPr>
          <w:rFonts w:ascii="Times New Roman KZ" w:hAnsi="Times New Roman KZ"/>
          <w:b/>
          <w:sz w:val="26"/>
          <w:szCs w:val="26"/>
        </w:rPr>
      </w:pPr>
      <w:r w:rsidRPr="00FD6EE5">
        <w:rPr>
          <w:rFonts w:ascii="Times New Roman" w:hAnsi="Times New Roman"/>
          <w:b/>
          <w:sz w:val="26"/>
          <w:szCs w:val="26"/>
        </w:rPr>
        <w:fldChar w:fldCharType="end"/>
      </w:r>
    </w:p>
    <w:p w:rsidR="0009034F" w:rsidRDefault="00851267" w:rsidP="00060E0A">
      <w:pPr>
        <w:pStyle w:val="1"/>
        <w:numPr>
          <w:ilvl w:val="0"/>
          <w:numId w:val="1"/>
        </w:numPr>
        <w:spacing w:before="0" w:after="0" w:line="240" w:lineRule="auto"/>
        <w:rPr>
          <w:rFonts w:ascii="Times New Roman KZ" w:hAnsi="Times New Roman KZ"/>
          <w:sz w:val="26"/>
          <w:szCs w:val="26"/>
        </w:rPr>
      </w:pPr>
      <w:r w:rsidRPr="00AA3C1E">
        <w:rPr>
          <w:rFonts w:ascii="Times New Roman KZ" w:hAnsi="Times New Roman KZ"/>
          <w:sz w:val="26"/>
          <w:szCs w:val="26"/>
        </w:rPr>
        <w:br w:type="page"/>
      </w:r>
      <w:bookmarkStart w:id="1" w:name="_Toc499219393"/>
      <w:r w:rsidR="00893FCD">
        <w:rPr>
          <w:rFonts w:ascii="Times New Roman KZ" w:hAnsi="Times New Roman KZ"/>
          <w:sz w:val="26"/>
          <w:szCs w:val="26"/>
          <w:lang w:val="kk-KZ"/>
        </w:rPr>
        <w:lastRenderedPageBreak/>
        <w:t>Негізгі қағидалар</w:t>
      </w:r>
      <w:bookmarkEnd w:id="1"/>
    </w:p>
    <w:p w:rsidR="00FE14C8" w:rsidRPr="00867FE3" w:rsidRDefault="00FE14C8" w:rsidP="00FE14C8">
      <w:pPr>
        <w:spacing w:after="0"/>
        <w:rPr>
          <w:sz w:val="14"/>
        </w:rPr>
      </w:pPr>
    </w:p>
    <w:p w:rsidR="00FB5576" w:rsidRDefault="00FB5576" w:rsidP="00227941">
      <w:pPr>
        <w:autoSpaceDE w:val="0"/>
        <w:autoSpaceDN w:val="0"/>
        <w:adjustRightInd w:val="0"/>
        <w:spacing w:after="0" w:line="216"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Компанияның тұрақты даму саласындағы тұжырымдамасы Қазақстан Республикасының заңнамасына, Компания Жарғысына, «Қазатомөнеркәсіп» ҰАК» АҚ 2018-2028 жылдарға арналған Даму стратегиясына, «Қазатомөнеркәсіп» ҰАК» АҚ тұрақты даму саласындағы Корпоративтік саясатына, сонымен қатар өзге де ішкі құжаттарға сәйкес әзірленген.    </w:t>
      </w:r>
    </w:p>
    <w:p w:rsidR="003E5053" w:rsidRDefault="003E5053" w:rsidP="00FB5576">
      <w:pPr>
        <w:autoSpaceDE w:val="0"/>
        <w:autoSpaceDN w:val="0"/>
        <w:adjustRightInd w:val="0"/>
        <w:spacing w:after="0" w:line="216"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«ҮМЗ» АҚ Тұрақты даму бағдарламасы (бұдан әрі – Бағдарлама) Қоғамның Жалғыз акционерінің 09.09.2015ж. № 414 Шешімімен бекітілген «ҮМЗ» АҚ (б</w:t>
      </w:r>
      <w:r w:rsidR="00653FFC">
        <w:rPr>
          <w:rFonts w:ascii="Times New Roman KZ" w:hAnsi="Times New Roman KZ" w:cs="ArialMT"/>
          <w:sz w:val="26"/>
          <w:szCs w:val="26"/>
          <w:lang w:val="kk-KZ"/>
        </w:rPr>
        <w:t>ұ</w:t>
      </w:r>
      <w:r>
        <w:rPr>
          <w:rFonts w:ascii="Times New Roman KZ" w:hAnsi="Times New Roman KZ" w:cs="ArialMT"/>
          <w:sz w:val="26"/>
          <w:szCs w:val="26"/>
          <w:lang w:val="kk-KZ"/>
        </w:rPr>
        <w:t xml:space="preserve">дан әрі – Қоғам) Корпоративтік басқару кодексіне, Қоғамның 2018-2028 жылдарға арналған Даму стратегиясын және Жалғыз акционердің тұрақты даму саласындағы қызметінің негізгі бағыттарына сәйкес әзірленген. «ҮМЗ» АҚ Тұрақты даму бағдарламасының мақсаты – орта мерзімді келешекте Қоғамның әлеуметтік жауапты компания ретіндегі позициясын нығайту және Қоғамның әлеуметтік-экономикалық даму міндеттерін шешу және Қоғамның 2018-2028 жылдарға арналған Даму стратегиясын тиімді жүзеге асыруды қамтамасыз ету.    </w:t>
      </w:r>
    </w:p>
    <w:p w:rsidR="00BE3E3B" w:rsidRPr="00867FE3" w:rsidRDefault="00BE3E3B" w:rsidP="00227941">
      <w:pPr>
        <w:spacing w:after="0" w:line="216" w:lineRule="auto"/>
        <w:ind w:firstLine="709"/>
        <w:jc w:val="both"/>
        <w:rPr>
          <w:rFonts w:ascii="Times New Roman KZ" w:hAnsi="Times New Roman KZ"/>
          <w:sz w:val="18"/>
          <w:szCs w:val="26"/>
          <w:lang w:val="kk-KZ"/>
        </w:rPr>
      </w:pPr>
    </w:p>
    <w:p w:rsidR="00C33B8D" w:rsidRPr="004F4E60" w:rsidRDefault="007E2CB8" w:rsidP="00060E0A">
      <w:pPr>
        <w:pStyle w:val="1"/>
        <w:numPr>
          <w:ilvl w:val="0"/>
          <w:numId w:val="1"/>
        </w:numPr>
        <w:spacing w:before="0" w:after="0" w:line="240" w:lineRule="auto"/>
        <w:rPr>
          <w:rFonts w:ascii="Times New Roman KZ" w:hAnsi="Times New Roman KZ"/>
          <w:sz w:val="26"/>
          <w:szCs w:val="26"/>
        </w:rPr>
      </w:pPr>
      <w:bookmarkStart w:id="2" w:name="_Toc499219394"/>
      <w:r w:rsidRPr="004F4E60">
        <w:rPr>
          <w:rFonts w:ascii="Times New Roman KZ" w:hAnsi="Times New Roman KZ"/>
          <w:sz w:val="26"/>
          <w:szCs w:val="26"/>
        </w:rPr>
        <w:t>Термин</w:t>
      </w:r>
      <w:r w:rsidR="003E5053">
        <w:rPr>
          <w:rFonts w:ascii="Times New Roman KZ" w:hAnsi="Times New Roman KZ"/>
          <w:sz w:val="26"/>
          <w:szCs w:val="26"/>
          <w:lang w:val="kk-KZ"/>
        </w:rPr>
        <w:t xml:space="preserve">дер мен анықтамалар </w:t>
      </w:r>
      <w:bookmarkEnd w:id="2"/>
    </w:p>
    <w:p w:rsidR="00FE14C8" w:rsidRPr="00867FE3" w:rsidRDefault="00FE14C8" w:rsidP="00FE14C8">
      <w:pPr>
        <w:spacing w:after="0"/>
        <w:rPr>
          <w:sz w:val="16"/>
        </w:rPr>
      </w:pPr>
    </w:p>
    <w:p w:rsidR="00D87BAA" w:rsidRPr="00D87BAA" w:rsidRDefault="00AD7086" w:rsidP="00FE14C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
          <w:bCs/>
          <w:sz w:val="26"/>
          <w:szCs w:val="26"/>
        </w:rPr>
      </w:pPr>
      <w:r>
        <w:rPr>
          <w:rFonts w:ascii="Times New Roman KZ" w:hAnsi="Times New Roman KZ" w:cs="Arial-BoldMT"/>
          <w:b/>
          <w:bCs/>
          <w:sz w:val="26"/>
          <w:szCs w:val="26"/>
          <w:lang w:val="kk-KZ"/>
        </w:rPr>
        <w:t>ШҚО</w:t>
      </w:r>
      <w:r w:rsidR="00D87BAA" w:rsidRPr="00C437C5">
        <w:rPr>
          <w:rFonts w:ascii="Times New Roman KZ" w:hAnsi="Times New Roman KZ" w:cs="Arial-BoldMT"/>
          <w:b/>
          <w:bCs/>
          <w:sz w:val="26"/>
          <w:szCs w:val="26"/>
        </w:rPr>
        <w:t xml:space="preserve"> </w:t>
      </w:r>
      <w:r w:rsidR="00D87BAA">
        <w:rPr>
          <w:rFonts w:ascii="Times New Roman KZ" w:hAnsi="Times New Roman KZ" w:cs="Arial-BoldMT"/>
          <w:b/>
          <w:bCs/>
          <w:sz w:val="26"/>
          <w:szCs w:val="26"/>
        </w:rPr>
        <w:t xml:space="preserve">– </w:t>
      </w:r>
      <w:r>
        <w:rPr>
          <w:rFonts w:ascii="Times New Roman KZ" w:hAnsi="Times New Roman KZ" w:cs="Arial-BoldMT"/>
          <w:bCs/>
          <w:sz w:val="26"/>
          <w:szCs w:val="26"/>
          <w:lang w:val="kk-KZ"/>
        </w:rPr>
        <w:t xml:space="preserve">Шығыс Қазақстан облысы; </w:t>
      </w:r>
    </w:p>
    <w:p w:rsidR="00C33B8D" w:rsidRDefault="00AD708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MT"/>
          <w:sz w:val="26"/>
          <w:szCs w:val="26"/>
        </w:rPr>
      </w:pPr>
      <w:r>
        <w:rPr>
          <w:rFonts w:ascii="Times New Roman KZ" w:hAnsi="Times New Roman KZ" w:cs="Arial-BoldMT"/>
          <w:b/>
          <w:bCs/>
          <w:sz w:val="26"/>
          <w:szCs w:val="26"/>
          <w:lang w:val="kk-KZ"/>
        </w:rPr>
        <w:t>Жалғыз</w:t>
      </w:r>
      <w:r w:rsidR="00C33B8D" w:rsidRPr="00AA3C1E">
        <w:rPr>
          <w:rFonts w:ascii="Times New Roman KZ" w:hAnsi="Times New Roman KZ" w:cs="Arial-BoldMT"/>
          <w:b/>
          <w:bCs/>
          <w:sz w:val="26"/>
          <w:szCs w:val="26"/>
        </w:rPr>
        <w:t xml:space="preserve"> акционер </w:t>
      </w:r>
      <w:r w:rsidR="00C33B8D" w:rsidRPr="00AA3C1E">
        <w:rPr>
          <w:rFonts w:ascii="Times New Roman KZ" w:hAnsi="Times New Roman KZ" w:cs="Arial"/>
          <w:b/>
          <w:bCs/>
          <w:sz w:val="26"/>
          <w:szCs w:val="26"/>
        </w:rPr>
        <w:t xml:space="preserve">– </w:t>
      </w:r>
      <w:r w:rsidR="00653FFC">
        <w:rPr>
          <w:rFonts w:ascii="Times New Roman KZ" w:hAnsi="Times New Roman KZ" w:cs="ArialMT"/>
          <w:sz w:val="26"/>
          <w:szCs w:val="26"/>
          <w:lang w:val="kk-KZ"/>
        </w:rPr>
        <w:t>«Қазатомөнеркәсіп» ҰАК</w:t>
      </w:r>
      <w:r>
        <w:rPr>
          <w:rFonts w:ascii="Times New Roman KZ" w:hAnsi="Times New Roman KZ" w:cs="ArialMT"/>
          <w:sz w:val="26"/>
          <w:szCs w:val="26"/>
          <w:lang w:val="kk-KZ"/>
        </w:rPr>
        <w:t>» АҚ</w:t>
      </w:r>
      <w:r w:rsidR="00C33B8D" w:rsidRPr="00AA3C1E">
        <w:rPr>
          <w:rFonts w:ascii="Times New Roman KZ" w:hAnsi="Times New Roman KZ" w:cs="ArialMT"/>
          <w:sz w:val="26"/>
          <w:szCs w:val="26"/>
        </w:rPr>
        <w:t>;</w:t>
      </w:r>
    </w:p>
    <w:p w:rsidR="001317B6" w:rsidRPr="002515C1" w:rsidRDefault="00AD7086" w:rsidP="001317B6">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 xml:space="preserve">Мүдделі тарап </w:t>
      </w:r>
      <w:r w:rsidR="001317B6">
        <w:rPr>
          <w:rFonts w:ascii="Times New Roman KZ" w:hAnsi="Times New Roman KZ" w:cs="Arial-BoldMT"/>
          <w:b/>
          <w:bCs/>
          <w:sz w:val="26"/>
          <w:szCs w:val="26"/>
        </w:rPr>
        <w:t>(</w:t>
      </w:r>
      <w:r w:rsidR="001317B6" w:rsidRPr="002515C1">
        <w:rPr>
          <w:rFonts w:ascii="Times New Roman KZ" w:hAnsi="Times New Roman KZ" w:cs="Arial-BoldMT"/>
          <w:b/>
          <w:bCs/>
          <w:sz w:val="26"/>
          <w:szCs w:val="26"/>
        </w:rPr>
        <w:t>стейкхо</w:t>
      </w:r>
      <w:r w:rsidR="001317B6" w:rsidRPr="002515C1">
        <w:rPr>
          <w:rFonts w:ascii="Times New Roman KZ" w:hAnsi="Times New Roman KZ" w:cs="Times New Roman KZ"/>
          <w:b/>
          <w:bCs/>
          <w:sz w:val="26"/>
          <w:szCs w:val="26"/>
        </w:rPr>
        <w:t>лдер</w:t>
      </w:r>
      <w:r w:rsidR="001317B6" w:rsidRPr="002515C1">
        <w:rPr>
          <w:rFonts w:ascii="Times New Roman KZ" w:hAnsi="Times New Roman KZ" w:cs="Arial-BoldMT"/>
          <w:b/>
          <w:bCs/>
          <w:sz w:val="26"/>
          <w:szCs w:val="26"/>
        </w:rPr>
        <w:t xml:space="preserve">) – </w:t>
      </w:r>
      <w:r w:rsidRPr="00AD7086">
        <w:rPr>
          <w:rFonts w:ascii="Times New Roman KZ" w:hAnsi="Times New Roman KZ" w:cs="Arial-BoldMT"/>
          <w:bCs/>
          <w:sz w:val="26"/>
          <w:szCs w:val="26"/>
          <w:lang w:val="kk-KZ"/>
        </w:rPr>
        <w:t>ағылш</w:t>
      </w:r>
      <w:r w:rsidR="001317B6" w:rsidRPr="002515C1">
        <w:rPr>
          <w:rFonts w:ascii="Times New Roman KZ" w:hAnsi="Times New Roman KZ" w:cs="Times New Roman KZ"/>
          <w:bCs/>
          <w:sz w:val="26"/>
          <w:szCs w:val="26"/>
        </w:rPr>
        <w:t>. stákeholder</w:t>
      </w:r>
      <w:r w:rsidR="00496FF7">
        <w:rPr>
          <w:rFonts w:ascii="Times New Roman KZ" w:hAnsi="Times New Roman KZ" w:cs="Times New Roman KZ"/>
          <w:bCs/>
          <w:sz w:val="26"/>
          <w:szCs w:val="26"/>
          <w:lang w:val="kk-KZ"/>
        </w:rPr>
        <w:t xml:space="preserve">, құқықтарының жүзеге асырылуы Қазақстан Республикасының Заңдарымен, Қоғам Жарғысымен көзделген және </w:t>
      </w:r>
      <w:r w:rsidR="00D37F17">
        <w:rPr>
          <w:rFonts w:ascii="Times New Roman KZ" w:hAnsi="Times New Roman KZ" w:cs="Times New Roman KZ"/>
          <w:bCs/>
          <w:sz w:val="26"/>
          <w:szCs w:val="26"/>
          <w:lang w:val="kk-KZ"/>
        </w:rPr>
        <w:t xml:space="preserve">Қоғам қызметімен байланысты тұлғалар: тұтынушылар, </w:t>
      </w:r>
      <w:r w:rsidR="001317B6" w:rsidRPr="002515C1">
        <w:rPr>
          <w:rFonts w:ascii="Times New Roman KZ" w:hAnsi="Times New Roman KZ" w:cs="Arial-BoldMT"/>
          <w:bCs/>
          <w:sz w:val="26"/>
          <w:szCs w:val="26"/>
        </w:rPr>
        <w:t>персонал, акционер</w:t>
      </w:r>
      <w:r w:rsidR="00D37F17">
        <w:rPr>
          <w:rFonts w:ascii="Times New Roman KZ" w:hAnsi="Times New Roman KZ" w:cs="Arial-BoldMT"/>
          <w:bCs/>
          <w:sz w:val="26"/>
          <w:szCs w:val="26"/>
          <w:lang w:val="kk-KZ"/>
        </w:rPr>
        <w:t>лер мен жалпы алғандағы қоғам</w:t>
      </w:r>
      <w:r w:rsidR="001317B6" w:rsidRPr="002515C1">
        <w:rPr>
          <w:rFonts w:ascii="Times New Roman KZ" w:hAnsi="Times New Roman KZ" w:cs="Arial-BoldMT"/>
          <w:bCs/>
          <w:sz w:val="26"/>
          <w:szCs w:val="26"/>
        </w:rPr>
        <w:t>;</w:t>
      </w:r>
    </w:p>
    <w:p w:rsidR="00E96F47" w:rsidRPr="00AA3C1E" w:rsidRDefault="00E96F47"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AA3C1E">
        <w:rPr>
          <w:rFonts w:ascii="Times New Roman KZ" w:hAnsi="Times New Roman KZ" w:cs="Arial-BoldMT"/>
          <w:b/>
          <w:bCs/>
          <w:sz w:val="26"/>
          <w:szCs w:val="26"/>
        </w:rPr>
        <w:t>За</w:t>
      </w:r>
      <w:r w:rsidR="00D37F17">
        <w:rPr>
          <w:rFonts w:ascii="Times New Roman KZ" w:hAnsi="Times New Roman KZ" w:cs="Arial-BoldMT"/>
          <w:b/>
          <w:bCs/>
          <w:sz w:val="26"/>
          <w:szCs w:val="26"/>
          <w:lang w:val="kk-KZ"/>
        </w:rPr>
        <w:t xml:space="preserve">ңнама </w:t>
      </w:r>
      <w:r w:rsidRPr="00AA3C1E">
        <w:rPr>
          <w:rFonts w:ascii="Times New Roman KZ" w:hAnsi="Times New Roman KZ" w:cs="Arial-BoldMT"/>
          <w:b/>
          <w:bCs/>
          <w:sz w:val="26"/>
          <w:szCs w:val="26"/>
        </w:rPr>
        <w:t xml:space="preserve">– </w:t>
      </w:r>
      <w:r w:rsidR="00D37F17">
        <w:rPr>
          <w:rFonts w:ascii="Times New Roman KZ" w:hAnsi="Times New Roman KZ" w:cs="Arial-BoldMT"/>
          <w:bCs/>
          <w:sz w:val="26"/>
          <w:szCs w:val="26"/>
          <w:lang w:val="kk-KZ"/>
        </w:rPr>
        <w:t>Қазақстан Республикасының заңнамалық және өзге де нормативтік құқықтық актілерінің жиынтығы</w:t>
      </w:r>
      <w:r w:rsidRPr="00AA3C1E">
        <w:rPr>
          <w:rFonts w:ascii="Times New Roman KZ" w:hAnsi="Times New Roman KZ" w:cs="Arial-BoldMT"/>
          <w:bCs/>
          <w:sz w:val="26"/>
          <w:szCs w:val="26"/>
        </w:rPr>
        <w:t>;</w:t>
      </w:r>
    </w:p>
    <w:p w:rsidR="00E96F47" w:rsidRPr="00B761CC" w:rsidRDefault="00E96F47"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B761CC">
        <w:rPr>
          <w:rFonts w:ascii="Times New Roman KZ" w:hAnsi="Times New Roman KZ" w:cs="Arial-BoldMT"/>
          <w:b/>
          <w:bCs/>
          <w:sz w:val="26"/>
          <w:szCs w:val="26"/>
        </w:rPr>
        <w:t xml:space="preserve">Медиация – </w:t>
      </w:r>
      <w:r w:rsidR="00B761CC" w:rsidRPr="00B761CC">
        <w:rPr>
          <w:rFonts w:ascii="Times New Roman" w:hAnsi="Times New Roman"/>
          <w:sz w:val="26"/>
          <w:szCs w:val="26"/>
          <w:lang w:val="kk-KZ"/>
        </w:rPr>
        <w:t xml:space="preserve">дауларды бітімгердің қатысуымен шешу әдісі, ол қақтығысушы тараптарға жанжалдың барлық тараптарының мүдделері мен қажеттіліктерін қанағаттандыратын шешіммен жанжалды жағдайды шешуге көмектеседі; </w:t>
      </w:r>
    </w:p>
    <w:p w:rsidR="00144E3A" w:rsidRPr="00AA3C1E" w:rsidRDefault="00B761CC"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Жас жұмыскер</w:t>
      </w:r>
      <w:r w:rsidR="00144E3A">
        <w:rPr>
          <w:rFonts w:ascii="Times New Roman KZ" w:hAnsi="Times New Roman KZ" w:cs="Arial-BoldMT"/>
          <w:b/>
          <w:bCs/>
          <w:sz w:val="26"/>
          <w:szCs w:val="26"/>
        </w:rPr>
        <w:t xml:space="preserve"> –</w:t>
      </w:r>
      <w:r w:rsidR="00144E3A">
        <w:rPr>
          <w:rFonts w:ascii="Times New Roman KZ" w:hAnsi="Times New Roman KZ" w:cs="Arial-BoldMT"/>
          <w:bCs/>
          <w:sz w:val="26"/>
          <w:szCs w:val="26"/>
        </w:rPr>
        <w:t xml:space="preserve"> </w:t>
      </w:r>
      <w:r>
        <w:rPr>
          <w:rFonts w:ascii="Times New Roman KZ" w:hAnsi="Times New Roman KZ" w:cs="Arial-BoldMT"/>
          <w:bCs/>
          <w:sz w:val="26"/>
          <w:szCs w:val="26"/>
          <w:lang w:val="kk-KZ"/>
        </w:rPr>
        <w:t>жасы 29-ға дейінгі Қоғамның Жұмыскері</w:t>
      </w:r>
      <w:r w:rsidR="00144E3A">
        <w:rPr>
          <w:rFonts w:ascii="Times New Roman KZ" w:hAnsi="Times New Roman KZ" w:cs="Arial-BoldMT"/>
          <w:bCs/>
          <w:sz w:val="26"/>
          <w:szCs w:val="26"/>
        </w:rPr>
        <w:t>;</w:t>
      </w:r>
    </w:p>
    <w:p w:rsidR="00E96F47" w:rsidRPr="00156AAD" w:rsidRDefault="00B761CC"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
          <w:bCs/>
          <w:sz w:val="26"/>
          <w:szCs w:val="26"/>
        </w:rPr>
      </w:pPr>
      <w:r>
        <w:rPr>
          <w:rFonts w:ascii="Times New Roman KZ" w:hAnsi="Times New Roman KZ" w:cs="Arial-BoldMT"/>
          <w:b/>
          <w:bCs/>
          <w:sz w:val="26"/>
          <w:szCs w:val="26"/>
          <w:lang w:val="kk-KZ"/>
        </w:rPr>
        <w:t>Қоршаған орта</w:t>
      </w:r>
      <w:r w:rsidR="00E96F47" w:rsidRPr="00AA3C1E">
        <w:rPr>
          <w:rFonts w:ascii="Times New Roman KZ" w:hAnsi="Times New Roman KZ" w:cs="Arial-BoldMT"/>
          <w:b/>
          <w:bCs/>
          <w:sz w:val="26"/>
          <w:szCs w:val="26"/>
        </w:rPr>
        <w:t xml:space="preserve"> – </w:t>
      </w:r>
      <w:r>
        <w:rPr>
          <w:rFonts w:ascii="Times New Roman KZ" w:hAnsi="Times New Roman KZ" w:cs="Arial-BoldMT"/>
          <w:bCs/>
          <w:sz w:val="26"/>
          <w:szCs w:val="26"/>
          <w:lang w:val="kk-KZ"/>
        </w:rPr>
        <w:t>ауа, су, жер, табиғи ресурстарды қоса алғанда Қоғам жұмыс істейтін табиғи орта</w:t>
      </w:r>
      <w:r w:rsidR="00E96F47" w:rsidRPr="00AA3C1E">
        <w:rPr>
          <w:rFonts w:ascii="Times New Roman KZ" w:hAnsi="Times New Roman KZ" w:cs="Arial-BoldMT"/>
          <w:bCs/>
          <w:sz w:val="26"/>
          <w:szCs w:val="26"/>
        </w:rPr>
        <w:t>;</w:t>
      </w:r>
    </w:p>
    <w:p w:rsidR="00376171" w:rsidRDefault="00B761CC"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
          <w:bCs/>
          <w:sz w:val="26"/>
          <w:szCs w:val="26"/>
        </w:rPr>
      </w:pPr>
      <w:r>
        <w:rPr>
          <w:rFonts w:ascii="Times New Roman KZ" w:hAnsi="Times New Roman KZ" w:cs="Arial-BoldMT"/>
          <w:b/>
          <w:bCs/>
          <w:sz w:val="26"/>
          <w:szCs w:val="26"/>
          <w:lang w:val="kk-KZ"/>
        </w:rPr>
        <w:t>Қоғам</w:t>
      </w:r>
      <w:r w:rsidR="00376171">
        <w:rPr>
          <w:rFonts w:ascii="Times New Roman KZ" w:hAnsi="Times New Roman KZ" w:cs="Arial-BoldMT"/>
          <w:b/>
          <w:bCs/>
          <w:sz w:val="26"/>
          <w:szCs w:val="26"/>
        </w:rPr>
        <w:t xml:space="preserve"> –</w:t>
      </w:r>
      <w:r w:rsidR="00376171" w:rsidRPr="00376171">
        <w:rPr>
          <w:rFonts w:ascii="Times New Roman KZ" w:hAnsi="Times New Roman KZ" w:cs="Arial-BoldMT"/>
          <w:bCs/>
          <w:sz w:val="26"/>
          <w:szCs w:val="26"/>
        </w:rPr>
        <w:t> «</w:t>
      </w:r>
      <w:r>
        <w:rPr>
          <w:rFonts w:ascii="Times New Roman KZ" w:hAnsi="Times New Roman KZ" w:cs="Arial-BoldMT"/>
          <w:bCs/>
          <w:sz w:val="26"/>
          <w:szCs w:val="26"/>
          <w:lang w:val="kk-KZ"/>
        </w:rPr>
        <w:t>Ү</w:t>
      </w:r>
      <w:r w:rsidR="00376171" w:rsidRPr="00376171">
        <w:rPr>
          <w:rFonts w:ascii="Times New Roman KZ" w:hAnsi="Times New Roman KZ" w:cs="Arial-BoldMT"/>
          <w:bCs/>
          <w:sz w:val="26"/>
          <w:szCs w:val="26"/>
        </w:rPr>
        <w:t>МЗ»</w:t>
      </w:r>
      <w:r>
        <w:rPr>
          <w:rFonts w:ascii="Times New Roman KZ" w:hAnsi="Times New Roman KZ" w:cs="Arial-BoldMT"/>
          <w:bCs/>
          <w:sz w:val="26"/>
          <w:szCs w:val="26"/>
          <w:lang w:val="kk-KZ"/>
        </w:rPr>
        <w:t xml:space="preserve"> АҚ</w:t>
      </w:r>
      <w:r w:rsidR="00376171" w:rsidRPr="00376171">
        <w:rPr>
          <w:rFonts w:ascii="Times New Roman KZ" w:hAnsi="Times New Roman KZ" w:cs="Arial-BoldMT"/>
          <w:bCs/>
          <w:sz w:val="26"/>
          <w:szCs w:val="26"/>
        </w:rPr>
        <w:t>;</w:t>
      </w:r>
    </w:p>
    <w:p w:rsidR="00156AAD" w:rsidRPr="00F84774" w:rsidRDefault="00C876D5"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
          <w:bCs/>
          <w:sz w:val="26"/>
          <w:szCs w:val="26"/>
        </w:rPr>
      </w:pPr>
      <w:r w:rsidRPr="00C876D5">
        <w:rPr>
          <w:rFonts w:ascii="Times New Roman KZ" w:hAnsi="Times New Roman KZ" w:cs="Arial-BoldMT"/>
          <w:b/>
          <w:bCs/>
          <w:sz w:val="26"/>
          <w:szCs w:val="26"/>
        </w:rPr>
        <w:t>Омбудсмен</w:t>
      </w:r>
      <w:r w:rsidRPr="00C876D5">
        <w:rPr>
          <w:rFonts w:ascii="Times New Roman KZ" w:hAnsi="Times New Roman KZ" w:cs="Arial-BoldMT"/>
          <w:bCs/>
          <w:sz w:val="26"/>
          <w:szCs w:val="26"/>
        </w:rPr>
        <w:t xml:space="preserve"> – </w:t>
      </w:r>
      <w:r w:rsidR="00F84774" w:rsidRPr="00F84774">
        <w:rPr>
          <w:rFonts w:ascii="Times New Roman" w:hAnsi="Times New Roman"/>
          <w:color w:val="000000" w:themeColor="text1"/>
          <w:sz w:val="26"/>
          <w:szCs w:val="26"/>
          <w:lang w:val="kk-KZ"/>
        </w:rPr>
        <w:t xml:space="preserve">Қоғамның Директорлар кеңесі тағайындайтын адам, оның рөлі өзіне жүгінген </w:t>
      </w:r>
      <w:r w:rsidR="00F84774">
        <w:rPr>
          <w:rFonts w:ascii="Times New Roman" w:hAnsi="Times New Roman"/>
          <w:color w:val="000000" w:themeColor="text1"/>
          <w:sz w:val="26"/>
          <w:szCs w:val="26"/>
          <w:lang w:val="kk-KZ"/>
        </w:rPr>
        <w:t>Қоғам</w:t>
      </w:r>
      <w:r w:rsidR="00F84774" w:rsidRPr="00F84774">
        <w:rPr>
          <w:rFonts w:ascii="Times New Roman" w:hAnsi="Times New Roman"/>
          <w:color w:val="000000" w:themeColor="text1"/>
          <w:sz w:val="26"/>
          <w:szCs w:val="26"/>
          <w:lang w:val="kk-KZ"/>
        </w:rPr>
        <w:t xml:space="preserve"> қызметкерлеріне кеңес беру, еңбек дауларын, жанжалдарды, әлеуметтік-еңбек сипатындағы проблемалық мәселелерді шешуге, Қоғам қызметкерлерінің іскерлік этика қағида</w:t>
      </w:r>
      <w:r w:rsidR="00F84774">
        <w:rPr>
          <w:rFonts w:ascii="Times New Roman" w:hAnsi="Times New Roman"/>
          <w:color w:val="000000" w:themeColor="text1"/>
          <w:sz w:val="26"/>
          <w:szCs w:val="26"/>
          <w:lang w:val="kk-KZ"/>
        </w:rPr>
        <w:t>тта</w:t>
      </w:r>
      <w:r w:rsidR="00F84774" w:rsidRPr="00F84774">
        <w:rPr>
          <w:rFonts w:ascii="Times New Roman" w:hAnsi="Times New Roman"/>
          <w:color w:val="000000" w:themeColor="text1"/>
          <w:sz w:val="26"/>
          <w:szCs w:val="26"/>
          <w:lang w:val="kk-KZ"/>
        </w:rPr>
        <w:t>рын сақтау</w:t>
      </w:r>
      <w:r w:rsidR="00F84774">
        <w:rPr>
          <w:rFonts w:ascii="Times New Roman" w:hAnsi="Times New Roman"/>
          <w:color w:val="000000" w:themeColor="text1"/>
          <w:sz w:val="26"/>
          <w:szCs w:val="26"/>
          <w:lang w:val="kk-KZ"/>
        </w:rPr>
        <w:t xml:space="preserve">ға </w:t>
      </w:r>
      <w:r w:rsidR="00F84774" w:rsidRPr="00F84774">
        <w:rPr>
          <w:rFonts w:ascii="Times New Roman" w:hAnsi="Times New Roman"/>
          <w:color w:val="000000" w:themeColor="text1"/>
          <w:sz w:val="26"/>
          <w:szCs w:val="26"/>
          <w:lang w:val="kk-KZ"/>
        </w:rPr>
        <w:t>көмектесу</w:t>
      </w:r>
      <w:r>
        <w:rPr>
          <w:rFonts w:ascii="Times New Roman KZ" w:hAnsi="Times New Roman KZ" w:cs="Arial-BoldMT"/>
          <w:bCs/>
          <w:sz w:val="26"/>
          <w:szCs w:val="26"/>
        </w:rPr>
        <w:t>;</w:t>
      </w:r>
    </w:p>
    <w:p w:rsidR="00E96F47" w:rsidRDefault="00F84774"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 xml:space="preserve">Кәсіподақ </w:t>
      </w:r>
      <w:r w:rsidR="00E96F47" w:rsidRPr="00AA3C1E">
        <w:rPr>
          <w:rFonts w:ascii="Times New Roman KZ" w:hAnsi="Times New Roman KZ" w:cs="Arial-BoldMT"/>
          <w:b/>
          <w:bCs/>
          <w:sz w:val="26"/>
          <w:szCs w:val="26"/>
        </w:rPr>
        <w:t>–</w:t>
      </w:r>
      <w:r w:rsidR="00E96F47" w:rsidRPr="00AA3C1E">
        <w:rPr>
          <w:rFonts w:ascii="Times New Roman KZ" w:hAnsi="Times New Roman KZ" w:cs="Arial-BoldMT"/>
          <w:bCs/>
          <w:sz w:val="26"/>
          <w:szCs w:val="26"/>
        </w:rPr>
        <w:t xml:space="preserve"> </w:t>
      </w:r>
      <w:r>
        <w:rPr>
          <w:rFonts w:ascii="Times New Roman KZ" w:hAnsi="Times New Roman KZ" w:cs="Arial-BoldMT"/>
          <w:bCs/>
          <w:sz w:val="26"/>
          <w:szCs w:val="26"/>
          <w:lang w:val="kk-KZ"/>
        </w:rPr>
        <w:t>«ҮМЗ» АҚ қызметкерлерінің жергілікті кәсіподағы» қоғамдық бірлестігі</w:t>
      </w:r>
      <w:r w:rsidR="00BB034B">
        <w:rPr>
          <w:rFonts w:ascii="Times New Roman KZ" w:hAnsi="Times New Roman KZ" w:cs="Arial-BoldMT"/>
          <w:bCs/>
          <w:sz w:val="26"/>
          <w:szCs w:val="26"/>
        </w:rPr>
        <w:t>;</w:t>
      </w:r>
    </w:p>
    <w:p w:rsidR="00E96F47" w:rsidRDefault="00F84774"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 xml:space="preserve">Кәсіподақ </w:t>
      </w:r>
      <w:r w:rsidR="00E96F47" w:rsidRPr="00AA3C1E">
        <w:rPr>
          <w:rFonts w:ascii="Times New Roman KZ" w:hAnsi="Times New Roman KZ" w:cs="Arial-BoldMT"/>
          <w:b/>
          <w:bCs/>
          <w:sz w:val="26"/>
          <w:szCs w:val="26"/>
        </w:rPr>
        <w:t>комитет</w:t>
      </w:r>
      <w:r>
        <w:rPr>
          <w:rFonts w:ascii="Times New Roman KZ" w:hAnsi="Times New Roman KZ" w:cs="Arial-BoldMT"/>
          <w:b/>
          <w:bCs/>
          <w:sz w:val="26"/>
          <w:szCs w:val="26"/>
          <w:lang w:val="kk-KZ"/>
        </w:rPr>
        <w:t>і</w:t>
      </w:r>
      <w:r w:rsidR="00E96F47" w:rsidRPr="00AA3C1E">
        <w:rPr>
          <w:rFonts w:ascii="Times New Roman KZ" w:hAnsi="Times New Roman KZ" w:cs="Arial-BoldMT"/>
          <w:b/>
          <w:bCs/>
          <w:sz w:val="26"/>
          <w:szCs w:val="26"/>
        </w:rPr>
        <w:t xml:space="preserve"> –</w:t>
      </w:r>
      <w:r w:rsidR="00E96F47" w:rsidRPr="00AA3C1E">
        <w:rPr>
          <w:rFonts w:ascii="Times New Roman KZ" w:hAnsi="Times New Roman KZ" w:cs="Arial-BoldMT"/>
          <w:bCs/>
          <w:sz w:val="26"/>
          <w:szCs w:val="26"/>
        </w:rPr>
        <w:t xml:space="preserve"> </w:t>
      </w:r>
      <w:r>
        <w:rPr>
          <w:rFonts w:ascii="Times New Roman KZ" w:hAnsi="Times New Roman KZ" w:cs="Arial-BoldMT"/>
          <w:bCs/>
          <w:sz w:val="26"/>
          <w:szCs w:val="26"/>
          <w:lang w:val="kk-KZ"/>
        </w:rPr>
        <w:t>«ҮМЗ» АҚ қызметкерлерінің жергілікті кәсіподағы» қоғамдық бірлестігінің басқарушы орган</w:t>
      </w:r>
      <w:r w:rsidR="00653FFC">
        <w:rPr>
          <w:rFonts w:ascii="Times New Roman KZ" w:hAnsi="Times New Roman KZ" w:cs="Arial-BoldMT"/>
          <w:bCs/>
          <w:sz w:val="26"/>
          <w:szCs w:val="26"/>
          <w:lang w:val="kk-KZ"/>
        </w:rPr>
        <w:t>ы</w:t>
      </w:r>
      <w:r w:rsidR="00BB034B">
        <w:rPr>
          <w:rFonts w:ascii="Times New Roman KZ" w:hAnsi="Times New Roman KZ" w:cs="Arial-BoldMT"/>
          <w:bCs/>
          <w:sz w:val="26"/>
          <w:szCs w:val="26"/>
        </w:rPr>
        <w:t>;</w:t>
      </w:r>
    </w:p>
    <w:p w:rsidR="00E96F47" w:rsidRDefault="00F84774"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Жұмыскерлер</w:t>
      </w:r>
      <w:r w:rsidR="00E96F47">
        <w:rPr>
          <w:rFonts w:ascii="Times New Roman KZ" w:hAnsi="Times New Roman KZ" w:cs="Arial-BoldMT"/>
          <w:b/>
          <w:bCs/>
          <w:sz w:val="26"/>
          <w:szCs w:val="26"/>
        </w:rPr>
        <w:t xml:space="preserve"> (</w:t>
      </w:r>
      <w:r w:rsidR="007468F5">
        <w:rPr>
          <w:rFonts w:ascii="Times New Roman KZ" w:hAnsi="Times New Roman KZ" w:cs="Arial-BoldMT"/>
          <w:b/>
          <w:bCs/>
          <w:sz w:val="26"/>
          <w:szCs w:val="26"/>
        </w:rPr>
        <w:t>П</w:t>
      </w:r>
      <w:r w:rsidR="00E96F47">
        <w:rPr>
          <w:rFonts w:ascii="Times New Roman KZ" w:hAnsi="Times New Roman KZ" w:cs="Arial-BoldMT"/>
          <w:b/>
          <w:bCs/>
          <w:sz w:val="26"/>
          <w:szCs w:val="26"/>
        </w:rPr>
        <w:t xml:space="preserve">ерсонал) </w:t>
      </w:r>
      <w:r w:rsidR="00E96F47" w:rsidRPr="0009512E">
        <w:rPr>
          <w:rFonts w:ascii="Times New Roman KZ" w:hAnsi="Times New Roman KZ" w:cs="Arial-BoldMT"/>
          <w:b/>
          <w:bCs/>
          <w:sz w:val="26"/>
          <w:szCs w:val="26"/>
        </w:rPr>
        <w:t>–</w:t>
      </w:r>
      <w:r w:rsidR="00E96F47">
        <w:rPr>
          <w:rFonts w:ascii="Times New Roman KZ" w:hAnsi="Times New Roman KZ" w:cs="Arial-BoldMT"/>
          <w:b/>
          <w:bCs/>
          <w:sz w:val="26"/>
          <w:szCs w:val="26"/>
        </w:rPr>
        <w:t xml:space="preserve"> </w:t>
      </w:r>
      <w:r w:rsidRPr="00F84774">
        <w:rPr>
          <w:rFonts w:ascii="Times New Roman KZ" w:hAnsi="Times New Roman KZ" w:cs="Arial-BoldMT"/>
          <w:bCs/>
          <w:sz w:val="26"/>
          <w:szCs w:val="26"/>
          <w:lang w:val="kk-KZ"/>
        </w:rPr>
        <w:t>Қоғаммен</w:t>
      </w:r>
      <w:r>
        <w:rPr>
          <w:rFonts w:ascii="Times New Roman KZ" w:hAnsi="Times New Roman KZ" w:cs="Arial-BoldMT"/>
          <w:bCs/>
          <w:sz w:val="26"/>
          <w:szCs w:val="26"/>
          <w:lang w:val="kk-KZ"/>
        </w:rPr>
        <w:t xml:space="preserve"> еңбек қатынастарында тұрған және еңбек шарты бойынша жұмысты тікелей орындайтын жеке тұлғалар</w:t>
      </w:r>
      <w:r w:rsidR="00CB6496" w:rsidRPr="00E1036E">
        <w:rPr>
          <w:rFonts w:ascii="Times New Roman KZ" w:hAnsi="Times New Roman KZ" w:cs="Arial-BoldMT"/>
          <w:bCs/>
          <w:sz w:val="26"/>
          <w:szCs w:val="26"/>
        </w:rPr>
        <w:t>;</w:t>
      </w:r>
    </w:p>
    <w:p w:rsidR="00F223AD" w:rsidRPr="00E1036E" w:rsidRDefault="00F84774"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Жұмыс беруші</w:t>
      </w:r>
      <w:r w:rsidR="00F223AD">
        <w:rPr>
          <w:rFonts w:ascii="Times New Roman KZ" w:hAnsi="Times New Roman KZ" w:cs="Arial-BoldMT"/>
          <w:b/>
          <w:bCs/>
          <w:sz w:val="26"/>
          <w:szCs w:val="26"/>
        </w:rPr>
        <w:t xml:space="preserve"> </w:t>
      </w:r>
      <w:r w:rsidR="00F223AD" w:rsidRPr="0009512E">
        <w:rPr>
          <w:rFonts w:ascii="Times New Roman KZ" w:hAnsi="Times New Roman KZ" w:cs="Arial-BoldMT"/>
          <w:b/>
          <w:bCs/>
          <w:sz w:val="26"/>
          <w:szCs w:val="26"/>
        </w:rPr>
        <w:t>–</w:t>
      </w:r>
      <w:r w:rsidR="00F223AD">
        <w:rPr>
          <w:rFonts w:ascii="Times New Roman KZ" w:hAnsi="Times New Roman KZ" w:cs="Arial-BoldMT"/>
          <w:b/>
          <w:bCs/>
          <w:sz w:val="26"/>
          <w:szCs w:val="26"/>
        </w:rPr>
        <w:t xml:space="preserve"> </w:t>
      </w:r>
      <w:r>
        <w:rPr>
          <w:rFonts w:ascii="Times New Roman KZ" w:hAnsi="Times New Roman KZ" w:cs="Arial-BoldMT"/>
          <w:bCs/>
          <w:sz w:val="26"/>
          <w:szCs w:val="26"/>
          <w:lang w:val="kk-KZ"/>
        </w:rPr>
        <w:t>Жұмыскер еңбек қатынасында тұрған жеке немесе заңды тұлға</w:t>
      </w:r>
      <w:r w:rsidR="00F223AD" w:rsidRPr="00E1036E">
        <w:rPr>
          <w:rFonts w:ascii="Times New Roman KZ" w:hAnsi="Times New Roman KZ" w:cs="Arial-BoldMT"/>
          <w:bCs/>
          <w:sz w:val="26"/>
          <w:szCs w:val="26"/>
        </w:rPr>
        <w:t>;</w:t>
      </w:r>
    </w:p>
    <w:p w:rsidR="0031547A" w:rsidRDefault="00F84774" w:rsidP="0090691D">
      <w:pPr>
        <w:numPr>
          <w:ilvl w:val="0"/>
          <w:numId w:val="2"/>
        </w:numPr>
        <w:tabs>
          <w:tab w:val="left" w:pos="1080"/>
        </w:tabs>
        <w:autoSpaceDE w:val="0"/>
        <w:autoSpaceDN w:val="0"/>
        <w:adjustRightInd w:val="0"/>
        <w:spacing w:after="0" w:line="216" w:lineRule="auto"/>
        <w:ind w:left="0" w:firstLine="709"/>
        <w:jc w:val="both"/>
        <w:rPr>
          <w:rFonts w:ascii="Times New Roman KZ" w:hAnsi="Times New Roman KZ" w:cs="Arial-BoldMT"/>
          <w:bCs/>
          <w:sz w:val="26"/>
          <w:szCs w:val="26"/>
        </w:rPr>
      </w:pPr>
      <w:r>
        <w:rPr>
          <w:rFonts w:ascii="Times New Roman KZ" w:hAnsi="Times New Roman KZ" w:cs="Arial-BoldMT"/>
          <w:b/>
          <w:bCs/>
          <w:sz w:val="26"/>
          <w:szCs w:val="26"/>
          <w:lang w:val="kk-KZ"/>
        </w:rPr>
        <w:t xml:space="preserve">Тұрақты даму </w:t>
      </w:r>
      <w:r w:rsidR="00E96F47" w:rsidRPr="0031547A">
        <w:rPr>
          <w:rFonts w:ascii="Times New Roman KZ" w:hAnsi="Times New Roman KZ" w:cs="Arial-BoldMT"/>
          <w:b/>
          <w:bCs/>
          <w:sz w:val="26"/>
          <w:szCs w:val="26"/>
        </w:rPr>
        <w:t xml:space="preserve">– </w:t>
      </w:r>
      <w:r w:rsidR="00DF4AFF" w:rsidRPr="00F84774">
        <w:rPr>
          <w:rFonts w:ascii="Times New Roman" w:hAnsi="Times New Roman"/>
          <w:sz w:val="26"/>
          <w:szCs w:val="26"/>
          <w:lang w:val="kk-KZ"/>
        </w:rPr>
        <w:t xml:space="preserve">бұл </w:t>
      </w:r>
      <w:r w:rsidR="00DF4AFF">
        <w:rPr>
          <w:rFonts w:ascii="Times New Roman" w:hAnsi="Times New Roman"/>
          <w:sz w:val="26"/>
          <w:szCs w:val="26"/>
          <w:lang w:val="kk-KZ"/>
        </w:rPr>
        <w:t>Қоғам</w:t>
      </w:r>
      <w:r w:rsidR="00DF4AFF" w:rsidRPr="00F84774">
        <w:rPr>
          <w:rFonts w:ascii="Times New Roman" w:hAnsi="Times New Roman"/>
          <w:sz w:val="26"/>
          <w:szCs w:val="26"/>
          <w:lang w:val="kk-KZ"/>
        </w:rPr>
        <w:t xml:space="preserve"> өз қызметінің қоршаған ортаға, экономикаға, қоғамға әсерін басқаратын және мүдделі тараптардың мүдделерін ескере отырып шешім қабылдайтын даму</w:t>
      </w:r>
      <w:r w:rsidR="0031547A" w:rsidRPr="0031547A">
        <w:rPr>
          <w:rFonts w:ascii="Times New Roman KZ" w:hAnsi="Times New Roman KZ" w:cs="Arial-BoldMT"/>
          <w:bCs/>
          <w:sz w:val="26"/>
          <w:szCs w:val="26"/>
        </w:rPr>
        <w:t>;</w:t>
      </w:r>
    </w:p>
    <w:p w:rsidR="00C33B8D" w:rsidRDefault="00DF4AFF" w:rsidP="007953DE">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MT"/>
          <w:sz w:val="26"/>
          <w:szCs w:val="26"/>
        </w:rPr>
      </w:pPr>
      <w:r>
        <w:rPr>
          <w:rFonts w:ascii="Times New Roman KZ" w:hAnsi="Times New Roman KZ" w:cs="Arial-BoldMT"/>
          <w:b/>
          <w:bCs/>
          <w:sz w:val="26"/>
          <w:szCs w:val="26"/>
          <w:lang w:val="kk-KZ"/>
        </w:rPr>
        <w:t>Қор</w:t>
      </w:r>
      <w:r w:rsidR="00C33B8D" w:rsidRPr="0031547A">
        <w:rPr>
          <w:rFonts w:ascii="Times New Roman KZ" w:hAnsi="Times New Roman KZ" w:cs="Arial-BoldMT"/>
          <w:b/>
          <w:bCs/>
          <w:sz w:val="26"/>
          <w:szCs w:val="26"/>
        </w:rPr>
        <w:t xml:space="preserve"> </w:t>
      </w:r>
      <w:r w:rsidR="00C33B8D" w:rsidRPr="0031547A">
        <w:rPr>
          <w:rFonts w:ascii="Times New Roman KZ" w:hAnsi="Times New Roman KZ" w:cs="Arial"/>
          <w:b/>
          <w:bCs/>
          <w:sz w:val="26"/>
          <w:szCs w:val="26"/>
        </w:rPr>
        <w:t xml:space="preserve">– </w:t>
      </w:r>
      <w:r w:rsidR="007D4D37">
        <w:rPr>
          <w:rFonts w:ascii="Times New Roman KZ" w:hAnsi="Times New Roman KZ" w:cs="Arial"/>
          <w:bCs/>
          <w:sz w:val="26"/>
          <w:szCs w:val="26"/>
          <w:lang w:val="kk-KZ"/>
        </w:rPr>
        <w:t>«Самұрық-Қазына» ҰӘҚ» АҚ</w:t>
      </w:r>
      <w:r w:rsidR="0090691D">
        <w:rPr>
          <w:rFonts w:ascii="Times New Roman KZ" w:hAnsi="Times New Roman KZ" w:cs="ArialMT"/>
          <w:sz w:val="26"/>
          <w:szCs w:val="26"/>
        </w:rPr>
        <w:t>.</w:t>
      </w:r>
    </w:p>
    <w:p w:rsidR="00F84774" w:rsidRPr="0031547A" w:rsidRDefault="00F84774" w:rsidP="00F84774">
      <w:pPr>
        <w:tabs>
          <w:tab w:val="left" w:pos="1080"/>
        </w:tabs>
        <w:autoSpaceDE w:val="0"/>
        <w:autoSpaceDN w:val="0"/>
        <w:adjustRightInd w:val="0"/>
        <w:spacing w:after="0" w:line="240" w:lineRule="auto"/>
        <w:ind w:left="709"/>
        <w:jc w:val="both"/>
        <w:rPr>
          <w:rFonts w:ascii="Times New Roman KZ" w:hAnsi="Times New Roman KZ" w:cs="ArialMT"/>
          <w:sz w:val="26"/>
          <w:szCs w:val="26"/>
        </w:rPr>
      </w:pPr>
    </w:p>
    <w:p w:rsidR="00420219" w:rsidRDefault="00124E00" w:rsidP="00060E0A">
      <w:pPr>
        <w:pStyle w:val="1"/>
        <w:numPr>
          <w:ilvl w:val="0"/>
          <w:numId w:val="1"/>
        </w:numPr>
        <w:spacing w:before="0" w:after="0" w:line="240" w:lineRule="auto"/>
        <w:rPr>
          <w:rFonts w:ascii="Times New Roman KZ" w:hAnsi="Times New Roman KZ"/>
          <w:sz w:val="26"/>
          <w:szCs w:val="26"/>
        </w:rPr>
      </w:pPr>
      <w:bookmarkStart w:id="3" w:name="_Toc499219395"/>
      <w:r>
        <w:rPr>
          <w:rFonts w:ascii="Times New Roman KZ" w:hAnsi="Times New Roman KZ"/>
          <w:sz w:val="26"/>
          <w:szCs w:val="26"/>
          <w:lang w:val="kk-KZ"/>
        </w:rPr>
        <w:lastRenderedPageBreak/>
        <w:t>Тұрақты даму қағидаттары</w:t>
      </w:r>
      <w:bookmarkEnd w:id="3"/>
    </w:p>
    <w:p w:rsidR="00FE14C8" w:rsidRPr="00FE14C8" w:rsidRDefault="00FE14C8" w:rsidP="00060E0A">
      <w:pPr>
        <w:spacing w:after="0"/>
      </w:pPr>
    </w:p>
    <w:p w:rsidR="00420219" w:rsidRDefault="00124E00" w:rsidP="00875E3D">
      <w:pPr>
        <w:autoSpaceDE w:val="0"/>
        <w:autoSpaceDN w:val="0"/>
        <w:adjustRightInd w:val="0"/>
        <w:spacing w:after="0" w:line="240" w:lineRule="auto"/>
        <w:ind w:firstLine="709"/>
        <w:jc w:val="both"/>
        <w:rPr>
          <w:rFonts w:ascii="Times New Roman KZ" w:hAnsi="Times New Roman KZ" w:cs="ArialMT"/>
          <w:sz w:val="26"/>
          <w:szCs w:val="26"/>
        </w:rPr>
      </w:pPr>
      <w:r>
        <w:rPr>
          <w:rFonts w:ascii="Times New Roman KZ" w:hAnsi="Times New Roman KZ" w:cs="ArialMT"/>
          <w:sz w:val="26"/>
          <w:szCs w:val="26"/>
          <w:lang w:val="kk-KZ"/>
        </w:rPr>
        <w:t xml:space="preserve">Бағдарламаны жүзеге асыру Тұрақты даму саласындағы келесі қағидаттардың негізінде іске асырылады: </w:t>
      </w:r>
    </w:p>
    <w:p w:rsidR="00584C27" w:rsidRPr="00584C27" w:rsidRDefault="00124E00"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Ашықтық</w:t>
      </w:r>
    </w:p>
    <w:p w:rsidR="00124E00" w:rsidRPr="00F674BD" w:rsidRDefault="00124E00" w:rsidP="00F674BD">
      <w:pPr>
        <w:pStyle w:val="HTML"/>
        <w:shd w:val="clear" w:color="auto" w:fill="FFFFFF" w:themeFill="background1"/>
        <w:ind w:firstLine="709"/>
        <w:jc w:val="both"/>
        <w:rPr>
          <w:rFonts w:ascii="Times New Roman" w:hAnsi="Times New Roman" w:cs="Times New Roman"/>
          <w:color w:val="202124"/>
          <w:sz w:val="26"/>
          <w:szCs w:val="26"/>
        </w:rPr>
      </w:pPr>
      <w:r w:rsidRPr="00F674BD">
        <w:rPr>
          <w:rFonts w:ascii="Times New Roman" w:hAnsi="Times New Roman" w:cs="Times New Roman"/>
          <w:color w:val="202124"/>
          <w:sz w:val="26"/>
          <w:szCs w:val="26"/>
          <w:lang w:val="kk-KZ"/>
        </w:rPr>
        <w:t>Қоғам кездесу</w:t>
      </w:r>
      <w:r w:rsidR="00F674BD">
        <w:rPr>
          <w:rFonts w:ascii="Times New Roman" w:hAnsi="Times New Roman" w:cs="Times New Roman"/>
          <w:color w:val="202124"/>
          <w:sz w:val="26"/>
          <w:szCs w:val="26"/>
          <w:lang w:val="kk-KZ"/>
        </w:rPr>
        <w:t>лер</w:t>
      </w:r>
      <w:r w:rsidRPr="00F674BD">
        <w:rPr>
          <w:rFonts w:ascii="Times New Roman" w:hAnsi="Times New Roman" w:cs="Times New Roman"/>
          <w:color w:val="202124"/>
          <w:sz w:val="26"/>
          <w:szCs w:val="26"/>
          <w:lang w:val="kk-KZ"/>
        </w:rPr>
        <w:t xml:space="preserve">ге, талқылауға және диалогқа ашық; Қоғам </w:t>
      </w:r>
      <w:r w:rsidR="00F674BD" w:rsidRPr="00F674BD">
        <w:rPr>
          <w:rFonts w:ascii="Times New Roman" w:hAnsi="Times New Roman" w:cs="Times New Roman"/>
          <w:color w:val="202124"/>
          <w:sz w:val="26"/>
          <w:szCs w:val="26"/>
          <w:lang w:val="kk-KZ"/>
        </w:rPr>
        <w:t>М</w:t>
      </w:r>
      <w:r w:rsidRPr="00F674BD">
        <w:rPr>
          <w:rFonts w:ascii="Times New Roman" w:hAnsi="Times New Roman" w:cs="Times New Roman"/>
          <w:color w:val="202124"/>
          <w:sz w:val="26"/>
          <w:szCs w:val="26"/>
          <w:lang w:val="kk-KZ"/>
        </w:rPr>
        <w:t xml:space="preserve">үдделі тараптарды, құқықтарды құрметтеуді және Қоғам мен мүдделі тараптардың мүдделері арасындағы тепе-теңдікті ескере отырып, </w:t>
      </w:r>
      <w:r w:rsidR="009036AF" w:rsidRPr="00F674BD">
        <w:rPr>
          <w:rFonts w:ascii="Times New Roman" w:hAnsi="Times New Roman" w:cs="Times New Roman"/>
          <w:color w:val="202124"/>
          <w:sz w:val="26"/>
          <w:szCs w:val="26"/>
          <w:lang w:val="kk-KZ"/>
        </w:rPr>
        <w:t>М</w:t>
      </w:r>
      <w:r w:rsidRPr="00F674BD">
        <w:rPr>
          <w:rFonts w:ascii="Times New Roman" w:hAnsi="Times New Roman" w:cs="Times New Roman"/>
          <w:color w:val="202124"/>
          <w:sz w:val="26"/>
          <w:szCs w:val="26"/>
          <w:lang w:val="kk-KZ"/>
        </w:rPr>
        <w:t>үдделі тараптармен ұзақ мерзімді ынтымақтастық орнатуға тырысады.</w:t>
      </w:r>
    </w:p>
    <w:p w:rsidR="00584C27" w:rsidRPr="00584C27" w:rsidRDefault="009036AF"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Есептілік</w:t>
      </w:r>
      <w:r w:rsidR="00584C27">
        <w:rPr>
          <w:rFonts w:ascii="Times New Roman KZ" w:hAnsi="Times New Roman KZ" w:cs="Arial-BoldMT"/>
          <w:b/>
          <w:bCs/>
          <w:sz w:val="26"/>
          <w:szCs w:val="26"/>
        </w:rPr>
        <w:t xml:space="preserve"> </w:t>
      </w:r>
    </w:p>
    <w:p w:rsidR="009036AF" w:rsidRPr="009036AF" w:rsidRDefault="009036AF" w:rsidP="009036AF">
      <w:pPr>
        <w:pStyle w:val="HTML"/>
        <w:shd w:val="clear" w:color="auto" w:fill="FFFFFF" w:themeFill="background1"/>
        <w:ind w:firstLine="709"/>
        <w:jc w:val="both"/>
        <w:rPr>
          <w:rFonts w:ascii="Times New Roman" w:hAnsi="Times New Roman" w:cs="Times New Roman"/>
          <w:sz w:val="26"/>
          <w:szCs w:val="26"/>
        </w:rPr>
      </w:pPr>
      <w:r w:rsidRPr="009036AF">
        <w:rPr>
          <w:rFonts w:ascii="Times New Roman" w:hAnsi="Times New Roman" w:cs="Times New Roman"/>
          <w:sz w:val="26"/>
          <w:szCs w:val="26"/>
          <w:lang w:val="kk-KZ"/>
        </w:rPr>
        <w:t xml:space="preserve">Қоғам экономикаға, қоршаған ортаға және қоғамға әсер етуі үшін өзінің есеп беруін біледі және ресурстарға ұқыпты қарау, шығарындыларды, қалдықтарды дәйекті азайту және </w:t>
      </w:r>
      <w:r w:rsidR="007013AC">
        <w:rPr>
          <w:rFonts w:ascii="Times New Roman" w:hAnsi="Times New Roman" w:cs="Times New Roman"/>
          <w:sz w:val="26"/>
          <w:szCs w:val="26"/>
          <w:lang w:val="kk-KZ"/>
        </w:rPr>
        <w:t xml:space="preserve">өнімділігі жоғары энергия және ресурсты үнемдейтін технологияларды </w:t>
      </w:r>
      <w:r w:rsidRPr="009036AF">
        <w:rPr>
          <w:rFonts w:ascii="Times New Roman" w:hAnsi="Times New Roman" w:cs="Times New Roman"/>
          <w:sz w:val="26"/>
          <w:szCs w:val="26"/>
          <w:lang w:val="kk-KZ"/>
        </w:rPr>
        <w:t>енгізу</w:t>
      </w:r>
      <w:r w:rsidR="007013AC">
        <w:rPr>
          <w:rFonts w:ascii="Times New Roman" w:hAnsi="Times New Roman" w:cs="Times New Roman"/>
          <w:sz w:val="26"/>
          <w:szCs w:val="26"/>
          <w:lang w:val="kk-KZ"/>
        </w:rPr>
        <w:t xml:space="preserve"> жолымен өз қызметінің қоршаған орта мен қоғамға кері әсерін барынша азайтуға ұмтылады. </w:t>
      </w:r>
    </w:p>
    <w:p w:rsidR="00584C27" w:rsidRPr="00584C27" w:rsidRDefault="007013AC"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Айқындылық</w:t>
      </w:r>
      <w:r w:rsidR="00584C27" w:rsidRPr="00AA3C1E">
        <w:rPr>
          <w:rFonts w:ascii="Times New Roman KZ" w:hAnsi="Times New Roman KZ" w:cs="Arial-BoldMT"/>
          <w:b/>
          <w:bCs/>
          <w:sz w:val="26"/>
          <w:szCs w:val="26"/>
        </w:rPr>
        <w:t xml:space="preserve"> </w:t>
      </w:r>
    </w:p>
    <w:p w:rsidR="009D504A" w:rsidRPr="009D504A" w:rsidRDefault="009D504A" w:rsidP="009D504A">
      <w:pPr>
        <w:pStyle w:val="HTML"/>
        <w:shd w:val="clear" w:color="auto" w:fill="FFFFFF" w:themeFill="background1"/>
        <w:ind w:firstLine="709"/>
        <w:jc w:val="both"/>
        <w:rPr>
          <w:rFonts w:ascii="Times New Roman" w:hAnsi="Times New Roman" w:cs="Times New Roman"/>
          <w:sz w:val="26"/>
          <w:szCs w:val="26"/>
          <w:lang w:val="kk-KZ"/>
        </w:rPr>
      </w:pPr>
      <w:r w:rsidRPr="009D504A">
        <w:rPr>
          <w:rFonts w:ascii="Times New Roman" w:hAnsi="Times New Roman" w:cs="Times New Roman"/>
          <w:sz w:val="26"/>
          <w:szCs w:val="26"/>
          <w:lang w:val="kk-KZ"/>
        </w:rPr>
        <w:t xml:space="preserve">Қоғам өзінің қызметі мен шешімдерінің мүдделі тараптар үшін түсінікті және айқын болуын қамтамасыз етуге тырысады. </w:t>
      </w:r>
      <w:r>
        <w:rPr>
          <w:rFonts w:ascii="Times New Roman" w:hAnsi="Times New Roman" w:cs="Times New Roman"/>
          <w:sz w:val="26"/>
          <w:szCs w:val="26"/>
          <w:lang w:val="kk-KZ"/>
        </w:rPr>
        <w:t>Қоғам</w:t>
      </w:r>
      <w:r w:rsidRPr="009D504A">
        <w:rPr>
          <w:rFonts w:ascii="Times New Roman" w:hAnsi="Times New Roman" w:cs="Times New Roman"/>
          <w:sz w:val="26"/>
          <w:szCs w:val="26"/>
          <w:lang w:val="kk-KZ"/>
        </w:rPr>
        <w:t xml:space="preserve"> құпия ақпаратты қорғау нормаларын ескере отырып, заңнамада және ішкі құжаттарда көзделген ақпаратты уақтылы ашады</w:t>
      </w:r>
      <w:r>
        <w:rPr>
          <w:rFonts w:ascii="Times New Roman" w:hAnsi="Times New Roman" w:cs="Times New Roman"/>
          <w:sz w:val="26"/>
          <w:szCs w:val="26"/>
          <w:lang w:val="kk-KZ"/>
        </w:rPr>
        <w:t xml:space="preserve">. </w:t>
      </w:r>
    </w:p>
    <w:p w:rsidR="00584C27" w:rsidRPr="00584C27" w:rsidRDefault="00584C27"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sidRPr="00D10045">
        <w:rPr>
          <w:rFonts w:ascii="Times New Roman KZ" w:hAnsi="Times New Roman KZ" w:cs="Arial-BoldMT"/>
          <w:b/>
          <w:bCs/>
          <w:sz w:val="26"/>
          <w:szCs w:val="26"/>
        </w:rPr>
        <w:t>Эти</w:t>
      </w:r>
      <w:r w:rsidR="009D504A">
        <w:rPr>
          <w:rFonts w:ascii="Times New Roman KZ" w:hAnsi="Times New Roman KZ" w:cs="Arial-BoldMT"/>
          <w:b/>
          <w:bCs/>
          <w:sz w:val="26"/>
          <w:szCs w:val="26"/>
          <w:lang w:val="kk-KZ"/>
        </w:rPr>
        <w:t>калық мінез-құлық</w:t>
      </w:r>
      <w:r w:rsidR="00420219" w:rsidRPr="00AA5F4F">
        <w:rPr>
          <w:rFonts w:ascii="Times New Roman KZ" w:hAnsi="Times New Roman KZ" w:cs="Arial-BoldMT"/>
          <w:b/>
          <w:bCs/>
          <w:sz w:val="26"/>
          <w:szCs w:val="26"/>
        </w:rPr>
        <w:t xml:space="preserve"> </w:t>
      </w:r>
    </w:p>
    <w:p w:rsidR="00D10045" w:rsidRPr="00584C27" w:rsidRDefault="00914C2B" w:rsidP="002B70FD">
      <w:pPr>
        <w:tabs>
          <w:tab w:val="left" w:pos="1080"/>
        </w:tabs>
        <w:autoSpaceDE w:val="0"/>
        <w:autoSpaceDN w:val="0"/>
        <w:adjustRightInd w:val="0"/>
        <w:spacing w:after="0" w:line="240" w:lineRule="auto"/>
        <w:ind w:firstLine="720"/>
        <w:jc w:val="both"/>
        <w:rPr>
          <w:rFonts w:ascii="Times New Roman KZ" w:hAnsi="Times New Roman KZ" w:cs="Arial-BoldMT"/>
          <w:bCs/>
          <w:sz w:val="26"/>
          <w:szCs w:val="26"/>
        </w:rPr>
      </w:pPr>
      <w:r>
        <w:rPr>
          <w:rFonts w:ascii="Times New Roman KZ" w:hAnsi="Times New Roman KZ" w:cs="Arial-BoldMT"/>
          <w:bCs/>
          <w:sz w:val="26"/>
          <w:szCs w:val="26"/>
          <w:lang w:val="kk-KZ"/>
        </w:rPr>
        <w:t>Қоғамның шешімдері мен іс-әрекетінің негізінде құрметтеу, адалдық, ашықтық, командалық рух, сенімділік, адал ниеттілік және әділдік іспеттес құндылықтар жатыр.</w:t>
      </w:r>
    </w:p>
    <w:p w:rsidR="00584C27" w:rsidRPr="00584C27" w:rsidRDefault="00914C2B"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Құрметтеу</w:t>
      </w:r>
    </w:p>
    <w:p w:rsidR="00914C2B" w:rsidRPr="00914C2B" w:rsidRDefault="00914C2B" w:rsidP="00914C2B">
      <w:pPr>
        <w:pStyle w:val="HTML"/>
        <w:shd w:val="clear" w:color="auto" w:fill="FFFFFF" w:themeFill="background1"/>
        <w:ind w:firstLine="709"/>
        <w:jc w:val="both"/>
        <w:rPr>
          <w:rFonts w:ascii="Times New Roman" w:hAnsi="Times New Roman" w:cs="Times New Roman"/>
          <w:sz w:val="26"/>
          <w:szCs w:val="26"/>
        </w:rPr>
      </w:pPr>
      <w:r w:rsidRPr="009D504A">
        <w:rPr>
          <w:rFonts w:ascii="Times New Roman" w:hAnsi="Times New Roman" w:cs="Times New Roman"/>
          <w:sz w:val="26"/>
          <w:szCs w:val="26"/>
          <w:lang w:val="kk-KZ"/>
        </w:rPr>
        <w:t xml:space="preserve">Қоғам </w:t>
      </w:r>
      <w:r w:rsidRPr="00914C2B">
        <w:rPr>
          <w:rFonts w:ascii="Times New Roman" w:hAnsi="Times New Roman" w:cs="Times New Roman"/>
          <w:sz w:val="26"/>
          <w:szCs w:val="26"/>
          <w:lang w:val="kk-KZ"/>
        </w:rPr>
        <w:t xml:space="preserve">мүдделі тұлғалардың заңнамадан, </w:t>
      </w:r>
      <w:r>
        <w:rPr>
          <w:rFonts w:ascii="Times New Roman" w:hAnsi="Times New Roman" w:cs="Times New Roman"/>
          <w:sz w:val="26"/>
          <w:szCs w:val="26"/>
          <w:lang w:val="kk-KZ"/>
        </w:rPr>
        <w:t xml:space="preserve">жасалған </w:t>
      </w:r>
      <w:r w:rsidRPr="00914C2B">
        <w:rPr>
          <w:rFonts w:ascii="Times New Roman" w:hAnsi="Times New Roman" w:cs="Times New Roman"/>
          <w:sz w:val="26"/>
          <w:szCs w:val="26"/>
          <w:lang w:val="kk-KZ"/>
        </w:rPr>
        <w:t xml:space="preserve">шарттардан немесе іскерлік қатынастар </w:t>
      </w:r>
      <w:r w:rsidR="008336B0">
        <w:rPr>
          <w:rFonts w:ascii="Times New Roman" w:hAnsi="Times New Roman" w:cs="Times New Roman"/>
          <w:sz w:val="26"/>
          <w:szCs w:val="26"/>
          <w:lang w:val="kk-KZ"/>
        </w:rPr>
        <w:t>аясында</w:t>
      </w:r>
      <w:r w:rsidRPr="00914C2B">
        <w:rPr>
          <w:rFonts w:ascii="Times New Roman" w:hAnsi="Times New Roman" w:cs="Times New Roman"/>
          <w:sz w:val="26"/>
          <w:szCs w:val="26"/>
          <w:lang w:val="kk-KZ"/>
        </w:rPr>
        <w:t xml:space="preserve"> туындайтын құқықтары мен мүдделерін құрметтейді</w:t>
      </w:r>
      <w:r w:rsidR="008336B0">
        <w:rPr>
          <w:rFonts w:ascii="Times New Roman" w:hAnsi="Times New Roman" w:cs="Times New Roman"/>
          <w:sz w:val="26"/>
          <w:szCs w:val="26"/>
          <w:lang w:val="kk-KZ"/>
        </w:rPr>
        <w:t xml:space="preserve">. </w:t>
      </w:r>
    </w:p>
    <w:p w:rsidR="00275E7F" w:rsidRPr="00275E7F" w:rsidRDefault="00275E7F" w:rsidP="008770D6">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sidRPr="00AA3C1E">
        <w:rPr>
          <w:rFonts w:ascii="Times New Roman KZ" w:hAnsi="Times New Roman KZ" w:cs="Arial-BoldMT"/>
          <w:b/>
          <w:bCs/>
          <w:sz w:val="26"/>
          <w:szCs w:val="26"/>
        </w:rPr>
        <w:t>За</w:t>
      </w:r>
      <w:r w:rsidR="008336B0">
        <w:rPr>
          <w:rFonts w:ascii="Times New Roman KZ" w:hAnsi="Times New Roman KZ" w:cs="Arial-BoldMT"/>
          <w:b/>
          <w:bCs/>
          <w:sz w:val="26"/>
          <w:szCs w:val="26"/>
          <w:lang w:val="kk-KZ"/>
        </w:rPr>
        <w:t>ңдылық</w:t>
      </w:r>
      <w:r w:rsidRPr="00AA3C1E">
        <w:rPr>
          <w:rFonts w:ascii="Times New Roman KZ" w:hAnsi="Times New Roman KZ" w:cs="Arial-BoldMT"/>
          <w:b/>
          <w:bCs/>
          <w:sz w:val="26"/>
          <w:szCs w:val="26"/>
        </w:rPr>
        <w:t xml:space="preserve"> </w:t>
      </w:r>
    </w:p>
    <w:p w:rsidR="00584C27" w:rsidRPr="008770D6" w:rsidRDefault="008336B0" w:rsidP="002B70FD">
      <w:pPr>
        <w:tabs>
          <w:tab w:val="left" w:pos="1080"/>
        </w:tabs>
        <w:autoSpaceDE w:val="0"/>
        <w:autoSpaceDN w:val="0"/>
        <w:adjustRightInd w:val="0"/>
        <w:spacing w:after="0" w:line="240" w:lineRule="auto"/>
        <w:ind w:firstLine="720"/>
        <w:jc w:val="both"/>
        <w:rPr>
          <w:rFonts w:ascii="Times New Roman KZ" w:hAnsi="Times New Roman KZ" w:cs="Arial-BoldMT"/>
          <w:bCs/>
          <w:sz w:val="26"/>
          <w:szCs w:val="26"/>
        </w:rPr>
      </w:pPr>
      <w:r>
        <w:rPr>
          <w:rFonts w:ascii="Times New Roman KZ" w:hAnsi="Times New Roman KZ" w:cs="Arial-BoldMT"/>
          <w:bCs/>
          <w:sz w:val="26"/>
          <w:szCs w:val="26"/>
          <w:lang w:val="kk-KZ"/>
        </w:rPr>
        <w:t>Қоғамн</w:t>
      </w:r>
      <w:r w:rsidR="00B457F4">
        <w:rPr>
          <w:rFonts w:ascii="Times New Roman KZ" w:hAnsi="Times New Roman KZ" w:cs="Arial-BoldMT"/>
          <w:bCs/>
          <w:sz w:val="26"/>
          <w:szCs w:val="26"/>
          <w:lang w:val="kk-KZ"/>
        </w:rPr>
        <w:t xml:space="preserve">ың шешімдері, іс-әрекеттері ҚР заңдарына және Қоғам органдарының шешімдеріне сәйкес келеді. </w:t>
      </w:r>
    </w:p>
    <w:p w:rsidR="00275E7F" w:rsidRPr="00275E7F" w:rsidRDefault="00B457F4"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Адам құқықтарын сақтау</w:t>
      </w:r>
      <w:r w:rsidR="00CF184C">
        <w:rPr>
          <w:rFonts w:ascii="Times New Roman KZ" w:hAnsi="Times New Roman KZ" w:cs="Arial-BoldMT"/>
          <w:b/>
          <w:bCs/>
          <w:sz w:val="26"/>
          <w:szCs w:val="26"/>
        </w:rPr>
        <w:t xml:space="preserve"> </w:t>
      </w:r>
    </w:p>
    <w:p w:rsidR="00117675" w:rsidRPr="00117675" w:rsidRDefault="00117675" w:rsidP="00117675">
      <w:pPr>
        <w:pStyle w:val="HTM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lang w:val="kk-KZ"/>
        </w:rPr>
        <w:t>Қ</w:t>
      </w:r>
      <w:r w:rsidRPr="00117675">
        <w:rPr>
          <w:rFonts w:ascii="Times New Roman" w:hAnsi="Times New Roman" w:cs="Times New Roman"/>
          <w:sz w:val="26"/>
          <w:szCs w:val="26"/>
          <w:lang w:val="kk-KZ"/>
        </w:rPr>
        <w:t>оғам ҚР</w:t>
      </w:r>
      <w:r>
        <w:rPr>
          <w:rFonts w:ascii="Times New Roman" w:hAnsi="Times New Roman" w:cs="Times New Roman"/>
          <w:sz w:val="26"/>
          <w:szCs w:val="26"/>
          <w:lang w:val="kk-KZ"/>
        </w:rPr>
        <w:t xml:space="preserve"> </w:t>
      </w:r>
      <w:r w:rsidRPr="00117675">
        <w:rPr>
          <w:rFonts w:ascii="Times New Roman" w:hAnsi="Times New Roman" w:cs="Times New Roman"/>
          <w:sz w:val="26"/>
          <w:szCs w:val="26"/>
          <w:lang w:val="kk-KZ"/>
        </w:rPr>
        <w:t>Конституциясында және Адам құқықтарының жалпыға бірдей декларациясы сияқты халықаралық құжаттарда көзделген адам құқықтарының сақталуын қадағалайды және насихаттайд</w:t>
      </w:r>
      <w:r>
        <w:rPr>
          <w:rFonts w:ascii="Times New Roman" w:hAnsi="Times New Roman" w:cs="Times New Roman"/>
          <w:sz w:val="26"/>
          <w:szCs w:val="26"/>
          <w:lang w:val="kk-KZ"/>
        </w:rPr>
        <w:t xml:space="preserve">ы. </w:t>
      </w:r>
    </w:p>
    <w:p w:rsidR="009F2E29" w:rsidRPr="009F2E29" w:rsidRDefault="00117675" w:rsidP="008770D6">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Сыбайлас жемқорлыққа төзбеушілік</w:t>
      </w:r>
      <w:r w:rsidR="00CF184C">
        <w:rPr>
          <w:rFonts w:ascii="Times New Roman KZ" w:hAnsi="Times New Roman KZ" w:cs="Arial-BoldMT"/>
          <w:b/>
          <w:bCs/>
          <w:sz w:val="26"/>
          <w:szCs w:val="26"/>
        </w:rPr>
        <w:t xml:space="preserve"> </w:t>
      </w:r>
    </w:p>
    <w:p w:rsidR="00117675" w:rsidRPr="00117675" w:rsidRDefault="00117675" w:rsidP="00117675">
      <w:pPr>
        <w:pStyle w:val="HTML"/>
        <w:shd w:val="clear" w:color="auto" w:fill="FFFFFF" w:themeFill="background1"/>
        <w:ind w:firstLine="709"/>
        <w:jc w:val="both"/>
        <w:rPr>
          <w:rFonts w:ascii="Times New Roman" w:hAnsi="Times New Roman" w:cs="Times New Roman"/>
          <w:sz w:val="26"/>
          <w:szCs w:val="26"/>
        </w:rPr>
      </w:pPr>
      <w:r w:rsidRPr="00117675">
        <w:rPr>
          <w:rFonts w:ascii="Times New Roman" w:hAnsi="Times New Roman" w:cs="Times New Roman"/>
          <w:sz w:val="26"/>
          <w:szCs w:val="26"/>
          <w:lang w:val="kk-KZ"/>
        </w:rPr>
        <w:t>Қоғам барлық мүдделі тараптармен ынтымақтастықта өзінің кез-келген көрінісінде сыбайлас жемқорлыққа мүлдем төзбеушілікті жариялайды</w:t>
      </w:r>
      <w:r>
        <w:rPr>
          <w:rFonts w:ascii="Times New Roman" w:hAnsi="Times New Roman" w:cs="Times New Roman"/>
          <w:sz w:val="26"/>
          <w:szCs w:val="26"/>
          <w:lang w:val="kk-KZ"/>
        </w:rPr>
        <w:t xml:space="preserve">. </w:t>
      </w:r>
    </w:p>
    <w:p w:rsidR="00A37E86" w:rsidRPr="00A37E86" w:rsidRDefault="00117675"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Мүдделер қақтығысына жол бермеушілік</w:t>
      </w:r>
      <w:r w:rsidR="00CF184C">
        <w:rPr>
          <w:rFonts w:ascii="Times New Roman KZ" w:hAnsi="Times New Roman KZ" w:cs="Arial-BoldMT"/>
          <w:b/>
          <w:bCs/>
          <w:sz w:val="26"/>
          <w:szCs w:val="26"/>
        </w:rPr>
        <w:t xml:space="preserve"> </w:t>
      </w:r>
    </w:p>
    <w:p w:rsidR="00212441" w:rsidRPr="00212441" w:rsidRDefault="00212441" w:rsidP="00212441">
      <w:pPr>
        <w:pStyle w:val="HTML"/>
        <w:shd w:val="clear" w:color="auto" w:fill="FFFFFF" w:themeFill="background1"/>
        <w:ind w:firstLine="709"/>
        <w:jc w:val="both"/>
        <w:rPr>
          <w:rFonts w:ascii="Times New Roman" w:hAnsi="Times New Roman" w:cs="Times New Roman"/>
          <w:sz w:val="26"/>
          <w:szCs w:val="26"/>
          <w:lang w:val="kk-KZ"/>
        </w:rPr>
      </w:pPr>
      <w:r w:rsidRPr="00212441">
        <w:rPr>
          <w:rFonts w:ascii="Times New Roman" w:hAnsi="Times New Roman" w:cs="Times New Roman"/>
          <w:sz w:val="26"/>
          <w:szCs w:val="26"/>
          <w:lang w:val="kk-KZ"/>
        </w:rPr>
        <w:t xml:space="preserve">Қоғам мүдделер қақтығысымен байланысты өрескел бұзушылықтар </w:t>
      </w:r>
      <w:r>
        <w:rPr>
          <w:rFonts w:ascii="Times New Roman" w:hAnsi="Times New Roman" w:cs="Times New Roman"/>
          <w:sz w:val="26"/>
          <w:szCs w:val="26"/>
          <w:lang w:val="kk-KZ"/>
        </w:rPr>
        <w:t>Қоғамның</w:t>
      </w:r>
      <w:r w:rsidRPr="00212441">
        <w:rPr>
          <w:rFonts w:ascii="Times New Roman" w:hAnsi="Times New Roman" w:cs="Times New Roman"/>
          <w:sz w:val="26"/>
          <w:szCs w:val="26"/>
          <w:lang w:val="kk-KZ"/>
        </w:rPr>
        <w:t xml:space="preserve"> беделіне нұқсан келті</w:t>
      </w:r>
      <w:r>
        <w:rPr>
          <w:rFonts w:ascii="Times New Roman" w:hAnsi="Times New Roman" w:cs="Times New Roman"/>
          <w:sz w:val="26"/>
          <w:szCs w:val="26"/>
          <w:lang w:val="kk-KZ"/>
        </w:rPr>
        <w:t>руі және акционерлер мен басқа М</w:t>
      </w:r>
      <w:r w:rsidRPr="00212441">
        <w:rPr>
          <w:rFonts w:ascii="Times New Roman" w:hAnsi="Times New Roman" w:cs="Times New Roman"/>
          <w:sz w:val="26"/>
          <w:szCs w:val="26"/>
          <w:lang w:val="kk-KZ"/>
        </w:rPr>
        <w:t xml:space="preserve">үдделі тараптар тарапынан оған деген сенімділікті төмендетуі мүмкін екенін біледі. Серіктестермен және мүдделі тараптармен өзара әрекеттесу кезінде </w:t>
      </w:r>
      <w:r>
        <w:rPr>
          <w:rFonts w:ascii="Times New Roman" w:hAnsi="Times New Roman" w:cs="Times New Roman"/>
          <w:sz w:val="26"/>
          <w:szCs w:val="26"/>
          <w:lang w:val="kk-KZ"/>
        </w:rPr>
        <w:t>Қоғам</w:t>
      </w:r>
      <w:r w:rsidRPr="00212441">
        <w:rPr>
          <w:rFonts w:ascii="Times New Roman" w:hAnsi="Times New Roman" w:cs="Times New Roman"/>
          <w:sz w:val="26"/>
          <w:szCs w:val="26"/>
          <w:lang w:val="kk-KZ"/>
        </w:rPr>
        <w:t xml:space="preserve"> адал, </w:t>
      </w:r>
      <w:r>
        <w:rPr>
          <w:rFonts w:ascii="Times New Roman" w:hAnsi="Times New Roman" w:cs="Times New Roman"/>
          <w:sz w:val="26"/>
          <w:szCs w:val="26"/>
          <w:lang w:val="kk-KZ"/>
        </w:rPr>
        <w:t>ізгі ниетпен</w:t>
      </w:r>
      <w:r w:rsidRPr="00212441">
        <w:rPr>
          <w:rFonts w:ascii="Times New Roman" w:hAnsi="Times New Roman" w:cs="Times New Roman"/>
          <w:sz w:val="26"/>
          <w:szCs w:val="26"/>
          <w:lang w:val="kk-KZ"/>
        </w:rPr>
        <w:t xml:space="preserve">, әділ және </w:t>
      </w:r>
      <w:r>
        <w:rPr>
          <w:rFonts w:ascii="Times New Roman" w:hAnsi="Times New Roman" w:cs="Times New Roman"/>
          <w:sz w:val="26"/>
          <w:szCs w:val="26"/>
          <w:lang w:val="kk-KZ"/>
        </w:rPr>
        <w:t>бейілді</w:t>
      </w:r>
      <w:r w:rsidRPr="00212441">
        <w:rPr>
          <w:rFonts w:ascii="Times New Roman" w:hAnsi="Times New Roman" w:cs="Times New Roman"/>
          <w:sz w:val="26"/>
          <w:szCs w:val="26"/>
          <w:lang w:val="kk-KZ"/>
        </w:rPr>
        <w:t xml:space="preserve"> әрекет етуге тырысады және Қоғам </w:t>
      </w:r>
      <w:r>
        <w:rPr>
          <w:rFonts w:ascii="Times New Roman" w:hAnsi="Times New Roman" w:cs="Times New Roman"/>
          <w:sz w:val="26"/>
          <w:szCs w:val="26"/>
          <w:lang w:val="kk-KZ"/>
        </w:rPr>
        <w:t>Жұмыскер</w:t>
      </w:r>
      <w:r w:rsidRPr="00212441">
        <w:rPr>
          <w:rFonts w:ascii="Times New Roman" w:hAnsi="Times New Roman" w:cs="Times New Roman"/>
          <w:sz w:val="26"/>
          <w:szCs w:val="26"/>
          <w:lang w:val="kk-KZ"/>
        </w:rPr>
        <w:t>лерінің өз міндеттерін объективті орындауын қамтамасыз ету үшін мүдделер қақтығысын болдырмау, анықтау және жою бойынша шаралар қабылдайды.</w:t>
      </w:r>
    </w:p>
    <w:p w:rsidR="00A37E86" w:rsidRPr="00A37E86" w:rsidRDefault="00212441" w:rsidP="00D83DED">
      <w:pPr>
        <w:numPr>
          <w:ilvl w:val="0"/>
          <w:numId w:val="2"/>
        </w:numPr>
        <w:tabs>
          <w:tab w:val="left" w:pos="1080"/>
        </w:tabs>
        <w:autoSpaceDE w:val="0"/>
        <w:autoSpaceDN w:val="0"/>
        <w:adjustRightInd w:val="0"/>
        <w:spacing w:after="0" w:line="240" w:lineRule="auto"/>
        <w:jc w:val="both"/>
        <w:rPr>
          <w:rFonts w:ascii="Times New Roman KZ" w:hAnsi="Times New Roman KZ" w:cs="Arial-BoldMT"/>
          <w:bCs/>
          <w:sz w:val="26"/>
          <w:szCs w:val="26"/>
        </w:rPr>
      </w:pPr>
      <w:r>
        <w:rPr>
          <w:rFonts w:ascii="Times New Roman KZ" w:hAnsi="Times New Roman KZ" w:cs="Arial-BoldMT"/>
          <w:b/>
          <w:bCs/>
          <w:sz w:val="26"/>
          <w:szCs w:val="26"/>
          <w:lang w:val="kk-KZ"/>
        </w:rPr>
        <w:t>Жеке бастық үлгі</w:t>
      </w:r>
      <w:r w:rsidR="00420219" w:rsidRPr="00AA3C1E">
        <w:rPr>
          <w:rFonts w:ascii="Times New Roman KZ" w:hAnsi="Times New Roman KZ" w:cs="Arial-BoldMT"/>
          <w:b/>
          <w:bCs/>
          <w:sz w:val="26"/>
          <w:szCs w:val="26"/>
        </w:rPr>
        <w:t xml:space="preserve"> </w:t>
      </w:r>
    </w:p>
    <w:p w:rsidR="00212441" w:rsidRPr="00212441" w:rsidRDefault="00212441" w:rsidP="00212441">
      <w:pPr>
        <w:pStyle w:val="HTM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lang w:val="kk-KZ"/>
        </w:rPr>
        <w:t>Қоғамның</w:t>
      </w:r>
      <w:r w:rsidRPr="00212441">
        <w:rPr>
          <w:rFonts w:ascii="Times New Roman" w:hAnsi="Times New Roman" w:cs="Times New Roman"/>
          <w:sz w:val="26"/>
          <w:szCs w:val="26"/>
          <w:lang w:val="kk-KZ"/>
        </w:rPr>
        <w:t xml:space="preserve"> әрбір </w:t>
      </w:r>
      <w:r>
        <w:rPr>
          <w:rFonts w:ascii="Times New Roman" w:hAnsi="Times New Roman" w:cs="Times New Roman"/>
          <w:sz w:val="26"/>
          <w:szCs w:val="26"/>
          <w:lang w:val="kk-KZ"/>
        </w:rPr>
        <w:t>Жұмыс</w:t>
      </w:r>
      <w:r w:rsidRPr="00212441">
        <w:rPr>
          <w:rFonts w:ascii="Times New Roman" w:hAnsi="Times New Roman" w:cs="Times New Roman"/>
          <w:sz w:val="26"/>
          <w:szCs w:val="26"/>
          <w:lang w:val="kk-KZ"/>
        </w:rPr>
        <w:t>кері өзінің іс-әрекетінде, мінез-</w:t>
      </w:r>
      <w:r>
        <w:rPr>
          <w:rFonts w:ascii="Times New Roman" w:hAnsi="Times New Roman" w:cs="Times New Roman"/>
          <w:sz w:val="26"/>
          <w:szCs w:val="26"/>
          <w:lang w:val="kk-KZ"/>
        </w:rPr>
        <w:t>құлқында және шешім қабылдауда Т</w:t>
      </w:r>
      <w:r w:rsidRPr="00212441">
        <w:rPr>
          <w:rFonts w:ascii="Times New Roman" w:hAnsi="Times New Roman" w:cs="Times New Roman"/>
          <w:sz w:val="26"/>
          <w:szCs w:val="26"/>
          <w:lang w:val="kk-KZ"/>
        </w:rPr>
        <w:t xml:space="preserve">ұрақты даму </w:t>
      </w:r>
      <w:r>
        <w:rPr>
          <w:rFonts w:ascii="Times New Roman" w:hAnsi="Times New Roman" w:cs="Times New Roman"/>
          <w:sz w:val="26"/>
          <w:szCs w:val="26"/>
          <w:lang w:val="kk-KZ"/>
        </w:rPr>
        <w:t>қағидаттарын</w:t>
      </w:r>
      <w:r w:rsidRPr="00212441">
        <w:rPr>
          <w:rFonts w:ascii="Times New Roman" w:hAnsi="Times New Roman" w:cs="Times New Roman"/>
          <w:sz w:val="26"/>
          <w:szCs w:val="26"/>
          <w:lang w:val="kk-KZ"/>
        </w:rPr>
        <w:t xml:space="preserve"> жүзеге асыруға күнделікті үлес қосады; </w:t>
      </w:r>
      <w:r>
        <w:rPr>
          <w:rFonts w:ascii="Times New Roman" w:hAnsi="Times New Roman" w:cs="Times New Roman"/>
          <w:sz w:val="26"/>
          <w:szCs w:val="26"/>
          <w:lang w:val="kk-KZ"/>
        </w:rPr>
        <w:lastRenderedPageBreak/>
        <w:t xml:space="preserve">лауазымды тұлғалар мен </w:t>
      </w:r>
      <w:r w:rsidRPr="00212441">
        <w:rPr>
          <w:rFonts w:ascii="Times New Roman" w:hAnsi="Times New Roman" w:cs="Times New Roman"/>
          <w:sz w:val="26"/>
          <w:szCs w:val="26"/>
          <w:lang w:val="kk-KZ"/>
        </w:rPr>
        <w:t xml:space="preserve">басшылық лауазымдарды </w:t>
      </w:r>
      <w:r>
        <w:rPr>
          <w:rFonts w:ascii="Times New Roman" w:hAnsi="Times New Roman" w:cs="Times New Roman"/>
          <w:sz w:val="26"/>
          <w:szCs w:val="26"/>
          <w:lang w:val="kk-KZ"/>
        </w:rPr>
        <w:t>атқаратын Жұмыскерлер Т</w:t>
      </w:r>
      <w:r w:rsidRPr="00212441">
        <w:rPr>
          <w:rFonts w:ascii="Times New Roman" w:hAnsi="Times New Roman" w:cs="Times New Roman"/>
          <w:sz w:val="26"/>
          <w:szCs w:val="26"/>
          <w:lang w:val="kk-KZ"/>
        </w:rPr>
        <w:t xml:space="preserve">ұрақты даму қағидаттарын іске асыруға жеке </w:t>
      </w:r>
      <w:r>
        <w:rPr>
          <w:rFonts w:ascii="Times New Roman" w:hAnsi="Times New Roman" w:cs="Times New Roman"/>
          <w:sz w:val="26"/>
          <w:szCs w:val="26"/>
          <w:lang w:val="kk-KZ"/>
        </w:rPr>
        <w:t>үлгі көрсету арқылы</w:t>
      </w:r>
      <w:r w:rsidRPr="00212441">
        <w:rPr>
          <w:rFonts w:ascii="Times New Roman" w:hAnsi="Times New Roman" w:cs="Times New Roman"/>
          <w:sz w:val="26"/>
          <w:szCs w:val="26"/>
          <w:lang w:val="kk-KZ"/>
        </w:rPr>
        <w:t xml:space="preserve"> түрткі болуы керек.</w:t>
      </w:r>
    </w:p>
    <w:p w:rsidR="00BA636B" w:rsidRPr="00BA636B" w:rsidRDefault="00BA636B" w:rsidP="00A37E86">
      <w:pPr>
        <w:tabs>
          <w:tab w:val="left" w:pos="1080"/>
        </w:tabs>
        <w:autoSpaceDE w:val="0"/>
        <w:autoSpaceDN w:val="0"/>
        <w:adjustRightInd w:val="0"/>
        <w:spacing w:after="0" w:line="240" w:lineRule="auto"/>
        <w:ind w:left="1080"/>
        <w:jc w:val="both"/>
        <w:rPr>
          <w:rFonts w:ascii="Times New Roman KZ" w:hAnsi="Times New Roman KZ" w:cs="Arial-BoldMT"/>
          <w:bCs/>
          <w:sz w:val="16"/>
          <w:szCs w:val="16"/>
        </w:rPr>
      </w:pPr>
    </w:p>
    <w:p w:rsidR="00B9683A" w:rsidRDefault="00E17BA4" w:rsidP="0011000F">
      <w:pPr>
        <w:pStyle w:val="1"/>
        <w:numPr>
          <w:ilvl w:val="0"/>
          <w:numId w:val="1"/>
        </w:numPr>
        <w:tabs>
          <w:tab w:val="clear" w:pos="360"/>
          <w:tab w:val="num" w:pos="709"/>
        </w:tabs>
        <w:spacing w:before="0" w:after="0" w:line="240" w:lineRule="auto"/>
        <w:ind w:left="709" w:hanging="709"/>
        <w:jc w:val="both"/>
        <w:rPr>
          <w:rFonts w:ascii="Times New Roman KZ" w:hAnsi="Times New Roman KZ"/>
          <w:sz w:val="26"/>
          <w:szCs w:val="26"/>
        </w:rPr>
      </w:pPr>
      <w:bookmarkStart w:id="4" w:name="_Toc499219396"/>
      <w:r w:rsidRPr="00E17BA4">
        <w:rPr>
          <w:rFonts w:ascii="Times New Roman KZ" w:hAnsi="Times New Roman KZ"/>
          <w:sz w:val="26"/>
          <w:szCs w:val="26"/>
        </w:rPr>
        <w:t xml:space="preserve">Тұрақты даму саласындағы </w:t>
      </w:r>
      <w:r>
        <w:rPr>
          <w:rFonts w:ascii="Times New Roman KZ" w:hAnsi="Times New Roman KZ"/>
          <w:sz w:val="26"/>
          <w:szCs w:val="26"/>
          <w:lang w:val="kk-KZ"/>
        </w:rPr>
        <w:t xml:space="preserve">Қоғам </w:t>
      </w:r>
      <w:r w:rsidRPr="00E17BA4">
        <w:rPr>
          <w:rFonts w:ascii="Times New Roman KZ" w:hAnsi="Times New Roman KZ"/>
          <w:sz w:val="26"/>
          <w:szCs w:val="26"/>
        </w:rPr>
        <w:t>қызмет</w:t>
      </w:r>
      <w:r>
        <w:rPr>
          <w:rFonts w:ascii="Times New Roman KZ" w:hAnsi="Times New Roman KZ"/>
          <w:sz w:val="26"/>
          <w:szCs w:val="26"/>
          <w:lang w:val="kk-KZ"/>
        </w:rPr>
        <w:t xml:space="preserve">інің </w:t>
      </w:r>
      <w:r w:rsidRPr="00E17BA4">
        <w:rPr>
          <w:rFonts w:ascii="Times New Roman KZ" w:hAnsi="Times New Roman KZ"/>
          <w:sz w:val="26"/>
          <w:szCs w:val="26"/>
        </w:rPr>
        <w:t>ағымдағы ахуалы</w:t>
      </w:r>
      <w:r>
        <w:rPr>
          <w:rFonts w:ascii="Times New Roman KZ" w:hAnsi="Times New Roman KZ"/>
          <w:sz w:val="26"/>
          <w:szCs w:val="26"/>
          <w:lang w:val="kk-KZ"/>
        </w:rPr>
        <w:t xml:space="preserve"> </w:t>
      </w:r>
      <w:bookmarkEnd w:id="4"/>
      <w:r w:rsidR="00A556F9">
        <w:rPr>
          <w:rFonts w:ascii="Times New Roman KZ" w:hAnsi="Times New Roman KZ"/>
          <w:sz w:val="26"/>
          <w:szCs w:val="26"/>
        </w:rPr>
        <w:t>(2017-2019</w:t>
      </w:r>
      <w:r>
        <w:rPr>
          <w:rFonts w:ascii="Times New Roman KZ" w:hAnsi="Times New Roman KZ"/>
          <w:sz w:val="26"/>
          <w:szCs w:val="26"/>
          <w:lang w:val="kk-KZ"/>
        </w:rPr>
        <w:t>жж. деректер негізінде</w:t>
      </w:r>
      <w:r w:rsidR="00A556F9">
        <w:rPr>
          <w:rFonts w:ascii="Times New Roman KZ" w:hAnsi="Times New Roman KZ"/>
          <w:sz w:val="26"/>
          <w:szCs w:val="26"/>
        </w:rPr>
        <w:t>)</w:t>
      </w:r>
    </w:p>
    <w:p w:rsidR="002B70FD" w:rsidRPr="002B70FD" w:rsidRDefault="002B70FD" w:rsidP="00060E0A">
      <w:pPr>
        <w:spacing w:after="0"/>
      </w:pPr>
    </w:p>
    <w:p w:rsidR="00A822AF" w:rsidRPr="00A822AF" w:rsidRDefault="00FA7D19" w:rsidP="002B70FD">
      <w:pPr>
        <w:autoSpaceDE w:val="0"/>
        <w:autoSpaceDN w:val="0"/>
        <w:adjustRightInd w:val="0"/>
        <w:spacing w:after="0" w:line="240" w:lineRule="auto"/>
        <w:ind w:firstLine="709"/>
        <w:jc w:val="both"/>
        <w:rPr>
          <w:rFonts w:ascii="Times New Roman KZ" w:hAnsi="Times New Roman KZ" w:cs="ArialMT"/>
          <w:sz w:val="26"/>
          <w:szCs w:val="26"/>
        </w:rPr>
      </w:pPr>
      <w:r>
        <w:rPr>
          <w:rFonts w:ascii="Times New Roman KZ" w:hAnsi="Times New Roman KZ" w:cs="ArialMT"/>
          <w:sz w:val="26"/>
          <w:szCs w:val="26"/>
          <w:lang w:val="kk-KZ"/>
        </w:rPr>
        <w:t>Тұрақты даму саласындағы Қоғам қызметінің негізгі бағыттары мыналар болып табылады</w:t>
      </w:r>
      <w:r w:rsidR="00A822AF" w:rsidRPr="00A822AF">
        <w:rPr>
          <w:rFonts w:ascii="Times New Roman KZ" w:hAnsi="Times New Roman KZ" w:cs="ArialMT"/>
          <w:sz w:val="26"/>
          <w:szCs w:val="26"/>
        </w:rPr>
        <w:t>:</w:t>
      </w:r>
    </w:p>
    <w:p w:rsidR="00A822AF" w:rsidRDefault="00FA7D19" w:rsidP="00A822A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еңбек қатынастарын реттеу және Жұмыскерлердің әлеуметтік қорғалуын қамтамасыз ету</w:t>
      </w:r>
      <w:r w:rsidR="00A822AF" w:rsidRPr="00A822AF">
        <w:rPr>
          <w:rFonts w:ascii="Times New Roman KZ" w:hAnsi="Times New Roman KZ" w:cs="Arial-BoldMT"/>
          <w:bCs/>
          <w:sz w:val="26"/>
          <w:szCs w:val="26"/>
        </w:rPr>
        <w:t>;</w:t>
      </w:r>
    </w:p>
    <w:p w:rsidR="00A913E4" w:rsidRPr="00A822AF" w:rsidRDefault="00FE6CA7" w:rsidP="00A822A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Әлеуметтік тұрақтылық индексін анықтау бойынша зерттеуге қатысу</w:t>
      </w:r>
      <w:r w:rsidR="00A913E4">
        <w:rPr>
          <w:rFonts w:ascii="Times New Roman KZ" w:hAnsi="Times New Roman KZ" w:cs="Arial-BoldMT"/>
          <w:bCs/>
          <w:sz w:val="26"/>
          <w:szCs w:val="26"/>
        </w:rPr>
        <w:t>;</w:t>
      </w:r>
    </w:p>
    <w:p w:rsidR="00A822AF" w:rsidRPr="00A822AF" w:rsidRDefault="00FE6CA7" w:rsidP="00A822A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денсаулық қорғау, еңбек қауіпсіздігі және қоршаған ортаны қорғау</w:t>
      </w:r>
      <w:r w:rsidR="009D0F23">
        <w:rPr>
          <w:rFonts w:ascii="Times New Roman KZ" w:hAnsi="Times New Roman KZ" w:cs="Arial-BoldMT"/>
          <w:bCs/>
          <w:sz w:val="26"/>
          <w:szCs w:val="26"/>
        </w:rPr>
        <w:t>;</w:t>
      </w:r>
    </w:p>
    <w:p w:rsidR="00A822AF" w:rsidRPr="00A822AF" w:rsidRDefault="00FE6CA7" w:rsidP="00A822A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қатысу өңірлеріндегі әлеуметтік-</w:t>
      </w:r>
      <w:r w:rsidR="00A822AF" w:rsidRPr="00A822AF">
        <w:rPr>
          <w:rFonts w:ascii="Times New Roman KZ" w:hAnsi="Times New Roman KZ" w:cs="Arial-BoldMT"/>
          <w:bCs/>
          <w:sz w:val="26"/>
          <w:szCs w:val="26"/>
        </w:rPr>
        <w:t>экономи</w:t>
      </w:r>
      <w:r>
        <w:rPr>
          <w:rFonts w:ascii="Times New Roman KZ" w:hAnsi="Times New Roman KZ" w:cs="Arial-BoldMT"/>
          <w:bCs/>
          <w:sz w:val="26"/>
          <w:szCs w:val="26"/>
          <w:lang w:val="kk-KZ"/>
        </w:rPr>
        <w:t>калық даму</w:t>
      </w:r>
      <w:r w:rsidR="006F7D14">
        <w:rPr>
          <w:rFonts w:ascii="Times New Roman KZ" w:hAnsi="Times New Roman KZ" w:cs="Arial-BoldMT"/>
          <w:bCs/>
          <w:sz w:val="26"/>
          <w:szCs w:val="26"/>
        </w:rPr>
        <w:t>.</w:t>
      </w:r>
    </w:p>
    <w:p w:rsidR="00450A87" w:rsidRPr="00AA3C1E" w:rsidRDefault="00450A87" w:rsidP="00781CD7">
      <w:pPr>
        <w:autoSpaceDE w:val="0"/>
        <w:autoSpaceDN w:val="0"/>
        <w:adjustRightInd w:val="0"/>
        <w:spacing w:after="0" w:line="240" w:lineRule="auto"/>
        <w:ind w:firstLine="709"/>
        <w:jc w:val="both"/>
        <w:rPr>
          <w:rFonts w:ascii="Times New Roman KZ" w:hAnsi="Times New Roman KZ" w:cs="ArialMT"/>
          <w:sz w:val="26"/>
          <w:szCs w:val="26"/>
        </w:rPr>
      </w:pPr>
    </w:p>
    <w:p w:rsidR="00647255" w:rsidRPr="00AA3C1E" w:rsidRDefault="00E17BA4" w:rsidP="005A0BF4">
      <w:pPr>
        <w:pStyle w:val="1"/>
        <w:numPr>
          <w:ilvl w:val="1"/>
          <w:numId w:val="1"/>
        </w:numPr>
        <w:tabs>
          <w:tab w:val="clear" w:pos="360"/>
          <w:tab w:val="num" w:pos="709"/>
        </w:tabs>
        <w:spacing w:before="0" w:after="0" w:line="240" w:lineRule="auto"/>
        <w:ind w:left="709" w:hanging="709"/>
        <w:jc w:val="both"/>
        <w:rPr>
          <w:rFonts w:ascii="Times New Roman KZ" w:hAnsi="Times New Roman KZ"/>
          <w:sz w:val="26"/>
          <w:szCs w:val="26"/>
        </w:rPr>
      </w:pPr>
      <w:bookmarkStart w:id="5" w:name="_Toc499219397"/>
      <w:r w:rsidRPr="00E17BA4">
        <w:rPr>
          <w:rFonts w:ascii="Times New Roman KZ" w:hAnsi="Times New Roman KZ"/>
          <w:sz w:val="26"/>
          <w:szCs w:val="26"/>
        </w:rPr>
        <w:t>Еңбек қатынастарын реттеу және Жұмыскерлердің әлеуметтік қорғалуын қамтамасыз ету</w:t>
      </w:r>
      <w:r w:rsidR="005A0BF4">
        <w:rPr>
          <w:rFonts w:ascii="Times New Roman KZ" w:hAnsi="Times New Roman KZ"/>
          <w:sz w:val="26"/>
          <w:szCs w:val="26"/>
          <w:lang w:val="kk-KZ"/>
        </w:rPr>
        <w:t xml:space="preserve"> </w:t>
      </w:r>
      <w:bookmarkEnd w:id="5"/>
    </w:p>
    <w:p w:rsidR="00BF51B6" w:rsidRPr="00BF51B6" w:rsidRDefault="00BF51B6" w:rsidP="00BF51B6">
      <w:pPr>
        <w:pStyle w:val="HTML"/>
        <w:shd w:val="clear" w:color="auto" w:fill="FFFFFF" w:themeFill="background1"/>
        <w:ind w:firstLine="709"/>
        <w:jc w:val="both"/>
        <w:rPr>
          <w:rFonts w:ascii="Times New Roman" w:hAnsi="Times New Roman" w:cs="Times New Roman"/>
          <w:sz w:val="26"/>
          <w:szCs w:val="26"/>
          <w:lang w:val="kk-KZ"/>
        </w:rPr>
      </w:pPr>
      <w:r w:rsidRPr="00BF51B6">
        <w:rPr>
          <w:rFonts w:ascii="Times New Roman" w:hAnsi="Times New Roman" w:cs="Times New Roman"/>
          <w:sz w:val="26"/>
          <w:szCs w:val="26"/>
          <w:lang w:val="kk-KZ"/>
        </w:rPr>
        <w:t xml:space="preserve">Қоғам персоналды жалдау және еңбек қызметін жүзеге асыру кезінде әркімнің құқығын таниды және құрметтейді. </w:t>
      </w:r>
      <w:r>
        <w:rPr>
          <w:rFonts w:ascii="Times New Roman" w:hAnsi="Times New Roman" w:cs="Times New Roman"/>
          <w:sz w:val="26"/>
          <w:szCs w:val="26"/>
          <w:lang w:val="kk-KZ"/>
        </w:rPr>
        <w:t>Қоғам</w:t>
      </w:r>
      <w:r w:rsidRPr="00BF51B6">
        <w:rPr>
          <w:rFonts w:ascii="Times New Roman" w:hAnsi="Times New Roman" w:cs="Times New Roman"/>
          <w:sz w:val="26"/>
          <w:szCs w:val="26"/>
          <w:lang w:val="kk-KZ"/>
        </w:rPr>
        <w:t xml:space="preserve"> </w:t>
      </w:r>
      <w:r>
        <w:rPr>
          <w:rFonts w:ascii="Times New Roman" w:hAnsi="Times New Roman" w:cs="Times New Roman"/>
          <w:sz w:val="26"/>
          <w:szCs w:val="26"/>
          <w:lang w:val="kk-KZ"/>
        </w:rPr>
        <w:t>Жұмыс</w:t>
      </w:r>
      <w:r w:rsidRPr="00BF51B6">
        <w:rPr>
          <w:rFonts w:ascii="Times New Roman" w:hAnsi="Times New Roman" w:cs="Times New Roman"/>
          <w:sz w:val="26"/>
          <w:szCs w:val="26"/>
          <w:lang w:val="kk-KZ"/>
        </w:rPr>
        <w:t xml:space="preserve">керлері - жоғары сапалы уран, бериллий, тантал және ниобий өнімдерін жеткізуде жетекші орынға қол жеткізуде басты актив және табыстың негізі, сонымен қатар болашақта </w:t>
      </w:r>
      <w:r>
        <w:rPr>
          <w:rFonts w:ascii="Times New Roman" w:hAnsi="Times New Roman" w:cs="Times New Roman"/>
          <w:sz w:val="26"/>
          <w:szCs w:val="26"/>
          <w:lang w:val="kk-KZ"/>
        </w:rPr>
        <w:t>Қоғамның Т</w:t>
      </w:r>
      <w:r w:rsidRPr="00BF51B6">
        <w:rPr>
          <w:rFonts w:ascii="Times New Roman" w:hAnsi="Times New Roman" w:cs="Times New Roman"/>
          <w:sz w:val="26"/>
          <w:szCs w:val="26"/>
          <w:lang w:val="kk-KZ"/>
        </w:rPr>
        <w:t xml:space="preserve">ұрақты дамуының кепілі. </w:t>
      </w:r>
      <w:r>
        <w:rPr>
          <w:rFonts w:ascii="Times New Roman" w:hAnsi="Times New Roman" w:cs="Times New Roman"/>
          <w:sz w:val="26"/>
          <w:szCs w:val="26"/>
          <w:lang w:val="kk-KZ"/>
        </w:rPr>
        <w:t>Персоналды</w:t>
      </w:r>
      <w:r w:rsidRPr="00BF51B6">
        <w:rPr>
          <w:rFonts w:ascii="Times New Roman" w:hAnsi="Times New Roman" w:cs="Times New Roman"/>
          <w:sz w:val="26"/>
          <w:szCs w:val="26"/>
          <w:lang w:val="kk-KZ"/>
        </w:rPr>
        <w:t xml:space="preserve"> басқарудағы ең маңызды мақсат </w:t>
      </w:r>
      <w:r>
        <w:rPr>
          <w:rFonts w:ascii="Times New Roman" w:hAnsi="Times New Roman" w:cs="Times New Roman"/>
          <w:sz w:val="26"/>
          <w:szCs w:val="26"/>
          <w:lang w:val="kk-KZ"/>
        </w:rPr>
        <w:t>–</w:t>
      </w:r>
      <w:r w:rsidRPr="00BF51B6">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Қоғамның </w:t>
      </w:r>
      <w:r w:rsidRPr="00BF51B6">
        <w:rPr>
          <w:rFonts w:ascii="Times New Roman" w:hAnsi="Times New Roman" w:cs="Times New Roman"/>
          <w:sz w:val="26"/>
          <w:szCs w:val="26"/>
          <w:lang w:val="kk-KZ"/>
        </w:rPr>
        <w:t>жоғары іскери нәтижелеріне қол жеткізу үшін кәсіби мамандар тобын құру</w:t>
      </w:r>
      <w:r>
        <w:rPr>
          <w:rFonts w:ascii="Times New Roman" w:hAnsi="Times New Roman" w:cs="Times New Roman"/>
          <w:sz w:val="26"/>
          <w:szCs w:val="26"/>
          <w:lang w:val="kk-KZ"/>
        </w:rPr>
        <w:t xml:space="preserve">. </w:t>
      </w:r>
    </w:p>
    <w:p w:rsidR="00BF51B6" w:rsidRDefault="00BF51B6"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Басқарма Төрағасы тұлғасындағы Қоғамның Жұмыс берушісі мен Кәсіподақ комитетінің төрағасы тұлғасындағы Қоғам Жұмыскерлерінің арасында 2019-2022 жылдарға арналған Ұжымдық шарт жасалған.   </w:t>
      </w:r>
    </w:p>
    <w:p w:rsidR="00BF51B6" w:rsidRDefault="00BF51B6"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Ұжымдық шарттың әрекет етуі мыналарға таралады: </w:t>
      </w:r>
    </w:p>
    <w:p w:rsidR="007D3227" w:rsidRPr="00866E54" w:rsidRDefault="00BF51B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Қоғамның Жұмыс берушісі</w:t>
      </w:r>
      <w:r w:rsidR="007D3227" w:rsidRPr="00866E54">
        <w:rPr>
          <w:rFonts w:ascii="Times New Roman KZ" w:hAnsi="Times New Roman KZ" w:cs="Arial-BoldMT"/>
          <w:bCs/>
          <w:sz w:val="26"/>
          <w:szCs w:val="26"/>
        </w:rPr>
        <w:t>;</w:t>
      </w:r>
    </w:p>
    <w:p w:rsidR="007D3227" w:rsidRPr="001938C1" w:rsidRDefault="00BF51B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 xml:space="preserve">Қоғамның Жұмыскерлері </w:t>
      </w:r>
      <w:r w:rsidR="007D3227" w:rsidRPr="001938C1">
        <w:rPr>
          <w:rFonts w:ascii="Times New Roman KZ" w:hAnsi="Times New Roman KZ" w:cs="Arial-BoldMT"/>
          <w:bCs/>
          <w:sz w:val="26"/>
          <w:szCs w:val="26"/>
        </w:rPr>
        <w:t xml:space="preserve">– </w:t>
      </w:r>
      <w:r>
        <w:rPr>
          <w:rFonts w:ascii="Times New Roman KZ" w:hAnsi="Times New Roman KZ" w:cs="Arial-BoldMT"/>
          <w:bCs/>
          <w:sz w:val="26"/>
          <w:szCs w:val="26"/>
          <w:lang w:val="kk-KZ"/>
        </w:rPr>
        <w:t>Кәсіподақ мүшелері</w:t>
      </w:r>
      <w:r w:rsidR="007D3227" w:rsidRPr="001938C1">
        <w:rPr>
          <w:rFonts w:ascii="Times New Roman KZ" w:hAnsi="Times New Roman KZ" w:cs="Arial-BoldMT"/>
          <w:bCs/>
          <w:sz w:val="26"/>
          <w:szCs w:val="26"/>
        </w:rPr>
        <w:t xml:space="preserve">, </w:t>
      </w:r>
      <w:r>
        <w:rPr>
          <w:rFonts w:ascii="Times New Roman KZ" w:hAnsi="Times New Roman KZ" w:cs="Arial-BoldMT"/>
          <w:bCs/>
          <w:sz w:val="26"/>
          <w:szCs w:val="26"/>
          <w:lang w:val="kk-KZ"/>
        </w:rPr>
        <w:t>олардың атынан Ұжымдық шарт жасалған</w:t>
      </w:r>
      <w:r w:rsidR="007D3227" w:rsidRPr="001938C1">
        <w:rPr>
          <w:rFonts w:ascii="Times New Roman KZ" w:hAnsi="Times New Roman KZ" w:cs="Arial-BoldMT"/>
          <w:bCs/>
          <w:sz w:val="26"/>
          <w:szCs w:val="26"/>
        </w:rPr>
        <w:t>;</w:t>
      </w:r>
      <w:r w:rsidR="007D3227">
        <w:rPr>
          <w:rFonts w:ascii="Times New Roman KZ" w:hAnsi="Times New Roman KZ" w:cs="Arial-BoldMT"/>
          <w:bCs/>
          <w:sz w:val="26"/>
          <w:szCs w:val="26"/>
        </w:rPr>
        <w:t xml:space="preserve"> </w:t>
      </w:r>
    </w:p>
    <w:p w:rsidR="007D3227" w:rsidRPr="001938C1" w:rsidRDefault="00BF51B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босатылған және штаттағы Кәсіподақ Жұмыскерлері</w:t>
      </w:r>
      <w:r w:rsidR="007D3227" w:rsidRPr="001938C1">
        <w:rPr>
          <w:rFonts w:ascii="Times New Roman KZ" w:hAnsi="Times New Roman KZ" w:cs="Arial-BoldMT"/>
          <w:bCs/>
          <w:sz w:val="26"/>
          <w:szCs w:val="26"/>
        </w:rPr>
        <w:t>;</w:t>
      </w:r>
    </w:p>
    <w:p w:rsidR="007D3227" w:rsidRPr="00AA3C1E" w:rsidRDefault="00BF51B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Ұжымдық шарттың талаптарымен көзделген бөлігінде Қоғамның бұрынғы Жұмыскерлері</w:t>
      </w:r>
      <w:r w:rsidR="007D3227" w:rsidRPr="00AA3C1E">
        <w:rPr>
          <w:rFonts w:ascii="Times New Roman KZ" w:hAnsi="Times New Roman KZ" w:cs="Arial-BoldMT"/>
          <w:bCs/>
          <w:sz w:val="26"/>
          <w:szCs w:val="26"/>
        </w:rPr>
        <w:t>.</w:t>
      </w:r>
    </w:p>
    <w:p w:rsidR="00D72523" w:rsidRDefault="007A1257" w:rsidP="007A1257">
      <w:pPr>
        <w:pStyle w:val="HTML"/>
        <w:shd w:val="clear" w:color="auto" w:fill="FFFFFF" w:themeFill="background1"/>
        <w:ind w:firstLine="709"/>
        <w:jc w:val="both"/>
        <w:rPr>
          <w:rFonts w:ascii="Times New Roman KZ" w:hAnsi="Times New Roman KZ" w:cs="ArialMT"/>
          <w:sz w:val="26"/>
          <w:szCs w:val="26"/>
        </w:rPr>
      </w:pPr>
      <w:r w:rsidRPr="007A1257">
        <w:rPr>
          <w:rFonts w:ascii="Times New Roman" w:hAnsi="Times New Roman" w:cs="Times New Roman"/>
          <w:sz w:val="26"/>
          <w:szCs w:val="26"/>
          <w:lang w:val="kk-KZ"/>
        </w:rPr>
        <w:t xml:space="preserve">Сонымен қатар, Жұмыс берушінің бұйрығына сәйкес, Қазақстан Республикасының резиденттері болып табылатын </w:t>
      </w:r>
      <w:r>
        <w:rPr>
          <w:rFonts w:ascii="Times New Roman" w:hAnsi="Times New Roman" w:cs="Times New Roman"/>
          <w:sz w:val="26"/>
          <w:szCs w:val="26"/>
          <w:lang w:val="kk-KZ"/>
        </w:rPr>
        <w:t>Қоғам Жұмыс</w:t>
      </w:r>
      <w:r w:rsidRPr="007A1257">
        <w:rPr>
          <w:rFonts w:ascii="Times New Roman" w:hAnsi="Times New Roman" w:cs="Times New Roman"/>
          <w:sz w:val="26"/>
          <w:szCs w:val="26"/>
          <w:lang w:val="kk-KZ"/>
        </w:rPr>
        <w:t>керлеріне, кәсіподаққа немесе басқа қоғамдық бірлестіктерге мүше болуына қарамастан, әлеуметтік төлемдер, кепілдіктер және Ұжым</w:t>
      </w:r>
      <w:r>
        <w:rPr>
          <w:rFonts w:ascii="Times New Roman" w:hAnsi="Times New Roman" w:cs="Times New Roman"/>
          <w:sz w:val="26"/>
          <w:szCs w:val="26"/>
          <w:lang w:val="kk-KZ"/>
        </w:rPr>
        <w:t xml:space="preserve">дық шартқа </w:t>
      </w:r>
      <w:r w:rsidRPr="007A1257">
        <w:rPr>
          <w:rFonts w:ascii="Times New Roman" w:hAnsi="Times New Roman" w:cs="Times New Roman"/>
          <w:sz w:val="26"/>
          <w:szCs w:val="26"/>
          <w:lang w:val="kk-KZ"/>
        </w:rPr>
        <w:t xml:space="preserve">кіретін </w:t>
      </w:r>
      <w:r>
        <w:rPr>
          <w:rFonts w:ascii="Times New Roman" w:hAnsi="Times New Roman" w:cs="Times New Roman"/>
          <w:sz w:val="26"/>
          <w:szCs w:val="26"/>
          <w:lang w:val="kk-KZ"/>
        </w:rPr>
        <w:t xml:space="preserve">және Қоғам қаражаты есебінен көрсетілетін </w:t>
      </w:r>
      <w:r w:rsidRPr="007A1257">
        <w:rPr>
          <w:rFonts w:ascii="Times New Roman" w:hAnsi="Times New Roman" w:cs="Times New Roman"/>
          <w:sz w:val="26"/>
          <w:szCs w:val="26"/>
          <w:lang w:val="kk-KZ"/>
        </w:rPr>
        <w:t>өтемақы төлемдері беріледі.</w:t>
      </w:r>
      <w:r w:rsidR="00D72523" w:rsidRPr="00D72523">
        <w:rPr>
          <w:rFonts w:ascii="Times New Roman KZ" w:hAnsi="Times New Roman KZ" w:cs="ArialMT"/>
          <w:sz w:val="26"/>
          <w:szCs w:val="26"/>
        </w:rPr>
        <w:t xml:space="preserve"> </w:t>
      </w:r>
    </w:p>
    <w:p w:rsidR="00DD458B" w:rsidRPr="00163F19" w:rsidRDefault="007A1257" w:rsidP="00163F19">
      <w:pPr>
        <w:autoSpaceDE w:val="0"/>
        <w:autoSpaceDN w:val="0"/>
        <w:adjustRightInd w:val="0"/>
        <w:spacing w:after="0" w:line="240" w:lineRule="auto"/>
        <w:ind w:firstLine="709"/>
        <w:jc w:val="both"/>
        <w:rPr>
          <w:rFonts w:ascii="Times New Roman KZ" w:hAnsi="Times New Roman KZ" w:cs="ArialMT"/>
          <w:sz w:val="26"/>
          <w:szCs w:val="26"/>
        </w:rPr>
      </w:pPr>
      <w:r>
        <w:rPr>
          <w:rFonts w:ascii="Times New Roman KZ" w:hAnsi="Times New Roman KZ" w:cs="ArialMT"/>
          <w:sz w:val="26"/>
          <w:szCs w:val="26"/>
          <w:lang w:val="kk-KZ"/>
        </w:rPr>
        <w:t xml:space="preserve">Қоғамның қаржылық-экономикалық ахуалын ескере отырып, Ұжымдық шартта Қазақстан Республикасының Заңнамасымен салыстырғанда жоғары кепілдіктер, жеңілдіктер мен өтемақы төлемдері белгіленген. </w:t>
      </w:r>
    </w:p>
    <w:p w:rsidR="00D71DB8" w:rsidRPr="00531FB9" w:rsidRDefault="00D71DB8" w:rsidP="00781CD7">
      <w:pPr>
        <w:autoSpaceDE w:val="0"/>
        <w:autoSpaceDN w:val="0"/>
        <w:adjustRightInd w:val="0"/>
        <w:spacing w:after="0" w:line="240" w:lineRule="auto"/>
        <w:ind w:firstLine="709"/>
        <w:jc w:val="both"/>
        <w:rPr>
          <w:rFonts w:ascii="Times New Roman KZ" w:hAnsi="Times New Roman KZ" w:cs="ArialMT"/>
          <w:sz w:val="16"/>
          <w:szCs w:val="16"/>
        </w:rPr>
      </w:pPr>
    </w:p>
    <w:p w:rsidR="008163CF" w:rsidRPr="00AA3C1E" w:rsidRDefault="00E17BA4" w:rsidP="005A0BF4">
      <w:pPr>
        <w:pStyle w:val="1"/>
        <w:numPr>
          <w:ilvl w:val="1"/>
          <w:numId w:val="1"/>
        </w:numPr>
        <w:tabs>
          <w:tab w:val="clear" w:pos="360"/>
        </w:tabs>
        <w:spacing w:before="0" w:after="0" w:line="240" w:lineRule="auto"/>
        <w:ind w:left="709" w:hanging="709"/>
        <w:jc w:val="both"/>
        <w:rPr>
          <w:rFonts w:ascii="Times New Roman KZ" w:hAnsi="Times New Roman KZ"/>
          <w:sz w:val="26"/>
          <w:szCs w:val="26"/>
        </w:rPr>
      </w:pPr>
      <w:bookmarkStart w:id="6" w:name="_Toc499219398"/>
      <w:r w:rsidRPr="00E17BA4">
        <w:rPr>
          <w:rFonts w:ascii="Times New Roman KZ" w:hAnsi="Times New Roman KZ"/>
          <w:sz w:val="26"/>
          <w:szCs w:val="26"/>
        </w:rPr>
        <w:t>Әлеуметтік тұрақтылық индексін зерттеуге қатысу</w:t>
      </w:r>
      <w:r w:rsidR="0011000F">
        <w:rPr>
          <w:rFonts w:ascii="Times New Roman KZ" w:hAnsi="Times New Roman KZ"/>
          <w:sz w:val="26"/>
          <w:szCs w:val="26"/>
          <w:lang w:val="kk-KZ"/>
        </w:rPr>
        <w:t xml:space="preserve"> </w:t>
      </w:r>
      <w:bookmarkEnd w:id="6"/>
    </w:p>
    <w:p w:rsidR="00B078D8" w:rsidRDefault="007A1257"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2013 жылдан бастап, жыл сайын </w:t>
      </w:r>
      <w:r w:rsidR="00B078D8">
        <w:rPr>
          <w:rFonts w:ascii="Times New Roman KZ" w:hAnsi="Times New Roman KZ" w:cs="ArialMT"/>
          <w:sz w:val="26"/>
          <w:szCs w:val="26"/>
          <w:lang w:val="kk-KZ"/>
        </w:rPr>
        <w:t xml:space="preserve">«Әлеуметтік өзара қарым-қатынас жасау және коммуникациялар орталығы» жеке мекемесі Қоғамда мына индекстер бойынша әлеуметтік тұрақтылық рейтінгін анықтау бойынша зерттеулер жүргізуде: </w:t>
      </w:r>
    </w:p>
    <w:tbl>
      <w:tblPr>
        <w:tblStyle w:val="a6"/>
        <w:tblW w:w="0" w:type="auto"/>
        <w:tblLook w:val="04A0" w:firstRow="1" w:lastRow="0" w:firstColumn="1" w:lastColumn="0" w:noHBand="0" w:noVBand="1"/>
      </w:tblPr>
      <w:tblGrid>
        <w:gridCol w:w="2463"/>
        <w:gridCol w:w="2463"/>
        <w:gridCol w:w="2463"/>
        <w:gridCol w:w="2464"/>
      </w:tblGrid>
      <w:tr w:rsidR="00B078D8" w:rsidTr="001A611A">
        <w:tc>
          <w:tcPr>
            <w:tcW w:w="9853" w:type="dxa"/>
            <w:gridSpan w:val="4"/>
          </w:tcPr>
          <w:p w:rsidR="00B078D8" w:rsidRPr="00B078D8" w:rsidRDefault="00B078D8" w:rsidP="00B078D8">
            <w:pPr>
              <w:autoSpaceDE w:val="0"/>
              <w:autoSpaceDN w:val="0"/>
              <w:adjustRightInd w:val="0"/>
              <w:spacing w:after="0" w:line="240" w:lineRule="auto"/>
              <w:jc w:val="center"/>
              <w:rPr>
                <w:rFonts w:ascii="Times New Roman KZ" w:hAnsi="Times New Roman KZ" w:cs="ArialMT"/>
                <w:lang w:val="kk-KZ"/>
              </w:rPr>
            </w:pPr>
            <w:r>
              <w:rPr>
                <w:rFonts w:ascii="Times New Roman KZ" w:hAnsi="Times New Roman KZ" w:cs="ArialMT"/>
                <w:lang w:val="kk-KZ"/>
              </w:rPr>
              <w:t>ӘЛЕУМЕТТІК ТҰРАҚТЫЛЫҚ ИНДЕКСІ</w:t>
            </w:r>
          </w:p>
        </w:tc>
      </w:tr>
      <w:tr w:rsidR="00B078D8" w:rsidTr="00B078D8">
        <w:tc>
          <w:tcPr>
            <w:tcW w:w="2463" w:type="dxa"/>
          </w:tcPr>
          <w:p w:rsidR="00B078D8" w:rsidRPr="00B078D8"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Қатыстырушылық</w:t>
            </w:r>
          </w:p>
        </w:tc>
        <w:tc>
          <w:tcPr>
            <w:tcW w:w="2463" w:type="dxa"/>
          </w:tcPr>
          <w:p w:rsidR="005D0B0F"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 xml:space="preserve">Әлеуметтік </w:t>
            </w:r>
          </w:p>
          <w:p w:rsidR="00B078D8" w:rsidRPr="00B078D8"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игілік</w:t>
            </w:r>
          </w:p>
        </w:tc>
        <w:tc>
          <w:tcPr>
            <w:tcW w:w="2463" w:type="dxa"/>
          </w:tcPr>
          <w:p w:rsidR="00B078D8" w:rsidRPr="00B078D8"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Әлеуметтік тыныштылық</w:t>
            </w:r>
          </w:p>
        </w:tc>
        <w:tc>
          <w:tcPr>
            <w:tcW w:w="2464" w:type="dxa"/>
          </w:tcPr>
          <w:p w:rsidR="005D0B0F"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 xml:space="preserve">Әлеуметтік </w:t>
            </w:r>
          </w:p>
          <w:p w:rsidR="00B078D8" w:rsidRPr="00B078D8" w:rsidRDefault="00B078D8" w:rsidP="00B078D8">
            <w:pPr>
              <w:autoSpaceDE w:val="0"/>
              <w:autoSpaceDN w:val="0"/>
              <w:adjustRightInd w:val="0"/>
              <w:spacing w:after="0" w:line="240" w:lineRule="auto"/>
              <w:jc w:val="center"/>
              <w:rPr>
                <w:rFonts w:ascii="Times New Roman KZ" w:hAnsi="Times New Roman KZ" w:cs="ArialMT"/>
                <w:lang w:val="kk-KZ"/>
              </w:rPr>
            </w:pPr>
            <w:r w:rsidRPr="00B078D8">
              <w:rPr>
                <w:rFonts w:ascii="Times New Roman KZ" w:hAnsi="Times New Roman KZ" w:cs="ArialMT"/>
                <w:lang w:val="kk-KZ"/>
              </w:rPr>
              <w:t>даму</w:t>
            </w:r>
          </w:p>
        </w:tc>
      </w:tr>
      <w:tr w:rsidR="00B078D8" w:rsidTr="001A611A">
        <w:tc>
          <w:tcPr>
            <w:tcW w:w="2463" w:type="dxa"/>
          </w:tcPr>
          <w:p w:rsidR="00B078D8" w:rsidRPr="00B078D8" w:rsidRDefault="00B078D8" w:rsidP="005D0B0F">
            <w:pPr>
              <w:autoSpaceDE w:val="0"/>
              <w:autoSpaceDN w:val="0"/>
              <w:adjustRightInd w:val="0"/>
              <w:spacing w:after="0" w:line="240" w:lineRule="auto"/>
              <w:jc w:val="center"/>
              <w:rPr>
                <w:rFonts w:ascii="Times New Roman KZ" w:hAnsi="Times New Roman KZ" w:cs="ArialMT"/>
                <w:lang w:val="kk-KZ"/>
              </w:rPr>
            </w:pPr>
            <w:r>
              <w:rPr>
                <w:rFonts w:ascii="Times New Roman KZ" w:hAnsi="Times New Roman KZ" w:cs="ArialMT"/>
                <w:lang w:val="kk-KZ"/>
              </w:rPr>
              <w:t>Еңбек жағдайлары</w:t>
            </w:r>
          </w:p>
        </w:tc>
        <w:tc>
          <w:tcPr>
            <w:tcW w:w="2463" w:type="dxa"/>
          </w:tcPr>
          <w:p w:rsidR="00B078D8" w:rsidRPr="00B078D8" w:rsidRDefault="00B078D8" w:rsidP="005D0B0F">
            <w:pPr>
              <w:autoSpaceDE w:val="0"/>
              <w:autoSpaceDN w:val="0"/>
              <w:adjustRightInd w:val="0"/>
              <w:spacing w:after="0" w:line="240" w:lineRule="auto"/>
              <w:jc w:val="center"/>
              <w:rPr>
                <w:rFonts w:ascii="Times New Roman KZ" w:hAnsi="Times New Roman KZ" w:cs="ArialMT"/>
                <w:lang w:val="kk-KZ"/>
              </w:rPr>
            </w:pPr>
            <w:r>
              <w:rPr>
                <w:rFonts w:ascii="Times New Roman KZ" w:hAnsi="Times New Roman KZ" w:cs="ArialMT"/>
                <w:lang w:val="kk-KZ"/>
              </w:rPr>
              <w:t>Бейінділік</w:t>
            </w:r>
          </w:p>
        </w:tc>
        <w:tc>
          <w:tcPr>
            <w:tcW w:w="4927" w:type="dxa"/>
            <w:gridSpan w:val="2"/>
          </w:tcPr>
          <w:p w:rsidR="00B078D8" w:rsidRPr="00B078D8" w:rsidRDefault="00B078D8" w:rsidP="00B078D8">
            <w:pPr>
              <w:autoSpaceDE w:val="0"/>
              <w:autoSpaceDN w:val="0"/>
              <w:adjustRightInd w:val="0"/>
              <w:spacing w:after="0" w:line="240" w:lineRule="auto"/>
              <w:jc w:val="both"/>
              <w:rPr>
                <w:rFonts w:ascii="Times New Roman KZ" w:hAnsi="Times New Roman KZ" w:cs="ArialMT"/>
                <w:lang w:val="kk-KZ"/>
              </w:rPr>
            </w:pPr>
            <w:r>
              <w:rPr>
                <w:rFonts w:ascii="Times New Roman KZ" w:hAnsi="Times New Roman KZ" w:cs="ArialMT"/>
                <w:lang w:val="kk-KZ"/>
              </w:rPr>
              <w:t>Өзара қарым-қатынас және коммуникациялар</w:t>
            </w:r>
          </w:p>
        </w:tc>
      </w:tr>
    </w:tbl>
    <w:p w:rsidR="00B078D8" w:rsidRDefault="00B078D8" w:rsidP="00B078D8">
      <w:pPr>
        <w:autoSpaceDE w:val="0"/>
        <w:autoSpaceDN w:val="0"/>
        <w:adjustRightInd w:val="0"/>
        <w:spacing w:after="0" w:line="240" w:lineRule="auto"/>
        <w:jc w:val="both"/>
        <w:rPr>
          <w:rFonts w:ascii="Times New Roman KZ" w:hAnsi="Times New Roman KZ" w:cs="ArialMT"/>
          <w:sz w:val="26"/>
          <w:szCs w:val="26"/>
          <w:lang w:val="kk-KZ"/>
        </w:rPr>
      </w:pPr>
    </w:p>
    <w:p w:rsidR="00C30166" w:rsidRPr="001461E2" w:rsidRDefault="00B078D8" w:rsidP="00F95733">
      <w:pPr>
        <w:pStyle w:val="a7"/>
        <w:spacing w:after="0" w:line="240" w:lineRule="auto"/>
        <w:ind w:left="1440" w:right="-284" w:hanging="1440"/>
        <w:jc w:val="both"/>
        <w:rPr>
          <w:rFonts w:ascii="Times New Roman KZ" w:hAnsi="Times New Roman KZ"/>
          <w:b w:val="0"/>
          <w:sz w:val="26"/>
          <w:szCs w:val="26"/>
          <w:lang w:val="kk-KZ"/>
        </w:rPr>
      </w:pPr>
      <w:r>
        <w:rPr>
          <w:rFonts w:ascii="Times New Roman KZ" w:hAnsi="Times New Roman KZ"/>
          <w:sz w:val="26"/>
          <w:szCs w:val="26"/>
          <w:lang w:val="kk-KZ"/>
        </w:rPr>
        <w:lastRenderedPageBreak/>
        <w:t>1-кесте</w:t>
      </w:r>
      <w:r w:rsidR="00C30166" w:rsidRPr="001461E2">
        <w:rPr>
          <w:rFonts w:ascii="Times New Roman KZ" w:hAnsi="Times New Roman KZ"/>
          <w:sz w:val="26"/>
          <w:szCs w:val="26"/>
          <w:lang w:val="kk-KZ"/>
        </w:rPr>
        <w:t>.</w:t>
      </w:r>
      <w:r w:rsidR="00C30166" w:rsidRPr="001461E2">
        <w:rPr>
          <w:rFonts w:ascii="Times New Roman KZ" w:hAnsi="Times New Roman KZ"/>
          <w:sz w:val="26"/>
          <w:szCs w:val="26"/>
          <w:lang w:val="kk-KZ"/>
        </w:rPr>
        <w:tab/>
      </w:r>
      <w:r w:rsidRPr="00B078D8">
        <w:rPr>
          <w:rFonts w:ascii="Times New Roman KZ" w:hAnsi="Times New Roman KZ"/>
          <w:b w:val="0"/>
          <w:sz w:val="26"/>
          <w:szCs w:val="26"/>
          <w:lang w:val="kk-KZ"/>
        </w:rPr>
        <w:t>Қоғамның</w:t>
      </w:r>
      <w:r>
        <w:rPr>
          <w:rFonts w:ascii="Times New Roman KZ" w:hAnsi="Times New Roman KZ"/>
          <w:b w:val="0"/>
          <w:sz w:val="26"/>
          <w:szCs w:val="26"/>
          <w:lang w:val="kk-KZ"/>
        </w:rPr>
        <w:t xml:space="preserve"> 2017-2019 жж. әлеуметтік тұрақтылық рейтингі нәтижелері </w:t>
      </w:r>
    </w:p>
    <w:p w:rsidR="003D3023" w:rsidRPr="001461E2" w:rsidRDefault="003D3023" w:rsidP="003D3023">
      <w:pPr>
        <w:spacing w:after="0"/>
        <w:rPr>
          <w:lang w:val="kk-KZ"/>
        </w:rPr>
      </w:pPr>
    </w:p>
    <w:tbl>
      <w:tblPr>
        <w:tblW w:w="9597" w:type="dxa"/>
        <w:tblCellMar>
          <w:left w:w="0" w:type="dxa"/>
          <w:right w:w="0" w:type="dxa"/>
        </w:tblCellMar>
        <w:tblLook w:val="0420" w:firstRow="1" w:lastRow="0" w:firstColumn="0" w:lastColumn="0" w:noHBand="0" w:noVBand="1"/>
      </w:tblPr>
      <w:tblGrid>
        <w:gridCol w:w="3534"/>
        <w:gridCol w:w="1088"/>
        <w:gridCol w:w="1050"/>
        <w:gridCol w:w="1050"/>
        <w:gridCol w:w="2875"/>
      </w:tblGrid>
      <w:tr w:rsidR="00C31284" w:rsidRPr="00002D3D" w:rsidTr="00B23FAF">
        <w:trPr>
          <w:trHeight w:val="313"/>
        </w:trPr>
        <w:tc>
          <w:tcPr>
            <w:tcW w:w="3534" w:type="dxa"/>
            <w:tcBorders>
              <w:top w:val="single" w:sz="8" w:space="0" w:color="5B9BD5"/>
              <w:left w:val="single" w:sz="8" w:space="0" w:color="5B9BD5"/>
              <w:bottom w:val="single" w:sz="8" w:space="0" w:color="5B9BD5"/>
              <w:right w:val="nil"/>
            </w:tcBorders>
            <w:shd w:val="clear" w:color="auto" w:fill="5B9BD5"/>
            <w:tcMar>
              <w:top w:w="120" w:type="dxa"/>
              <w:left w:w="241" w:type="dxa"/>
              <w:bottom w:w="120" w:type="dxa"/>
              <w:right w:w="241" w:type="dxa"/>
            </w:tcMa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FFFFFF"/>
                <w:kern w:val="24"/>
                <w:sz w:val="24"/>
                <w:szCs w:val="24"/>
                <w:lang w:eastAsia="ru-RU"/>
              </w:rPr>
              <w:t xml:space="preserve">Индекс </w:t>
            </w:r>
          </w:p>
        </w:tc>
        <w:tc>
          <w:tcPr>
            <w:tcW w:w="1088"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FFFFFF"/>
                <w:kern w:val="24"/>
                <w:sz w:val="24"/>
                <w:szCs w:val="24"/>
                <w:lang w:eastAsia="ru-RU"/>
              </w:rPr>
              <w:t>2017</w:t>
            </w:r>
          </w:p>
        </w:tc>
        <w:tc>
          <w:tcPr>
            <w:tcW w:w="1050"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FFFFFF"/>
                <w:kern w:val="24"/>
                <w:sz w:val="24"/>
                <w:szCs w:val="24"/>
                <w:lang w:eastAsia="ru-RU"/>
              </w:rPr>
              <w:t>2018</w:t>
            </w:r>
          </w:p>
        </w:tc>
        <w:tc>
          <w:tcPr>
            <w:tcW w:w="1050"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FFFFFF"/>
                <w:kern w:val="24"/>
                <w:sz w:val="24"/>
                <w:szCs w:val="24"/>
                <w:lang w:eastAsia="ru-RU"/>
              </w:rPr>
              <w:t>2019</w:t>
            </w:r>
          </w:p>
        </w:tc>
        <w:tc>
          <w:tcPr>
            <w:tcW w:w="2875" w:type="dxa"/>
            <w:tcBorders>
              <w:top w:val="single" w:sz="8" w:space="0" w:color="5B9BD5"/>
              <w:left w:val="nil"/>
              <w:bottom w:val="single" w:sz="8" w:space="0" w:color="5B9BD5"/>
              <w:right w:val="single" w:sz="8" w:space="0" w:color="5B9BD5"/>
            </w:tcBorders>
            <w:shd w:val="clear" w:color="auto" w:fill="5B9BD5"/>
            <w:tcMar>
              <w:top w:w="120" w:type="dxa"/>
              <w:left w:w="241" w:type="dxa"/>
              <w:bottom w:w="120" w:type="dxa"/>
              <w:right w:w="241" w:type="dxa"/>
            </w:tcMar>
            <w:hideMark/>
          </w:tcPr>
          <w:p w:rsidR="00C31284" w:rsidRPr="00002D3D" w:rsidRDefault="00A165D4" w:rsidP="00A165D4">
            <w:pPr>
              <w:spacing w:after="0" w:line="240" w:lineRule="auto"/>
              <w:jc w:val="center"/>
              <w:rPr>
                <w:rFonts w:ascii="Arial" w:hAnsi="Arial" w:cs="Arial"/>
                <w:sz w:val="24"/>
                <w:szCs w:val="24"/>
                <w:lang w:eastAsia="ru-RU"/>
              </w:rPr>
            </w:pPr>
            <w:r>
              <w:rPr>
                <w:rFonts w:cs="Arial"/>
                <w:b/>
                <w:bCs/>
                <w:color w:val="FFFFFF"/>
                <w:kern w:val="24"/>
                <w:sz w:val="24"/>
                <w:szCs w:val="24"/>
                <w:lang w:val="kk-KZ" w:eastAsia="ru-RU"/>
              </w:rPr>
              <w:t>Ағымдағы деңгей</w:t>
            </w:r>
          </w:p>
        </w:tc>
      </w:tr>
      <w:tr w:rsidR="00C31284" w:rsidRPr="00002D3D" w:rsidTr="00002D3D">
        <w:trPr>
          <w:trHeight w:val="24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A165D4" w:rsidP="00A165D4">
            <w:pPr>
              <w:spacing w:after="0" w:line="240" w:lineRule="auto"/>
              <w:rPr>
                <w:rFonts w:ascii="Arial" w:hAnsi="Arial" w:cs="Arial"/>
                <w:sz w:val="24"/>
                <w:szCs w:val="24"/>
                <w:lang w:eastAsia="ru-RU"/>
              </w:rPr>
            </w:pPr>
            <w:r>
              <w:rPr>
                <w:rFonts w:cs="Arial"/>
                <w:b/>
                <w:bCs/>
                <w:color w:val="000000"/>
                <w:kern w:val="24"/>
                <w:sz w:val="24"/>
                <w:szCs w:val="24"/>
                <w:lang w:val="kk-KZ" w:eastAsia="ru-RU"/>
              </w:rPr>
              <w:t>ӘТИ</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000000"/>
                <w:kern w:val="24"/>
                <w:sz w:val="24"/>
                <w:szCs w:val="24"/>
                <w:lang w:eastAsia="ru-RU"/>
              </w:rPr>
              <w:t>78%</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000000"/>
                <w:kern w:val="24"/>
                <w:sz w:val="24"/>
                <w:szCs w:val="24"/>
                <w:lang w:val="kk-KZ" w:eastAsia="ru-RU"/>
              </w:rPr>
              <w:t>73</w:t>
            </w:r>
            <w:r w:rsidRPr="00002D3D">
              <w:rPr>
                <w:rFonts w:cs="Arial"/>
                <w:b/>
                <w:bCs/>
                <w:color w:val="000000"/>
                <w:kern w:val="24"/>
                <w:sz w:val="24"/>
                <w:szCs w:val="24"/>
                <w:lang w:eastAsia="ru-RU"/>
              </w:rPr>
              <w:t>%</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b/>
                <w:bCs/>
                <w:color w:val="000000"/>
                <w:kern w:val="24"/>
                <w:sz w:val="24"/>
                <w:szCs w:val="24"/>
                <w:lang w:eastAsia="ru-RU"/>
              </w:rPr>
              <w:t>77%</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rsidR="00C31284" w:rsidRPr="00002D3D" w:rsidRDefault="00A165D4" w:rsidP="00A165D4">
            <w:pPr>
              <w:spacing w:after="0" w:line="240" w:lineRule="auto"/>
              <w:jc w:val="center"/>
              <w:rPr>
                <w:rFonts w:ascii="Arial" w:hAnsi="Arial" w:cs="Arial"/>
                <w:sz w:val="24"/>
                <w:szCs w:val="24"/>
                <w:lang w:eastAsia="ru-RU"/>
              </w:rPr>
            </w:pPr>
            <w:r>
              <w:rPr>
                <w:rFonts w:cs="Arial"/>
                <w:b/>
                <w:bCs/>
                <w:color w:val="000000"/>
                <w:kern w:val="24"/>
                <w:sz w:val="24"/>
                <w:szCs w:val="24"/>
                <w:lang w:val="kk-KZ" w:eastAsia="ru-RU"/>
              </w:rPr>
              <w:t xml:space="preserve">Орташадан жоғары </w:t>
            </w:r>
          </w:p>
        </w:tc>
      </w:tr>
      <w:tr w:rsidR="00C31284" w:rsidRPr="00002D3D" w:rsidTr="00B23FAF">
        <w:trPr>
          <w:trHeight w:val="258"/>
        </w:trPr>
        <w:tc>
          <w:tcPr>
            <w:tcW w:w="3534" w:type="dxa"/>
            <w:tcBorders>
              <w:top w:val="single" w:sz="8" w:space="0" w:color="5B9BD5"/>
              <w:left w:val="single" w:sz="8" w:space="0" w:color="5B9BD5"/>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A165D4" w:rsidP="00A165D4">
            <w:pPr>
              <w:spacing w:after="0" w:line="240" w:lineRule="auto"/>
              <w:rPr>
                <w:rFonts w:ascii="Arial" w:hAnsi="Arial" w:cs="Arial"/>
                <w:sz w:val="24"/>
                <w:szCs w:val="24"/>
                <w:lang w:eastAsia="ru-RU"/>
              </w:rPr>
            </w:pPr>
            <w:r>
              <w:rPr>
                <w:rFonts w:cs="Arial"/>
                <w:color w:val="000000"/>
                <w:kern w:val="24"/>
                <w:sz w:val="24"/>
                <w:szCs w:val="24"/>
                <w:lang w:val="kk-KZ" w:eastAsia="ru-RU"/>
              </w:rPr>
              <w:t>Қатыстырушылық</w:t>
            </w:r>
          </w:p>
        </w:tc>
        <w:tc>
          <w:tcPr>
            <w:tcW w:w="1088"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78%</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58%</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64%</w:t>
            </w:r>
          </w:p>
        </w:tc>
        <w:tc>
          <w:tcPr>
            <w:tcW w:w="2875" w:type="dxa"/>
            <w:tcBorders>
              <w:top w:val="single" w:sz="8" w:space="0" w:color="5B9BD5"/>
              <w:left w:val="nil"/>
              <w:bottom w:val="single" w:sz="8" w:space="0" w:color="5B9BD5"/>
              <w:right w:val="single" w:sz="8" w:space="0" w:color="5B9BD5"/>
            </w:tcBorders>
            <w:shd w:val="clear" w:color="auto" w:fill="FFFFFF"/>
            <w:tcMar>
              <w:top w:w="120" w:type="dxa"/>
              <w:left w:w="241" w:type="dxa"/>
              <w:bottom w:w="120" w:type="dxa"/>
              <w:right w:w="241" w:type="dxa"/>
            </w:tcMar>
            <w:vAlign w:val="center"/>
            <w:hideMark/>
          </w:tcPr>
          <w:p w:rsidR="00C31284" w:rsidRPr="00002D3D" w:rsidRDefault="00C31284" w:rsidP="00A165D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Позитив</w:t>
            </w:r>
            <w:r w:rsidR="00A165D4">
              <w:rPr>
                <w:rFonts w:cs="Arial"/>
                <w:color w:val="000000"/>
                <w:kern w:val="24"/>
                <w:sz w:val="24"/>
                <w:szCs w:val="24"/>
                <w:lang w:val="kk-KZ" w:eastAsia="ru-RU"/>
              </w:rPr>
              <w:t xml:space="preserve">ті </w:t>
            </w:r>
          </w:p>
        </w:tc>
      </w:tr>
      <w:tr w:rsidR="00C31284" w:rsidRPr="00002D3D" w:rsidTr="00B23FAF">
        <w:trPr>
          <w:trHeight w:val="22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A165D4" w:rsidP="00A165D4">
            <w:pPr>
              <w:spacing w:after="0" w:line="240" w:lineRule="auto"/>
              <w:rPr>
                <w:rFonts w:ascii="Arial" w:hAnsi="Arial" w:cs="Arial"/>
                <w:sz w:val="24"/>
                <w:szCs w:val="24"/>
                <w:lang w:eastAsia="ru-RU"/>
              </w:rPr>
            </w:pPr>
            <w:r>
              <w:rPr>
                <w:rFonts w:cs="Arial"/>
                <w:color w:val="000000"/>
                <w:kern w:val="24"/>
                <w:sz w:val="24"/>
                <w:szCs w:val="24"/>
                <w:lang w:val="kk-KZ" w:eastAsia="ru-RU"/>
              </w:rPr>
              <w:t xml:space="preserve">Әлеуметтік игілік </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76%</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60%</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65%</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rsidR="00C31284" w:rsidRPr="00A165D4" w:rsidRDefault="00A165D4" w:rsidP="00C31284">
            <w:pPr>
              <w:spacing w:after="0" w:line="240" w:lineRule="auto"/>
              <w:jc w:val="center"/>
              <w:rPr>
                <w:rFonts w:ascii="Arial" w:hAnsi="Arial" w:cs="Arial"/>
                <w:sz w:val="24"/>
                <w:szCs w:val="24"/>
                <w:lang w:val="kk-KZ" w:eastAsia="ru-RU"/>
              </w:rPr>
            </w:pPr>
            <w:r>
              <w:rPr>
                <w:rFonts w:cs="Arial"/>
                <w:color w:val="000000"/>
                <w:kern w:val="24"/>
                <w:sz w:val="24"/>
                <w:szCs w:val="24"/>
                <w:lang w:val="kk-KZ" w:eastAsia="ru-RU"/>
              </w:rPr>
              <w:t xml:space="preserve">Жоғары </w:t>
            </w:r>
          </w:p>
        </w:tc>
      </w:tr>
      <w:tr w:rsidR="00C31284" w:rsidRPr="00002D3D" w:rsidTr="00B23FAF">
        <w:trPr>
          <w:trHeight w:val="190"/>
        </w:trPr>
        <w:tc>
          <w:tcPr>
            <w:tcW w:w="3534" w:type="dxa"/>
            <w:tcBorders>
              <w:top w:val="single" w:sz="8" w:space="0" w:color="5B9BD5"/>
              <w:left w:val="single" w:sz="8" w:space="0" w:color="5B9BD5"/>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A165D4" w:rsidP="00A165D4">
            <w:pPr>
              <w:spacing w:after="0" w:line="240" w:lineRule="auto"/>
              <w:rPr>
                <w:rFonts w:ascii="Arial" w:hAnsi="Arial" w:cs="Arial"/>
                <w:sz w:val="24"/>
                <w:szCs w:val="24"/>
                <w:lang w:eastAsia="ru-RU"/>
              </w:rPr>
            </w:pPr>
            <w:r>
              <w:rPr>
                <w:rFonts w:cs="Arial"/>
                <w:color w:val="000000"/>
                <w:kern w:val="24"/>
                <w:sz w:val="24"/>
                <w:szCs w:val="24"/>
                <w:lang w:val="kk-KZ" w:eastAsia="ru-RU"/>
              </w:rPr>
              <w:t xml:space="preserve">Әлеуметтік тыныштылық </w:t>
            </w:r>
          </w:p>
        </w:tc>
        <w:tc>
          <w:tcPr>
            <w:tcW w:w="1088"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76%</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71%</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70%</w:t>
            </w:r>
          </w:p>
        </w:tc>
        <w:tc>
          <w:tcPr>
            <w:tcW w:w="2875" w:type="dxa"/>
            <w:tcBorders>
              <w:top w:val="single" w:sz="8" w:space="0" w:color="5B9BD5"/>
              <w:left w:val="nil"/>
              <w:bottom w:val="single" w:sz="8" w:space="0" w:color="5B9BD5"/>
              <w:right w:val="single" w:sz="8" w:space="0" w:color="5B9BD5"/>
            </w:tcBorders>
            <w:shd w:val="clear" w:color="auto" w:fill="FFFFFF"/>
            <w:tcMar>
              <w:top w:w="120" w:type="dxa"/>
              <w:left w:w="241" w:type="dxa"/>
              <w:bottom w:w="120" w:type="dxa"/>
              <w:right w:w="241" w:type="dxa"/>
            </w:tcMar>
            <w:vAlign w:val="center"/>
            <w:hideMark/>
          </w:tcPr>
          <w:p w:rsidR="00C31284" w:rsidRPr="00A165D4" w:rsidRDefault="00A165D4" w:rsidP="00C31284">
            <w:pPr>
              <w:spacing w:after="0" w:line="240" w:lineRule="auto"/>
              <w:jc w:val="center"/>
              <w:rPr>
                <w:rFonts w:ascii="Arial" w:hAnsi="Arial" w:cs="Arial"/>
                <w:sz w:val="24"/>
                <w:szCs w:val="24"/>
                <w:lang w:val="kk-KZ" w:eastAsia="ru-RU"/>
              </w:rPr>
            </w:pPr>
            <w:r>
              <w:rPr>
                <w:rFonts w:cs="Arial"/>
                <w:color w:val="000000"/>
                <w:kern w:val="24"/>
                <w:sz w:val="24"/>
                <w:szCs w:val="24"/>
                <w:lang w:val="kk-KZ" w:eastAsia="ru-RU"/>
              </w:rPr>
              <w:t xml:space="preserve">Тұрақты </w:t>
            </w:r>
          </w:p>
        </w:tc>
      </w:tr>
      <w:tr w:rsidR="00C31284" w:rsidRPr="00002D3D" w:rsidTr="00B23FAF">
        <w:trPr>
          <w:trHeight w:val="28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A165D4" w:rsidP="00C31284">
            <w:pPr>
              <w:spacing w:after="0" w:line="240" w:lineRule="auto"/>
              <w:rPr>
                <w:rFonts w:ascii="Arial" w:hAnsi="Arial" w:cs="Arial"/>
                <w:sz w:val="24"/>
                <w:szCs w:val="24"/>
                <w:lang w:eastAsia="ru-RU"/>
              </w:rPr>
            </w:pPr>
            <w:r>
              <w:rPr>
                <w:rFonts w:cs="Arial"/>
                <w:color w:val="000000"/>
                <w:kern w:val="24"/>
                <w:sz w:val="24"/>
                <w:szCs w:val="24"/>
                <w:lang w:val="kk-KZ" w:eastAsia="ru-RU"/>
              </w:rPr>
              <w:t xml:space="preserve">Әлеуметтік даму </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99%</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94%</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jc w:val="center"/>
              <w:rPr>
                <w:rFonts w:ascii="Arial" w:hAnsi="Arial" w:cs="Arial"/>
                <w:sz w:val="24"/>
                <w:szCs w:val="24"/>
                <w:lang w:eastAsia="ru-RU"/>
              </w:rPr>
            </w:pPr>
            <w:r w:rsidRPr="00002D3D">
              <w:rPr>
                <w:rFonts w:cs="Arial"/>
                <w:color w:val="000000"/>
                <w:kern w:val="24"/>
                <w:sz w:val="24"/>
                <w:szCs w:val="24"/>
                <w:lang w:eastAsia="ru-RU"/>
              </w:rPr>
              <w:t>99%</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rsidR="00C31284" w:rsidRPr="00002D3D" w:rsidRDefault="00C31284" w:rsidP="00C31284">
            <w:pPr>
              <w:spacing w:after="0" w:line="240" w:lineRule="auto"/>
              <w:rPr>
                <w:rFonts w:ascii="Arial" w:hAnsi="Arial" w:cs="Arial"/>
                <w:sz w:val="24"/>
                <w:szCs w:val="24"/>
                <w:lang w:eastAsia="ru-RU"/>
              </w:rPr>
            </w:pPr>
          </w:p>
        </w:tc>
      </w:tr>
    </w:tbl>
    <w:p w:rsidR="003D3023" w:rsidRDefault="003D3023" w:rsidP="00781CD7">
      <w:pPr>
        <w:autoSpaceDE w:val="0"/>
        <w:autoSpaceDN w:val="0"/>
        <w:adjustRightInd w:val="0"/>
        <w:spacing w:after="0" w:line="240" w:lineRule="auto"/>
        <w:ind w:firstLine="709"/>
        <w:jc w:val="both"/>
        <w:rPr>
          <w:rFonts w:ascii="Times New Roman KZ" w:hAnsi="Times New Roman KZ" w:cs="ArialMT"/>
          <w:sz w:val="26"/>
          <w:szCs w:val="26"/>
        </w:rPr>
      </w:pPr>
    </w:p>
    <w:p w:rsidR="00B078D8" w:rsidRDefault="00B078D8"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ӘТИ-дің «орташадан жоғары» деңгейі Қоғамда әлеуметтік даму мәселелеріне жоғары назар аударылатынын көрсетеді. Әлеуметтік </w:t>
      </w:r>
      <w:r w:rsidR="00B43111">
        <w:rPr>
          <w:rFonts w:ascii="Times New Roman KZ" w:hAnsi="Times New Roman KZ" w:cs="ArialMT"/>
          <w:sz w:val="26"/>
          <w:szCs w:val="26"/>
          <w:lang w:val="kk-KZ"/>
        </w:rPr>
        <w:t>жағдай</w:t>
      </w:r>
      <w:r>
        <w:rPr>
          <w:rFonts w:ascii="Times New Roman KZ" w:hAnsi="Times New Roman KZ" w:cs="ArialMT"/>
          <w:sz w:val="26"/>
          <w:szCs w:val="26"/>
          <w:lang w:val="kk-KZ"/>
        </w:rPr>
        <w:t xml:space="preserve"> мен өндірістік Персоналдың көңіл-күйі</w:t>
      </w:r>
      <w:r w:rsidR="00B43111">
        <w:rPr>
          <w:rFonts w:ascii="Times New Roman KZ" w:hAnsi="Times New Roman KZ" w:cs="ArialMT"/>
          <w:sz w:val="26"/>
          <w:szCs w:val="26"/>
          <w:lang w:val="kk-KZ"/>
        </w:rPr>
        <w:t xml:space="preserve"> олардың позитивті ұстанымы мен туындайтын мәселелерді шешуге сындарлы көзқарасын білдіреді. </w:t>
      </w:r>
      <w:r>
        <w:rPr>
          <w:rFonts w:ascii="Times New Roman KZ" w:hAnsi="Times New Roman KZ" w:cs="ArialMT"/>
          <w:sz w:val="26"/>
          <w:szCs w:val="26"/>
          <w:lang w:val="kk-KZ"/>
        </w:rPr>
        <w:t xml:space="preserve">  </w:t>
      </w:r>
    </w:p>
    <w:p w:rsidR="00B078D8" w:rsidRDefault="00B43111"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Әлеуметтік тұрақтылық индексінің зерттеу басталғаннан бері «орташадан жоғары» деңгейде болуын айта кеткен жөн. </w:t>
      </w:r>
    </w:p>
    <w:p w:rsidR="00531FB9" w:rsidRPr="001461E2" w:rsidRDefault="00531FB9" w:rsidP="00781CD7">
      <w:pPr>
        <w:autoSpaceDE w:val="0"/>
        <w:autoSpaceDN w:val="0"/>
        <w:adjustRightInd w:val="0"/>
        <w:spacing w:after="0" w:line="240" w:lineRule="auto"/>
        <w:ind w:firstLine="709"/>
        <w:jc w:val="both"/>
        <w:rPr>
          <w:rFonts w:ascii="Times New Roman KZ" w:hAnsi="Times New Roman KZ" w:cs="ArialMT"/>
          <w:sz w:val="26"/>
          <w:szCs w:val="26"/>
          <w:lang w:val="kk-KZ"/>
        </w:rPr>
      </w:pPr>
    </w:p>
    <w:p w:rsidR="00E23E9A" w:rsidRPr="001461E2" w:rsidRDefault="002A7435" w:rsidP="002A7435">
      <w:pPr>
        <w:pStyle w:val="1"/>
        <w:numPr>
          <w:ilvl w:val="1"/>
          <w:numId w:val="1"/>
        </w:numPr>
        <w:spacing w:before="0" w:after="0" w:line="240" w:lineRule="auto"/>
        <w:rPr>
          <w:rFonts w:ascii="Times New Roman KZ" w:hAnsi="Times New Roman KZ"/>
          <w:sz w:val="26"/>
          <w:szCs w:val="26"/>
          <w:lang w:val="kk-KZ"/>
        </w:rPr>
      </w:pPr>
      <w:bookmarkStart w:id="7" w:name="_Toc499219399"/>
      <w:r w:rsidRPr="001461E2">
        <w:rPr>
          <w:rFonts w:ascii="Times New Roman KZ" w:hAnsi="Times New Roman KZ" w:cs="Arial-BoldMT"/>
          <w:bCs w:val="0"/>
          <w:sz w:val="26"/>
          <w:szCs w:val="26"/>
          <w:lang w:val="kk-KZ"/>
        </w:rPr>
        <w:t xml:space="preserve">Денсаулық қорғау, еңбек қауіпсіздігі және қоршаған ортаға қамқорлық </w:t>
      </w:r>
      <w:bookmarkEnd w:id="7"/>
    </w:p>
    <w:p w:rsidR="00F80657" w:rsidRDefault="00F80657" w:rsidP="00A556F9">
      <w:pPr>
        <w:autoSpaceDE w:val="0"/>
        <w:autoSpaceDN w:val="0"/>
        <w:adjustRightInd w:val="0"/>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Қоғамның өндірістік нысандарында жазатайым оқиғалардың алдын алу және жол бермеу бойынша жұмыстар Қоғам Басқармасының отырысында қабылданған (06.05.2019 № 24/1159 хаттама) «ҮМЗ» АҚ басшылығының менеджмент (сапа, экология, денсаулық қорғау және еңбек қауіпсіздігін қамтамасыз ету) саласындағы саясатына» сәйкес жүргізілді. </w:t>
      </w:r>
    </w:p>
    <w:p w:rsidR="00F80657" w:rsidRDefault="00F80657" w:rsidP="00A556F9">
      <w:pPr>
        <w:autoSpaceDE w:val="0"/>
        <w:autoSpaceDN w:val="0"/>
        <w:adjustRightInd w:val="0"/>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w:t>
      </w:r>
      <w:r w:rsidRPr="00F80657">
        <w:rPr>
          <w:rFonts w:ascii="Times New Roman KZ" w:hAnsi="Times New Roman KZ" w:cs="ArialMT"/>
          <w:sz w:val="26"/>
          <w:szCs w:val="26"/>
          <w:lang w:val="kk-KZ"/>
        </w:rPr>
        <w:t xml:space="preserve">IS0 14001:2004 </w:t>
      </w:r>
      <w:r w:rsidRPr="00C64E5E">
        <w:rPr>
          <w:rFonts w:ascii="Times New Roman KZ" w:hAnsi="Times New Roman KZ"/>
          <w:sz w:val="26"/>
          <w:szCs w:val="26"/>
          <w:lang w:val="kk-KZ"/>
        </w:rPr>
        <w:t>(</w:t>
      </w:r>
      <w:r>
        <w:rPr>
          <w:rFonts w:ascii="Times New Roman KZ" w:hAnsi="Times New Roman KZ"/>
          <w:sz w:val="26"/>
          <w:szCs w:val="26"/>
          <w:lang w:val="kk-KZ"/>
        </w:rPr>
        <w:t xml:space="preserve">қоршаған орта </w:t>
      </w:r>
      <w:r w:rsidRPr="00C64E5E">
        <w:rPr>
          <w:rFonts w:ascii="Times New Roman KZ" w:hAnsi="Times New Roman KZ"/>
          <w:sz w:val="26"/>
          <w:szCs w:val="26"/>
          <w:lang w:val="kk-KZ"/>
        </w:rPr>
        <w:t>менеджмент</w:t>
      </w:r>
      <w:r>
        <w:rPr>
          <w:rFonts w:ascii="Times New Roman KZ" w:hAnsi="Times New Roman KZ"/>
          <w:sz w:val="26"/>
          <w:szCs w:val="26"/>
          <w:lang w:val="kk-KZ"/>
        </w:rPr>
        <w:t>і жүйесі</w:t>
      </w:r>
      <w:r w:rsidRPr="00C64E5E">
        <w:rPr>
          <w:rFonts w:ascii="Times New Roman KZ" w:hAnsi="Times New Roman KZ"/>
          <w:sz w:val="26"/>
          <w:szCs w:val="26"/>
          <w:lang w:val="kk-KZ"/>
        </w:rPr>
        <w:t xml:space="preserve">), </w:t>
      </w:r>
      <w:r w:rsidRPr="00F80657">
        <w:rPr>
          <w:rFonts w:ascii="Times New Roman KZ" w:hAnsi="Times New Roman KZ" w:cs="ArialMT"/>
          <w:sz w:val="26"/>
          <w:szCs w:val="26"/>
          <w:lang w:val="kk-KZ"/>
        </w:rPr>
        <w:t>ISO 9001:2008</w:t>
      </w:r>
      <w:r w:rsidRPr="00C64E5E">
        <w:rPr>
          <w:rFonts w:ascii="Times New Roman KZ" w:hAnsi="Times New Roman KZ"/>
          <w:sz w:val="26"/>
          <w:szCs w:val="26"/>
          <w:lang w:val="kk-KZ"/>
        </w:rPr>
        <w:t xml:space="preserve"> (</w:t>
      </w:r>
      <w:r>
        <w:rPr>
          <w:rFonts w:ascii="Times New Roman KZ" w:hAnsi="Times New Roman KZ"/>
          <w:sz w:val="26"/>
          <w:szCs w:val="26"/>
          <w:lang w:val="kk-KZ"/>
        </w:rPr>
        <w:t xml:space="preserve">сапа </w:t>
      </w:r>
      <w:r w:rsidRPr="00C64E5E">
        <w:rPr>
          <w:rFonts w:ascii="Times New Roman KZ" w:hAnsi="Times New Roman KZ"/>
          <w:sz w:val="26"/>
          <w:szCs w:val="26"/>
          <w:lang w:val="kk-KZ"/>
        </w:rPr>
        <w:t>менеджмент</w:t>
      </w:r>
      <w:r>
        <w:rPr>
          <w:rFonts w:ascii="Times New Roman KZ" w:hAnsi="Times New Roman KZ"/>
          <w:sz w:val="26"/>
          <w:szCs w:val="26"/>
          <w:lang w:val="kk-KZ"/>
        </w:rPr>
        <w:t>і жүйесі</w:t>
      </w:r>
      <w:r w:rsidRPr="00C64E5E">
        <w:rPr>
          <w:rFonts w:ascii="Times New Roman KZ" w:hAnsi="Times New Roman KZ"/>
          <w:sz w:val="26"/>
          <w:szCs w:val="26"/>
          <w:lang w:val="kk-KZ"/>
        </w:rPr>
        <w:t>)</w:t>
      </w:r>
      <w:r>
        <w:rPr>
          <w:rFonts w:ascii="Times New Roman KZ" w:hAnsi="Times New Roman KZ"/>
          <w:sz w:val="26"/>
          <w:szCs w:val="26"/>
          <w:lang w:val="kk-KZ"/>
        </w:rPr>
        <w:t xml:space="preserve"> және </w:t>
      </w:r>
      <w:r w:rsidRPr="00F80657">
        <w:rPr>
          <w:rFonts w:ascii="Times New Roman KZ" w:hAnsi="Times New Roman KZ" w:cs="ArialMT"/>
          <w:sz w:val="26"/>
          <w:szCs w:val="26"/>
          <w:lang w:val="kk-KZ"/>
        </w:rPr>
        <w:t xml:space="preserve">OHSAS 18001:2007 </w:t>
      </w:r>
      <w:r w:rsidRPr="00C64E5E">
        <w:rPr>
          <w:rFonts w:ascii="Times New Roman KZ" w:hAnsi="Times New Roman KZ"/>
          <w:sz w:val="26"/>
          <w:szCs w:val="26"/>
          <w:lang w:val="kk-KZ"/>
        </w:rPr>
        <w:t>(</w:t>
      </w:r>
      <w:r>
        <w:rPr>
          <w:rFonts w:ascii="Times New Roman KZ" w:hAnsi="Times New Roman KZ"/>
          <w:sz w:val="26"/>
          <w:szCs w:val="26"/>
          <w:lang w:val="kk-KZ"/>
        </w:rPr>
        <w:t xml:space="preserve">денсаулықты қорғау және еңбек қауіпсіздігін қамтамасыз ету </w:t>
      </w:r>
      <w:r w:rsidRPr="00C64E5E">
        <w:rPr>
          <w:rFonts w:ascii="Times New Roman KZ" w:hAnsi="Times New Roman KZ"/>
          <w:sz w:val="26"/>
          <w:szCs w:val="26"/>
          <w:lang w:val="kk-KZ"/>
        </w:rPr>
        <w:t>менеджмент</w:t>
      </w:r>
      <w:r>
        <w:rPr>
          <w:rFonts w:ascii="Times New Roman KZ" w:hAnsi="Times New Roman KZ"/>
          <w:sz w:val="26"/>
          <w:szCs w:val="26"/>
          <w:lang w:val="kk-KZ"/>
        </w:rPr>
        <w:t>і жүйесі</w:t>
      </w:r>
      <w:r w:rsidRPr="00C64E5E">
        <w:rPr>
          <w:rFonts w:ascii="Times New Roman KZ" w:hAnsi="Times New Roman KZ"/>
          <w:sz w:val="26"/>
          <w:szCs w:val="26"/>
          <w:lang w:val="kk-KZ"/>
        </w:rPr>
        <w:t>)</w:t>
      </w:r>
      <w:r>
        <w:rPr>
          <w:rFonts w:ascii="Times New Roman KZ" w:hAnsi="Times New Roman KZ"/>
          <w:sz w:val="26"/>
          <w:szCs w:val="26"/>
          <w:lang w:val="kk-KZ"/>
        </w:rPr>
        <w:t xml:space="preserve"> сәйкес келетін интеграцияланған менеджмент жүйесі енгізілген. Осы жүйеге сәйкес Қоғамда Қазақстан Республикасының еңбекті және қоршаған ортаны қорғау, радиациялық және ядролық қауіпсіздік, өнеркәсіптік және өрт қауіпсіздігі саласындағы заңнамасы талаптарын сақтау бойынша жұмыс ұйымдастырылған. </w:t>
      </w:r>
    </w:p>
    <w:p w:rsidR="00F80657" w:rsidRDefault="00F80657" w:rsidP="00A556F9">
      <w:pPr>
        <w:autoSpaceDE w:val="0"/>
        <w:autoSpaceDN w:val="0"/>
        <w:adjustRightInd w:val="0"/>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экология саласындағы бағдарламалар әзірленген, оларда экологиялық мақсаттар, міндеттер белгіленіп, экологиялық мақсатты көрсеткіштер айқындалған. Экология саласындағы бағдарламаларды орындауға жасалған талдау Қоғамның қоршаған ортаны қорғау саласындағы нәтижелерін көрсетеді: </w:t>
      </w:r>
    </w:p>
    <w:p w:rsidR="00A556F9" w:rsidRPr="001461E2" w:rsidRDefault="00E87E26" w:rsidP="001A611A">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E87E26">
        <w:rPr>
          <w:rFonts w:ascii="Times New Roman KZ" w:hAnsi="Times New Roman KZ" w:cs="Arial-BoldMT"/>
          <w:bCs/>
          <w:sz w:val="26"/>
          <w:szCs w:val="26"/>
          <w:lang w:val="kk-KZ"/>
        </w:rPr>
        <w:t xml:space="preserve">қоршаған ортаға өндірістік қызметтің зиянды әсерін төмендету (шығарындыларды, төгінділерді, қалдықтардың түзілуі мен орналастырылуын, жерасты суларының ластануын төмендету); </w:t>
      </w:r>
    </w:p>
    <w:p w:rsidR="00A556F9" w:rsidRPr="001461E2" w:rsidRDefault="00E87E26" w:rsidP="00A556F9">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экологиялық авариялар мен авариялық жағдайлардың, оқиғалардың алдын алу</w:t>
      </w:r>
      <w:r w:rsidR="00A556F9" w:rsidRPr="001461E2">
        <w:rPr>
          <w:rFonts w:ascii="Times New Roman KZ" w:hAnsi="Times New Roman KZ" w:cs="Arial-BoldMT"/>
          <w:bCs/>
          <w:sz w:val="26"/>
          <w:szCs w:val="26"/>
          <w:lang w:val="kk-KZ"/>
        </w:rPr>
        <w:t>;</w:t>
      </w:r>
    </w:p>
    <w:p w:rsidR="00A556F9" w:rsidRPr="001461E2" w:rsidRDefault="00E87E26" w:rsidP="00A556F9">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табиғи ресурстардың сарқылуына жол бермеу</w:t>
      </w:r>
      <w:r w:rsidR="00A556F9" w:rsidRPr="001461E2">
        <w:rPr>
          <w:rFonts w:ascii="Times New Roman KZ" w:hAnsi="Times New Roman KZ" w:cs="Arial-BoldMT"/>
          <w:bCs/>
          <w:sz w:val="26"/>
          <w:szCs w:val="26"/>
          <w:lang w:val="kk-KZ"/>
        </w:rPr>
        <w:t>.</w:t>
      </w:r>
    </w:p>
    <w:p w:rsidR="00BA783C" w:rsidRDefault="00BA783C" w:rsidP="00BA783C">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Қоғам қоршаған ортаға эмиссияларға </w:t>
      </w:r>
      <w:r w:rsidRPr="00BA783C">
        <w:rPr>
          <w:rFonts w:ascii="Times New Roman" w:hAnsi="Times New Roman" w:cs="Times New Roman"/>
          <w:sz w:val="26"/>
          <w:szCs w:val="26"/>
          <w:lang w:val="kk-KZ"/>
        </w:rPr>
        <w:t>тәулік бойғы өндірістік</w:t>
      </w:r>
      <w:r>
        <w:rPr>
          <w:rFonts w:ascii="Times New Roman" w:hAnsi="Times New Roman" w:cs="Times New Roman"/>
          <w:sz w:val="26"/>
          <w:szCs w:val="26"/>
          <w:lang w:val="kk-KZ"/>
        </w:rPr>
        <w:t xml:space="preserve"> экологиялық және радиациялық бақылауды іске асырады, оны белгіленген өндірістік, экологиялық және радиациялық бақылау жасау </w:t>
      </w:r>
      <w:r w:rsidRPr="00BA783C">
        <w:rPr>
          <w:rFonts w:ascii="Times New Roman" w:hAnsi="Times New Roman" w:cs="Times New Roman"/>
          <w:sz w:val="26"/>
          <w:szCs w:val="26"/>
          <w:lang w:val="kk-KZ"/>
        </w:rPr>
        <w:t>номенклатура</w:t>
      </w:r>
      <w:r>
        <w:rPr>
          <w:rFonts w:ascii="Times New Roman" w:hAnsi="Times New Roman" w:cs="Times New Roman"/>
          <w:sz w:val="26"/>
          <w:szCs w:val="26"/>
          <w:lang w:val="kk-KZ"/>
        </w:rPr>
        <w:t xml:space="preserve">сына </w:t>
      </w:r>
      <w:r w:rsidRPr="00BA783C">
        <w:rPr>
          <w:rFonts w:ascii="Times New Roman" w:hAnsi="Times New Roman" w:cs="Times New Roman"/>
          <w:sz w:val="26"/>
          <w:szCs w:val="26"/>
          <w:lang w:val="kk-KZ"/>
        </w:rPr>
        <w:t>сәйкес параметрлер</w:t>
      </w:r>
      <w:r>
        <w:rPr>
          <w:rFonts w:ascii="Times New Roman" w:hAnsi="Times New Roman" w:cs="Times New Roman"/>
          <w:sz w:val="26"/>
          <w:szCs w:val="26"/>
          <w:lang w:val="kk-KZ"/>
        </w:rPr>
        <w:t xml:space="preserve">дің </w:t>
      </w:r>
      <w:r w:rsidRPr="00BA783C">
        <w:rPr>
          <w:rFonts w:ascii="Times New Roman" w:hAnsi="Times New Roman" w:cs="Times New Roman"/>
          <w:sz w:val="26"/>
          <w:szCs w:val="26"/>
          <w:lang w:val="kk-KZ"/>
        </w:rPr>
        <w:t>білікті өлшеулерін жүргізуге арналған аналитикалық, дозиметриялық және радиометриялық</w:t>
      </w:r>
      <w:r>
        <w:rPr>
          <w:rFonts w:ascii="Times New Roman" w:hAnsi="Times New Roman" w:cs="Times New Roman"/>
          <w:sz w:val="26"/>
          <w:szCs w:val="26"/>
          <w:lang w:val="kk-KZ"/>
        </w:rPr>
        <w:t xml:space="preserve"> аппаратурамен жабдықталған Сынау </w:t>
      </w:r>
      <w:r w:rsidRPr="00BA783C">
        <w:rPr>
          <w:rFonts w:ascii="Times New Roman" w:hAnsi="Times New Roman" w:cs="Times New Roman"/>
          <w:sz w:val="26"/>
          <w:szCs w:val="26"/>
          <w:lang w:val="kk-KZ"/>
        </w:rPr>
        <w:t>орталығы жүргізе</w:t>
      </w:r>
      <w:r>
        <w:rPr>
          <w:rFonts w:ascii="Times New Roman" w:hAnsi="Times New Roman" w:cs="Times New Roman"/>
          <w:sz w:val="26"/>
          <w:szCs w:val="26"/>
          <w:lang w:val="kk-KZ"/>
        </w:rPr>
        <w:t xml:space="preserve">ді. </w:t>
      </w:r>
    </w:p>
    <w:p w:rsidR="00A556F9" w:rsidRPr="001461E2" w:rsidRDefault="00BA783C" w:rsidP="00BA783C">
      <w:pPr>
        <w:pStyle w:val="HTML"/>
        <w:shd w:val="clear" w:color="auto" w:fill="FFFFFF" w:themeFill="background1"/>
        <w:ind w:firstLine="709"/>
        <w:jc w:val="both"/>
        <w:rPr>
          <w:rFonts w:ascii="Times New Roman KZ" w:hAnsi="Times New Roman KZ" w:cs="ArialMT"/>
          <w:sz w:val="26"/>
          <w:szCs w:val="26"/>
          <w:lang w:val="kk-KZ"/>
        </w:rPr>
      </w:pPr>
      <w:r>
        <w:rPr>
          <w:rFonts w:ascii="Times New Roman" w:hAnsi="Times New Roman" w:cs="Times New Roman"/>
          <w:sz w:val="26"/>
          <w:szCs w:val="26"/>
          <w:lang w:val="kk-KZ"/>
        </w:rPr>
        <w:lastRenderedPageBreak/>
        <w:t xml:space="preserve">Қоғам еңбек жағдайларын жақсарту, қорғау жөніндегі іс-шараларды, санитариялық-сауықтыру іс-шараларын, қоршаған ортаны қорғауды қаржыландыру мәселелеріне көп мән береді. Аталған іс-шараларды жүзеге асыруға кеткен Қоғам қаражаты шығындарының сомасы 2 және 3-кестелерде берілген. </w:t>
      </w:r>
    </w:p>
    <w:p w:rsidR="00A556F9" w:rsidRPr="001461E2" w:rsidRDefault="00A556F9" w:rsidP="00F168FD">
      <w:pPr>
        <w:pStyle w:val="af2"/>
        <w:ind w:left="0" w:firstLine="567"/>
        <w:rPr>
          <w:rFonts w:ascii="Times New Roman KZ" w:hAnsi="Times New Roman KZ"/>
          <w:b/>
          <w:sz w:val="26"/>
          <w:szCs w:val="26"/>
          <w:lang w:val="kk-KZ"/>
        </w:rPr>
      </w:pPr>
    </w:p>
    <w:p w:rsidR="00A556F9" w:rsidRPr="001461E2" w:rsidRDefault="00A556F9" w:rsidP="00A556F9">
      <w:pPr>
        <w:pStyle w:val="af2"/>
        <w:ind w:left="0"/>
        <w:rPr>
          <w:rFonts w:ascii="Times New Roman KZ" w:hAnsi="Times New Roman KZ" w:cs="ArialMT"/>
          <w:sz w:val="26"/>
          <w:szCs w:val="26"/>
          <w:lang w:val="kk-KZ"/>
        </w:rPr>
      </w:pPr>
      <w:r w:rsidRPr="001461E2">
        <w:rPr>
          <w:rFonts w:ascii="Times New Roman KZ" w:hAnsi="Times New Roman KZ" w:cs="ArialMT"/>
          <w:b/>
          <w:sz w:val="26"/>
          <w:szCs w:val="26"/>
          <w:lang w:val="kk-KZ"/>
        </w:rPr>
        <w:t>2</w:t>
      </w:r>
      <w:r w:rsidR="00BA783C">
        <w:rPr>
          <w:rFonts w:ascii="Times New Roman KZ" w:hAnsi="Times New Roman KZ" w:cs="ArialMT"/>
          <w:b/>
          <w:sz w:val="26"/>
          <w:szCs w:val="26"/>
          <w:lang w:val="kk-KZ"/>
        </w:rPr>
        <w:t>-кесте</w:t>
      </w:r>
      <w:r w:rsidRPr="001461E2">
        <w:rPr>
          <w:rFonts w:ascii="Times New Roman KZ" w:hAnsi="Times New Roman KZ" w:cs="ArialMT"/>
          <w:b/>
          <w:sz w:val="26"/>
          <w:szCs w:val="26"/>
          <w:lang w:val="kk-KZ"/>
        </w:rPr>
        <w:t xml:space="preserve">. </w:t>
      </w:r>
      <w:r w:rsidR="00BA783C">
        <w:rPr>
          <w:rFonts w:ascii="Times New Roman KZ" w:hAnsi="Times New Roman KZ" w:cs="ArialMT"/>
          <w:sz w:val="26"/>
          <w:szCs w:val="26"/>
          <w:lang w:val="kk-KZ"/>
        </w:rPr>
        <w:t>2017-2019 жж. еңбекті қорғау іс-шараларына шығындар</w:t>
      </w:r>
      <w:r w:rsidRPr="001461E2">
        <w:rPr>
          <w:rFonts w:ascii="Times New Roman KZ" w:hAnsi="Times New Roman KZ" w:cs="ArialMT"/>
          <w:sz w:val="26"/>
          <w:szCs w:val="26"/>
          <w:lang w:val="kk-KZ"/>
        </w:rPr>
        <w:t xml:space="preserve"> </w:t>
      </w:r>
    </w:p>
    <w:p w:rsidR="00A556F9" w:rsidRPr="0067668F" w:rsidRDefault="00A556F9" w:rsidP="00A556F9">
      <w:pPr>
        <w:pStyle w:val="af2"/>
        <w:ind w:left="0" w:firstLine="567"/>
        <w:jc w:val="center"/>
        <w:rPr>
          <w:rFonts w:ascii="Times New Roman KZ" w:hAnsi="Times New Roman KZ" w:cs="ArialMT"/>
          <w:b/>
          <w:sz w:val="26"/>
          <w:szCs w:val="26"/>
        </w:rPr>
      </w:pPr>
      <w:r w:rsidRPr="001461E2">
        <w:rPr>
          <w:rFonts w:ascii="Times New Roman KZ" w:hAnsi="Times New Roman KZ" w:cs="ArialMT"/>
          <w:sz w:val="26"/>
          <w:szCs w:val="26"/>
          <w:lang w:val="kk-KZ"/>
        </w:rPr>
        <w:t xml:space="preserve">                           </w:t>
      </w:r>
      <w:r w:rsidR="00581665" w:rsidRPr="001461E2">
        <w:rPr>
          <w:rFonts w:ascii="Times New Roman KZ" w:hAnsi="Times New Roman KZ" w:cs="ArialMT"/>
          <w:sz w:val="26"/>
          <w:szCs w:val="26"/>
          <w:lang w:val="kk-KZ"/>
        </w:rPr>
        <w:t xml:space="preserve">                                                                          </w:t>
      </w:r>
      <w:r w:rsidRPr="001461E2">
        <w:rPr>
          <w:rFonts w:ascii="Times New Roman KZ" w:hAnsi="Times New Roman KZ" w:cs="ArialMT"/>
          <w:sz w:val="26"/>
          <w:szCs w:val="26"/>
          <w:lang w:val="kk-KZ"/>
        </w:rPr>
        <w:t xml:space="preserve">      </w:t>
      </w:r>
      <w:r w:rsidRPr="00581665">
        <w:rPr>
          <w:rFonts w:ascii="Times New Roman KZ" w:hAnsi="Times New Roman KZ" w:cs="ArialMT"/>
          <w:i/>
          <w:szCs w:val="26"/>
        </w:rPr>
        <w:t>млн. те</w:t>
      </w:r>
      <w:r w:rsidR="00BA783C">
        <w:rPr>
          <w:rFonts w:ascii="Times New Roman KZ" w:hAnsi="Times New Roman KZ" w:cs="ArialMT"/>
          <w:i/>
          <w:szCs w:val="26"/>
          <w:lang w:val="kk-KZ"/>
        </w:rPr>
        <w:t>ң</w:t>
      </w:r>
      <w:r w:rsidRPr="00581665">
        <w:rPr>
          <w:rFonts w:ascii="Times New Roman KZ" w:hAnsi="Times New Roman KZ" w:cs="ArialMT"/>
          <w:i/>
          <w:szCs w:val="26"/>
        </w:rPr>
        <w:t>ге</w:t>
      </w:r>
    </w:p>
    <w:tbl>
      <w:tblPr>
        <w:tblStyle w:val="-411"/>
        <w:tblW w:w="9639" w:type="dxa"/>
        <w:tblInd w:w="-5" w:type="dxa"/>
        <w:tblLook w:val="00A0" w:firstRow="1" w:lastRow="0" w:firstColumn="1" w:lastColumn="0" w:noHBand="0" w:noVBand="0"/>
      </w:tblPr>
      <w:tblGrid>
        <w:gridCol w:w="3402"/>
        <w:gridCol w:w="3119"/>
        <w:gridCol w:w="3118"/>
      </w:tblGrid>
      <w:tr w:rsidR="00581665" w:rsidRPr="00002D3D" w:rsidTr="00581665">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402" w:type="dxa"/>
            <w:shd w:val="clear" w:color="auto" w:fill="548DD4" w:themeFill="text2" w:themeFillTint="99"/>
            <w:vAlign w:val="center"/>
          </w:tcPr>
          <w:p w:rsidR="00581665" w:rsidRPr="00002D3D" w:rsidRDefault="00581665" w:rsidP="00A556F9">
            <w:pPr>
              <w:spacing w:after="0" w:line="240" w:lineRule="auto"/>
              <w:jc w:val="center"/>
              <w:rPr>
                <w:rFonts w:cs="Arial"/>
                <w:color w:val="FFFFFF"/>
                <w:kern w:val="24"/>
                <w:sz w:val="24"/>
                <w:szCs w:val="26"/>
                <w:lang w:eastAsia="ru-RU"/>
              </w:rPr>
            </w:pPr>
            <w:r w:rsidRPr="00002D3D">
              <w:rPr>
                <w:rFonts w:cs="Arial"/>
                <w:color w:val="FFFFFF"/>
                <w:kern w:val="24"/>
                <w:sz w:val="24"/>
                <w:szCs w:val="26"/>
                <w:lang w:eastAsia="ru-RU"/>
              </w:rPr>
              <w:t>2017</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548DD4" w:themeFill="text2" w:themeFillTint="99"/>
            <w:vAlign w:val="center"/>
          </w:tcPr>
          <w:p w:rsidR="00581665" w:rsidRPr="00002D3D" w:rsidRDefault="00581665" w:rsidP="00A556F9">
            <w:pPr>
              <w:spacing w:after="0" w:line="240" w:lineRule="auto"/>
              <w:jc w:val="center"/>
              <w:rPr>
                <w:rFonts w:cs="Arial"/>
                <w:color w:val="FFFFFF"/>
                <w:kern w:val="24"/>
                <w:sz w:val="24"/>
                <w:szCs w:val="26"/>
                <w:lang w:eastAsia="ru-RU"/>
              </w:rPr>
            </w:pPr>
            <w:r w:rsidRPr="00002D3D">
              <w:rPr>
                <w:rFonts w:cs="Arial"/>
                <w:color w:val="FFFFFF"/>
                <w:kern w:val="24"/>
                <w:sz w:val="24"/>
                <w:szCs w:val="26"/>
                <w:lang w:eastAsia="ru-RU"/>
              </w:rPr>
              <w:t>2018</w:t>
            </w:r>
          </w:p>
        </w:tc>
        <w:tc>
          <w:tcPr>
            <w:tcW w:w="3118" w:type="dxa"/>
            <w:shd w:val="clear" w:color="auto" w:fill="548DD4" w:themeFill="text2" w:themeFillTint="99"/>
            <w:vAlign w:val="center"/>
          </w:tcPr>
          <w:p w:rsidR="00581665" w:rsidRPr="00002D3D" w:rsidRDefault="00581665" w:rsidP="00A556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eastAsia="ru-RU"/>
              </w:rPr>
            </w:pPr>
            <w:r w:rsidRPr="00002D3D">
              <w:rPr>
                <w:rFonts w:cs="Arial"/>
                <w:color w:val="FFFFFF"/>
                <w:kern w:val="24"/>
                <w:sz w:val="24"/>
                <w:szCs w:val="26"/>
                <w:lang w:eastAsia="ru-RU"/>
              </w:rPr>
              <w:t>2019</w:t>
            </w:r>
          </w:p>
        </w:tc>
      </w:tr>
      <w:tr w:rsidR="00581665" w:rsidRPr="00002D3D" w:rsidTr="0058166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402" w:type="dxa"/>
            <w:vAlign w:val="center"/>
          </w:tcPr>
          <w:p w:rsidR="00581665" w:rsidRPr="00002D3D" w:rsidRDefault="00581665" w:rsidP="00A556F9">
            <w:pPr>
              <w:spacing w:after="0" w:line="240" w:lineRule="auto"/>
              <w:jc w:val="center"/>
              <w:rPr>
                <w:rFonts w:cs="Arial"/>
                <w:b w:val="0"/>
                <w:bCs w:val="0"/>
                <w:color w:val="000000"/>
                <w:kern w:val="24"/>
                <w:sz w:val="24"/>
                <w:szCs w:val="26"/>
                <w:lang w:val="kk-KZ" w:eastAsia="ru-RU"/>
              </w:rPr>
            </w:pPr>
            <w:r w:rsidRPr="00002D3D">
              <w:rPr>
                <w:rFonts w:cs="Arial"/>
                <w:b w:val="0"/>
                <w:bCs w:val="0"/>
                <w:color w:val="000000"/>
                <w:kern w:val="24"/>
                <w:sz w:val="24"/>
                <w:szCs w:val="26"/>
                <w:lang w:val="kk-KZ" w:eastAsia="ru-RU"/>
              </w:rPr>
              <w:t>123,8</w:t>
            </w:r>
          </w:p>
        </w:tc>
        <w:tc>
          <w:tcPr>
            <w:cnfStyle w:val="000010000000" w:firstRow="0" w:lastRow="0" w:firstColumn="0" w:lastColumn="0" w:oddVBand="1" w:evenVBand="0" w:oddHBand="0" w:evenHBand="0" w:firstRowFirstColumn="0" w:firstRowLastColumn="0" w:lastRowFirstColumn="0" w:lastRowLastColumn="0"/>
            <w:tcW w:w="3119" w:type="dxa"/>
            <w:vAlign w:val="center"/>
          </w:tcPr>
          <w:p w:rsidR="00581665" w:rsidRPr="00002D3D" w:rsidRDefault="00581665" w:rsidP="00A556F9">
            <w:pPr>
              <w:spacing w:after="0" w:line="240" w:lineRule="auto"/>
              <w:jc w:val="center"/>
              <w:rPr>
                <w:rFonts w:cs="Arial"/>
                <w:color w:val="000000"/>
                <w:kern w:val="24"/>
                <w:sz w:val="24"/>
                <w:szCs w:val="26"/>
                <w:lang w:val="kk-KZ" w:eastAsia="ru-RU"/>
              </w:rPr>
            </w:pPr>
            <w:r w:rsidRPr="00002D3D">
              <w:rPr>
                <w:rFonts w:cs="Arial"/>
                <w:color w:val="000000"/>
                <w:kern w:val="24"/>
                <w:sz w:val="24"/>
                <w:szCs w:val="26"/>
                <w:lang w:val="kk-KZ" w:eastAsia="ru-RU"/>
              </w:rPr>
              <w:t>100,7</w:t>
            </w:r>
          </w:p>
        </w:tc>
        <w:tc>
          <w:tcPr>
            <w:tcW w:w="3118" w:type="dxa"/>
            <w:vAlign w:val="center"/>
          </w:tcPr>
          <w:p w:rsidR="00581665" w:rsidRPr="00002D3D" w:rsidRDefault="00581665" w:rsidP="00A556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143,0</w:t>
            </w:r>
          </w:p>
        </w:tc>
      </w:tr>
    </w:tbl>
    <w:p w:rsidR="00FA4423" w:rsidRDefault="00FA4423" w:rsidP="00316F33">
      <w:pPr>
        <w:pStyle w:val="11"/>
        <w:ind w:left="0"/>
        <w:jc w:val="center"/>
      </w:pPr>
    </w:p>
    <w:p w:rsidR="00BA783C" w:rsidRDefault="00A556F9" w:rsidP="00A556F9">
      <w:pPr>
        <w:pStyle w:val="af2"/>
        <w:ind w:left="0"/>
        <w:rPr>
          <w:sz w:val="26"/>
          <w:szCs w:val="26"/>
        </w:rPr>
      </w:pPr>
      <w:r w:rsidRPr="0067668F">
        <w:rPr>
          <w:rStyle w:val="afa"/>
          <w:rFonts w:eastAsia="Arial Unicode MS"/>
        </w:rPr>
        <w:t>3</w:t>
      </w:r>
      <w:r w:rsidR="00BA783C">
        <w:rPr>
          <w:rStyle w:val="afa"/>
          <w:rFonts w:eastAsia="Arial Unicode MS"/>
          <w:lang w:val="kk-KZ"/>
        </w:rPr>
        <w:t>-кесте</w:t>
      </w:r>
      <w:r w:rsidRPr="0067668F">
        <w:rPr>
          <w:rStyle w:val="afa"/>
          <w:rFonts w:eastAsia="Arial Unicode MS"/>
        </w:rPr>
        <w:t xml:space="preserve">. </w:t>
      </w:r>
      <w:r w:rsidR="00BA783C">
        <w:rPr>
          <w:rFonts w:ascii="Times New Roman KZ" w:hAnsi="Times New Roman KZ" w:cs="ArialMT"/>
          <w:sz w:val="26"/>
          <w:szCs w:val="26"/>
          <w:lang w:val="kk-KZ"/>
        </w:rPr>
        <w:t>2017-2019 жж. қоршаған ортаны қорғау іс-шараларына шығындар</w:t>
      </w:r>
      <w:r w:rsidR="00BA783C" w:rsidRPr="0067668F">
        <w:rPr>
          <w:sz w:val="26"/>
          <w:szCs w:val="26"/>
        </w:rPr>
        <w:t xml:space="preserve"> </w:t>
      </w:r>
    </w:p>
    <w:p w:rsidR="00A556F9" w:rsidRPr="00D63E58" w:rsidRDefault="00581665" w:rsidP="00581665">
      <w:pPr>
        <w:pStyle w:val="23"/>
        <w:shd w:val="clear" w:color="auto" w:fill="auto"/>
        <w:spacing w:line="260" w:lineRule="exact"/>
        <w:ind w:left="4956" w:firstLine="708"/>
        <w:rPr>
          <w:sz w:val="24"/>
          <w:szCs w:val="24"/>
        </w:rPr>
      </w:pPr>
      <w:r>
        <w:rPr>
          <w:sz w:val="24"/>
          <w:szCs w:val="24"/>
        </w:rPr>
        <w:t xml:space="preserve">                                         </w:t>
      </w:r>
      <w:r w:rsidR="00A556F9" w:rsidRPr="00D63E58">
        <w:rPr>
          <w:sz w:val="24"/>
          <w:szCs w:val="24"/>
        </w:rPr>
        <w:t>млн. те</w:t>
      </w:r>
      <w:r w:rsidR="00BA783C">
        <w:rPr>
          <w:sz w:val="24"/>
          <w:szCs w:val="24"/>
          <w:lang w:val="kk-KZ"/>
        </w:rPr>
        <w:t>ң</w:t>
      </w:r>
      <w:r w:rsidR="00A556F9" w:rsidRPr="00D63E58">
        <w:rPr>
          <w:sz w:val="24"/>
          <w:szCs w:val="24"/>
        </w:rPr>
        <w:t>ге</w:t>
      </w:r>
    </w:p>
    <w:tbl>
      <w:tblPr>
        <w:tblStyle w:val="-411"/>
        <w:tblW w:w="9639" w:type="dxa"/>
        <w:tblInd w:w="-5" w:type="dxa"/>
        <w:tblLayout w:type="fixed"/>
        <w:tblLook w:val="04A0" w:firstRow="1" w:lastRow="0" w:firstColumn="1" w:lastColumn="0" w:noHBand="0" w:noVBand="1"/>
      </w:tblPr>
      <w:tblGrid>
        <w:gridCol w:w="3402"/>
        <w:gridCol w:w="3118"/>
        <w:gridCol w:w="3119"/>
      </w:tblGrid>
      <w:tr w:rsidR="00581665" w:rsidRPr="00002D3D" w:rsidTr="00581665">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402" w:type="dxa"/>
            <w:shd w:val="clear" w:color="auto" w:fill="548DD4" w:themeFill="text2" w:themeFillTint="99"/>
            <w:vAlign w:val="center"/>
          </w:tcPr>
          <w:p w:rsidR="00581665" w:rsidRPr="00002D3D" w:rsidRDefault="00581665" w:rsidP="00CD0739">
            <w:pPr>
              <w:spacing w:after="0" w:line="240" w:lineRule="auto"/>
              <w:jc w:val="center"/>
              <w:rPr>
                <w:rFonts w:cs="Arial"/>
                <w:color w:val="FFFFFF"/>
                <w:kern w:val="24"/>
                <w:sz w:val="24"/>
                <w:szCs w:val="26"/>
                <w:lang w:eastAsia="ru-RU"/>
              </w:rPr>
            </w:pPr>
            <w:r w:rsidRPr="00002D3D">
              <w:rPr>
                <w:rFonts w:cs="Arial"/>
                <w:bCs w:val="0"/>
                <w:color w:val="FFFFFF"/>
                <w:kern w:val="24"/>
                <w:sz w:val="24"/>
                <w:szCs w:val="26"/>
              </w:rPr>
              <w:t>2017</w:t>
            </w:r>
          </w:p>
        </w:tc>
        <w:tc>
          <w:tcPr>
            <w:tcW w:w="3118" w:type="dxa"/>
            <w:shd w:val="clear" w:color="auto" w:fill="548DD4" w:themeFill="text2" w:themeFillTint="99"/>
            <w:vAlign w:val="center"/>
          </w:tcPr>
          <w:p w:rsidR="00581665" w:rsidRPr="00002D3D"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eastAsia="ru-RU"/>
              </w:rPr>
            </w:pPr>
            <w:r w:rsidRPr="00002D3D">
              <w:rPr>
                <w:rFonts w:cs="Arial"/>
                <w:bCs w:val="0"/>
                <w:color w:val="FFFFFF"/>
                <w:kern w:val="24"/>
                <w:sz w:val="24"/>
                <w:szCs w:val="26"/>
              </w:rPr>
              <w:t>2018</w:t>
            </w:r>
          </w:p>
        </w:tc>
        <w:tc>
          <w:tcPr>
            <w:tcW w:w="3119" w:type="dxa"/>
            <w:shd w:val="clear" w:color="auto" w:fill="548DD4" w:themeFill="text2" w:themeFillTint="99"/>
            <w:vAlign w:val="center"/>
          </w:tcPr>
          <w:p w:rsidR="00581665" w:rsidRPr="00002D3D"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eastAsia="ru-RU"/>
              </w:rPr>
            </w:pPr>
            <w:r w:rsidRPr="00002D3D">
              <w:rPr>
                <w:rFonts w:cs="Arial"/>
                <w:bCs w:val="0"/>
                <w:color w:val="FFFFFF"/>
                <w:kern w:val="24"/>
                <w:sz w:val="24"/>
                <w:szCs w:val="26"/>
              </w:rPr>
              <w:t>2019</w:t>
            </w:r>
          </w:p>
        </w:tc>
      </w:tr>
      <w:tr w:rsidR="00581665" w:rsidRPr="00002D3D" w:rsidTr="00581665">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402" w:type="dxa"/>
            <w:vAlign w:val="center"/>
          </w:tcPr>
          <w:p w:rsidR="00581665" w:rsidRPr="00002D3D" w:rsidRDefault="00581665" w:rsidP="00CD0739">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1078,1</w:t>
            </w:r>
          </w:p>
        </w:tc>
        <w:tc>
          <w:tcPr>
            <w:tcW w:w="3118" w:type="dxa"/>
            <w:vAlign w:val="center"/>
          </w:tcPr>
          <w:p w:rsidR="00581665" w:rsidRPr="00002D3D" w:rsidRDefault="00581665" w:rsidP="00CD0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1262,7</w:t>
            </w:r>
          </w:p>
        </w:tc>
        <w:tc>
          <w:tcPr>
            <w:tcW w:w="3119" w:type="dxa"/>
            <w:vAlign w:val="center"/>
          </w:tcPr>
          <w:p w:rsidR="00581665" w:rsidRPr="00002D3D" w:rsidRDefault="00581665" w:rsidP="00CD0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757,3</w:t>
            </w:r>
          </w:p>
        </w:tc>
      </w:tr>
    </w:tbl>
    <w:p w:rsidR="00AC74D5" w:rsidRPr="00AA3C1E" w:rsidRDefault="00AC74D5" w:rsidP="000942A5">
      <w:pPr>
        <w:pStyle w:val="11"/>
        <w:ind w:left="0"/>
        <w:jc w:val="center"/>
        <w:rPr>
          <w:rFonts w:ascii="Times New Roman KZ" w:hAnsi="Times New Roman KZ"/>
          <w:i/>
          <w:sz w:val="26"/>
          <w:szCs w:val="26"/>
        </w:rPr>
      </w:pPr>
    </w:p>
    <w:p w:rsidR="00433B90" w:rsidRDefault="00BA783C" w:rsidP="00D20CC9">
      <w:pPr>
        <w:pStyle w:val="af2"/>
        <w:ind w:left="0" w:firstLine="567"/>
        <w:rPr>
          <w:rFonts w:ascii="Times New Roman KZ" w:hAnsi="Times New Roman KZ" w:cs="ArialMT"/>
          <w:sz w:val="26"/>
          <w:szCs w:val="26"/>
        </w:rPr>
      </w:pPr>
      <w:r>
        <w:rPr>
          <w:rFonts w:ascii="Times New Roman KZ" w:hAnsi="Times New Roman KZ" w:cs="ArialMT"/>
          <w:sz w:val="26"/>
          <w:szCs w:val="26"/>
          <w:lang w:val="kk-KZ"/>
        </w:rPr>
        <w:t xml:space="preserve">Өткізілетін іс-шаралардың нәтижесінде 4 – 6-кестелерде келтірілген келесі көрсеткіштерге қол жеткізілді. </w:t>
      </w:r>
    </w:p>
    <w:p w:rsidR="00395E65" w:rsidRDefault="00395E65" w:rsidP="00395E65">
      <w:pPr>
        <w:pStyle w:val="11"/>
        <w:ind w:left="0"/>
        <w:jc w:val="center"/>
        <w:rPr>
          <w:rFonts w:ascii="Times New Roman KZ" w:hAnsi="Times New Roman KZ"/>
          <w:b/>
          <w:sz w:val="26"/>
          <w:szCs w:val="26"/>
        </w:rPr>
      </w:pPr>
    </w:p>
    <w:p w:rsidR="00BA783C" w:rsidRDefault="00CD0739" w:rsidP="00CD0739">
      <w:pPr>
        <w:pStyle w:val="af2"/>
        <w:ind w:left="0"/>
        <w:rPr>
          <w:rFonts w:ascii="Times New Roman KZ" w:hAnsi="Times New Roman KZ" w:cs="ArialMT"/>
          <w:sz w:val="26"/>
          <w:szCs w:val="26"/>
          <w:lang w:val="kk-KZ"/>
        </w:rPr>
      </w:pPr>
      <w:r w:rsidRPr="0067668F">
        <w:rPr>
          <w:rFonts w:ascii="Times New Roman KZ" w:hAnsi="Times New Roman KZ" w:cs="ArialMT"/>
          <w:b/>
          <w:sz w:val="26"/>
          <w:szCs w:val="26"/>
        </w:rPr>
        <w:t>4</w:t>
      </w:r>
      <w:r w:rsidR="00BA783C">
        <w:rPr>
          <w:rFonts w:ascii="Times New Roman KZ" w:hAnsi="Times New Roman KZ" w:cs="ArialMT"/>
          <w:b/>
          <w:sz w:val="26"/>
          <w:szCs w:val="26"/>
          <w:lang w:val="kk-KZ"/>
        </w:rPr>
        <w:t>-кесте</w:t>
      </w:r>
      <w:r w:rsidRPr="0067668F">
        <w:rPr>
          <w:rFonts w:ascii="Times New Roman KZ" w:hAnsi="Times New Roman KZ" w:cs="ArialMT"/>
          <w:b/>
          <w:sz w:val="26"/>
          <w:szCs w:val="26"/>
        </w:rPr>
        <w:t xml:space="preserve">. </w:t>
      </w:r>
      <w:r w:rsidR="00BA783C">
        <w:rPr>
          <w:rFonts w:ascii="Times New Roman KZ" w:hAnsi="Times New Roman KZ" w:cs="ArialMT"/>
          <w:sz w:val="26"/>
          <w:szCs w:val="26"/>
          <w:lang w:val="kk-KZ"/>
        </w:rPr>
        <w:t xml:space="preserve">2017-2019 жж. еңбек жағдайларын жақсарту, жарақаттану ықтималдығын төмендету, ауыру ықтималдығы мен апаттылық ықтималдығын төмендету көрсеткіштері </w:t>
      </w:r>
    </w:p>
    <w:p w:rsidR="00CD0739" w:rsidRPr="0067668F" w:rsidRDefault="00CD0739" w:rsidP="00CD0739">
      <w:pPr>
        <w:pStyle w:val="11"/>
        <w:ind w:left="0"/>
        <w:jc w:val="center"/>
        <w:rPr>
          <w:rFonts w:ascii="Times New Roman KZ" w:hAnsi="Times New Roman KZ"/>
          <w:i/>
          <w:sz w:val="26"/>
          <w:szCs w:val="26"/>
        </w:rPr>
      </w:pPr>
    </w:p>
    <w:tbl>
      <w:tblPr>
        <w:tblStyle w:val="-411"/>
        <w:tblW w:w="9635" w:type="dxa"/>
        <w:tblLook w:val="01E0" w:firstRow="1" w:lastRow="1" w:firstColumn="1" w:lastColumn="1" w:noHBand="0" w:noVBand="0"/>
      </w:tblPr>
      <w:tblGrid>
        <w:gridCol w:w="5524"/>
        <w:gridCol w:w="1134"/>
        <w:gridCol w:w="993"/>
        <w:gridCol w:w="992"/>
        <w:gridCol w:w="992"/>
      </w:tblGrid>
      <w:tr w:rsidR="00581665" w:rsidRPr="00002D3D" w:rsidTr="0058166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524" w:type="dxa"/>
            <w:shd w:val="clear" w:color="auto" w:fill="548DD4" w:themeFill="text2" w:themeFillTint="99"/>
            <w:vAlign w:val="center"/>
          </w:tcPr>
          <w:p w:rsidR="00581665" w:rsidRPr="00002D3D" w:rsidRDefault="0009460B" w:rsidP="0009460B">
            <w:pPr>
              <w:spacing w:after="0" w:line="240" w:lineRule="auto"/>
              <w:jc w:val="center"/>
              <w:rPr>
                <w:rFonts w:cs="Arial"/>
                <w:bCs w:val="0"/>
                <w:color w:val="FFFFFF"/>
                <w:kern w:val="24"/>
                <w:sz w:val="24"/>
                <w:szCs w:val="26"/>
              </w:rPr>
            </w:pPr>
            <w:r>
              <w:rPr>
                <w:rFonts w:cs="Arial"/>
                <w:bCs w:val="0"/>
                <w:color w:val="FFFFFF"/>
                <w:kern w:val="24"/>
                <w:sz w:val="24"/>
                <w:szCs w:val="26"/>
                <w:lang w:val="kk-KZ"/>
              </w:rPr>
              <w:t>Көрсеткіштердің атауы</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548DD4" w:themeFill="text2" w:themeFillTint="99"/>
            <w:vAlign w:val="center"/>
          </w:tcPr>
          <w:p w:rsidR="00581665" w:rsidRPr="00002D3D" w:rsidRDefault="0009460B" w:rsidP="0009460B">
            <w:pPr>
              <w:spacing w:after="0" w:line="240" w:lineRule="auto"/>
              <w:jc w:val="center"/>
              <w:rPr>
                <w:rFonts w:cs="Arial"/>
                <w:bCs w:val="0"/>
                <w:color w:val="FFFFFF"/>
                <w:kern w:val="24"/>
                <w:sz w:val="24"/>
                <w:szCs w:val="26"/>
              </w:rPr>
            </w:pPr>
            <w:r>
              <w:rPr>
                <w:rFonts w:cs="Arial"/>
                <w:bCs w:val="0"/>
                <w:color w:val="FFFFFF"/>
                <w:kern w:val="24"/>
                <w:sz w:val="24"/>
                <w:szCs w:val="26"/>
                <w:lang w:val="kk-KZ"/>
              </w:rPr>
              <w:t>өлш</w:t>
            </w:r>
            <w:r w:rsidR="00581665" w:rsidRPr="00002D3D">
              <w:rPr>
                <w:rFonts w:cs="Arial"/>
                <w:bCs w:val="0"/>
                <w:color w:val="FFFFFF"/>
                <w:kern w:val="24"/>
                <w:sz w:val="24"/>
                <w:szCs w:val="26"/>
              </w:rPr>
              <w:t xml:space="preserve">. </w:t>
            </w:r>
            <w:r>
              <w:rPr>
                <w:rFonts w:cs="Arial"/>
                <w:bCs w:val="0"/>
                <w:color w:val="FFFFFF"/>
                <w:kern w:val="24"/>
                <w:sz w:val="24"/>
                <w:szCs w:val="26"/>
                <w:lang w:val="kk-KZ"/>
              </w:rPr>
              <w:t>бірл</w:t>
            </w:r>
            <w:r w:rsidR="00581665" w:rsidRPr="00002D3D">
              <w:rPr>
                <w:rFonts w:cs="Arial"/>
                <w:bCs w:val="0"/>
                <w:color w:val="FFFFFF"/>
                <w:kern w:val="24"/>
                <w:sz w:val="24"/>
                <w:szCs w:val="26"/>
              </w:rPr>
              <w:t>.</w:t>
            </w:r>
          </w:p>
        </w:tc>
        <w:tc>
          <w:tcPr>
            <w:tcW w:w="993" w:type="dxa"/>
            <w:shd w:val="clear" w:color="auto" w:fill="548DD4" w:themeFill="text2" w:themeFillTint="99"/>
            <w:vAlign w:val="center"/>
          </w:tcPr>
          <w:p w:rsidR="00581665" w:rsidRPr="00002D3D"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6"/>
              </w:rPr>
            </w:pPr>
            <w:r w:rsidRPr="00002D3D">
              <w:rPr>
                <w:rFonts w:cs="Arial"/>
                <w:bCs w:val="0"/>
                <w:color w:val="FFFFFF"/>
                <w:kern w:val="24"/>
                <w:sz w:val="24"/>
                <w:szCs w:val="26"/>
              </w:rPr>
              <w:t>2017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548DD4" w:themeFill="text2" w:themeFillTint="99"/>
            <w:vAlign w:val="center"/>
          </w:tcPr>
          <w:p w:rsidR="00581665" w:rsidRPr="00002D3D" w:rsidRDefault="00581665" w:rsidP="00CD0739">
            <w:pPr>
              <w:spacing w:after="0" w:line="240" w:lineRule="auto"/>
              <w:jc w:val="center"/>
              <w:rPr>
                <w:rFonts w:cs="Arial"/>
                <w:bCs w:val="0"/>
                <w:color w:val="FFFFFF"/>
                <w:kern w:val="24"/>
                <w:sz w:val="24"/>
                <w:szCs w:val="26"/>
              </w:rPr>
            </w:pPr>
            <w:r w:rsidRPr="00002D3D">
              <w:rPr>
                <w:rFonts w:cs="Arial"/>
                <w:bCs w:val="0"/>
                <w:color w:val="FFFFFF"/>
                <w:kern w:val="24"/>
                <w:sz w:val="24"/>
                <w:szCs w:val="26"/>
              </w:rPr>
              <w:t>2018</w:t>
            </w:r>
          </w:p>
        </w:tc>
        <w:tc>
          <w:tcPr>
            <w:cnfStyle w:val="000100000000" w:firstRow="0" w:lastRow="0" w:firstColumn="0" w:lastColumn="1" w:oddVBand="0" w:evenVBand="0" w:oddHBand="0" w:evenHBand="0" w:firstRowFirstColumn="0" w:firstRowLastColumn="0" w:lastRowFirstColumn="0" w:lastRowLastColumn="0"/>
            <w:tcW w:w="992" w:type="dxa"/>
            <w:shd w:val="clear" w:color="auto" w:fill="548DD4" w:themeFill="text2" w:themeFillTint="99"/>
            <w:vAlign w:val="center"/>
          </w:tcPr>
          <w:p w:rsidR="00581665" w:rsidRPr="00002D3D" w:rsidRDefault="00581665" w:rsidP="00CD0739">
            <w:pPr>
              <w:spacing w:after="0" w:line="240" w:lineRule="auto"/>
              <w:jc w:val="center"/>
              <w:rPr>
                <w:rFonts w:cs="Arial"/>
                <w:bCs w:val="0"/>
                <w:color w:val="FFFFFF"/>
                <w:kern w:val="24"/>
                <w:sz w:val="24"/>
                <w:szCs w:val="26"/>
              </w:rPr>
            </w:pPr>
            <w:r w:rsidRPr="00002D3D">
              <w:rPr>
                <w:rFonts w:cs="Arial"/>
                <w:bCs w:val="0"/>
                <w:color w:val="FFFFFF"/>
                <w:kern w:val="24"/>
                <w:sz w:val="24"/>
                <w:szCs w:val="26"/>
              </w:rPr>
              <w:t>2019</w:t>
            </w:r>
          </w:p>
        </w:tc>
      </w:tr>
      <w:tr w:rsidR="00581665" w:rsidRPr="00002D3D" w:rsidTr="0058166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524" w:type="dxa"/>
            <w:vAlign w:val="center"/>
          </w:tcPr>
          <w:p w:rsidR="00581665" w:rsidRPr="00002D3D" w:rsidRDefault="0009460B" w:rsidP="0009460B">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Еңбек жағдайлары жақсартылды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81665" w:rsidRPr="00002D3D" w:rsidRDefault="0009460B" w:rsidP="0009460B">
            <w:pPr>
              <w:spacing w:after="0" w:line="240" w:lineRule="auto"/>
              <w:jc w:val="center"/>
              <w:rPr>
                <w:rFonts w:cs="Arial"/>
                <w:color w:val="000000"/>
                <w:kern w:val="24"/>
                <w:sz w:val="24"/>
                <w:szCs w:val="26"/>
                <w:lang w:val="kk-KZ" w:eastAsia="ru-RU"/>
              </w:rPr>
            </w:pPr>
            <w:r>
              <w:rPr>
                <w:rFonts w:cs="Arial"/>
                <w:color w:val="000000"/>
                <w:kern w:val="24"/>
                <w:sz w:val="24"/>
                <w:szCs w:val="26"/>
                <w:lang w:val="kk-KZ" w:eastAsia="ru-RU"/>
              </w:rPr>
              <w:t>адам</w:t>
            </w:r>
          </w:p>
        </w:tc>
        <w:tc>
          <w:tcPr>
            <w:tcW w:w="993" w:type="dxa"/>
            <w:vAlign w:val="center"/>
          </w:tcPr>
          <w:p w:rsidR="00581665" w:rsidRPr="00002D3D" w:rsidRDefault="00581665" w:rsidP="00CD0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1813</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81665" w:rsidRPr="00002D3D" w:rsidRDefault="00581665" w:rsidP="00CD0739">
            <w:pPr>
              <w:spacing w:after="0" w:line="240" w:lineRule="auto"/>
              <w:jc w:val="center"/>
              <w:rPr>
                <w:rFonts w:cs="Arial"/>
                <w:color w:val="000000"/>
                <w:kern w:val="24"/>
                <w:sz w:val="24"/>
                <w:szCs w:val="26"/>
                <w:lang w:val="kk-KZ" w:eastAsia="ru-RU"/>
              </w:rPr>
            </w:pPr>
            <w:r w:rsidRPr="00002D3D">
              <w:rPr>
                <w:rFonts w:cs="Arial"/>
                <w:color w:val="000000"/>
                <w:kern w:val="24"/>
                <w:sz w:val="24"/>
                <w:szCs w:val="26"/>
                <w:lang w:val="kk-KZ" w:eastAsia="ru-RU"/>
              </w:rPr>
              <w:t>1846</w:t>
            </w:r>
          </w:p>
        </w:tc>
        <w:tc>
          <w:tcPr>
            <w:cnfStyle w:val="000100000000" w:firstRow="0" w:lastRow="0" w:firstColumn="0" w:lastColumn="1" w:oddVBand="0" w:evenVBand="0" w:oddHBand="0" w:evenHBand="0" w:firstRowFirstColumn="0" w:firstRowLastColumn="0" w:lastRowFirstColumn="0" w:lastRowLastColumn="0"/>
            <w:tcW w:w="992" w:type="dxa"/>
            <w:vAlign w:val="center"/>
          </w:tcPr>
          <w:p w:rsidR="00581665" w:rsidRPr="00002D3D" w:rsidRDefault="00581665" w:rsidP="00CD0739">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2651</w:t>
            </w:r>
          </w:p>
        </w:tc>
      </w:tr>
      <w:tr w:rsidR="00581665" w:rsidRPr="00002D3D" w:rsidTr="00581665">
        <w:trPr>
          <w:trHeight w:val="423"/>
        </w:trPr>
        <w:tc>
          <w:tcPr>
            <w:cnfStyle w:val="001000000000" w:firstRow="0" w:lastRow="0" w:firstColumn="1" w:lastColumn="0" w:oddVBand="0" w:evenVBand="0" w:oddHBand="0" w:evenHBand="0" w:firstRowFirstColumn="0" w:firstRowLastColumn="0" w:lastRowFirstColumn="0" w:lastRowLastColumn="0"/>
            <w:tcW w:w="5524" w:type="dxa"/>
            <w:shd w:val="clear" w:color="auto" w:fill="F2F2F2" w:themeFill="background1" w:themeFillShade="F2"/>
            <w:vAlign w:val="center"/>
          </w:tcPr>
          <w:p w:rsidR="00581665" w:rsidRPr="00002D3D" w:rsidRDefault="0009460B" w:rsidP="0009460B">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Жарақат алу ықтималдығы төмендетілді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2F2F2" w:themeFill="background1" w:themeFillShade="F2"/>
            <w:vAlign w:val="center"/>
          </w:tcPr>
          <w:p w:rsidR="00581665" w:rsidRPr="00002D3D" w:rsidRDefault="0009460B" w:rsidP="00CD0739">
            <w:pPr>
              <w:spacing w:after="0" w:line="240" w:lineRule="auto"/>
              <w:jc w:val="center"/>
              <w:rPr>
                <w:rFonts w:cs="Arial"/>
                <w:color w:val="000000"/>
                <w:kern w:val="24"/>
                <w:sz w:val="24"/>
                <w:szCs w:val="26"/>
                <w:lang w:val="kk-KZ" w:eastAsia="ru-RU"/>
              </w:rPr>
            </w:pPr>
            <w:r>
              <w:rPr>
                <w:rFonts w:cs="Arial"/>
                <w:color w:val="000000"/>
                <w:kern w:val="24"/>
                <w:sz w:val="24"/>
                <w:szCs w:val="26"/>
                <w:lang w:val="kk-KZ" w:eastAsia="ru-RU"/>
              </w:rPr>
              <w:t>адам</w:t>
            </w:r>
          </w:p>
        </w:tc>
        <w:tc>
          <w:tcPr>
            <w:tcW w:w="993" w:type="dxa"/>
            <w:shd w:val="clear" w:color="auto" w:fill="F2F2F2" w:themeFill="background1" w:themeFillShade="F2"/>
            <w:vAlign w:val="center"/>
          </w:tcPr>
          <w:p w:rsidR="00581665" w:rsidRPr="00002D3D" w:rsidRDefault="00581665" w:rsidP="00CD07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351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2F2F2" w:themeFill="background1" w:themeFillShade="F2"/>
            <w:vAlign w:val="center"/>
          </w:tcPr>
          <w:p w:rsidR="00581665" w:rsidRPr="00002D3D" w:rsidRDefault="00581665" w:rsidP="00CD0739">
            <w:pPr>
              <w:spacing w:after="0" w:line="240" w:lineRule="auto"/>
              <w:jc w:val="center"/>
              <w:rPr>
                <w:rFonts w:cs="Arial"/>
                <w:color w:val="000000"/>
                <w:kern w:val="24"/>
                <w:sz w:val="24"/>
                <w:szCs w:val="26"/>
                <w:lang w:val="kk-KZ" w:eastAsia="ru-RU"/>
              </w:rPr>
            </w:pPr>
            <w:r w:rsidRPr="00002D3D">
              <w:rPr>
                <w:rFonts w:cs="Arial"/>
                <w:color w:val="000000"/>
                <w:kern w:val="24"/>
                <w:sz w:val="24"/>
                <w:szCs w:val="26"/>
                <w:lang w:val="kk-KZ" w:eastAsia="ru-RU"/>
              </w:rPr>
              <w:t>329</w:t>
            </w:r>
          </w:p>
        </w:tc>
        <w:tc>
          <w:tcPr>
            <w:cnfStyle w:val="000100000000" w:firstRow="0" w:lastRow="0" w:firstColumn="0" w:lastColumn="1" w:oddVBand="0" w:evenVBand="0" w:oddHBand="0" w:evenHBand="0" w:firstRowFirstColumn="0" w:firstRowLastColumn="0" w:lastRowFirstColumn="0" w:lastRowLastColumn="0"/>
            <w:tcW w:w="992" w:type="dxa"/>
            <w:shd w:val="clear" w:color="auto" w:fill="F2F2F2" w:themeFill="background1" w:themeFillShade="F2"/>
            <w:vAlign w:val="center"/>
          </w:tcPr>
          <w:p w:rsidR="00581665" w:rsidRPr="00002D3D" w:rsidRDefault="00581665" w:rsidP="00CD0739">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446</w:t>
            </w:r>
          </w:p>
        </w:tc>
      </w:tr>
      <w:tr w:rsidR="00581665" w:rsidRPr="00002D3D" w:rsidTr="00581665">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24" w:type="dxa"/>
            <w:shd w:val="clear" w:color="auto" w:fill="DBE5F1" w:themeFill="accent1" w:themeFillTint="33"/>
            <w:vAlign w:val="center"/>
          </w:tcPr>
          <w:p w:rsidR="00581665" w:rsidRPr="00002D3D" w:rsidRDefault="0009460B" w:rsidP="0009460B">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Ауыру және апаттылық ықтималдығы төмендетілді </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81665" w:rsidRPr="00002D3D" w:rsidRDefault="0009460B" w:rsidP="00CD0739">
            <w:pPr>
              <w:spacing w:after="0" w:line="240" w:lineRule="auto"/>
              <w:jc w:val="center"/>
              <w:rPr>
                <w:rFonts w:cs="Arial"/>
                <w:b w:val="0"/>
                <w:color w:val="000000"/>
                <w:kern w:val="24"/>
                <w:sz w:val="24"/>
                <w:szCs w:val="26"/>
                <w:lang w:val="kk-KZ" w:eastAsia="ru-RU"/>
              </w:rPr>
            </w:pPr>
            <w:r>
              <w:rPr>
                <w:rFonts w:cs="Arial"/>
                <w:b w:val="0"/>
                <w:color w:val="000000"/>
                <w:kern w:val="24"/>
                <w:sz w:val="24"/>
                <w:szCs w:val="26"/>
                <w:lang w:val="kk-KZ" w:eastAsia="ru-RU"/>
              </w:rPr>
              <w:t>адам</w:t>
            </w:r>
          </w:p>
        </w:tc>
        <w:tc>
          <w:tcPr>
            <w:tcW w:w="993" w:type="dxa"/>
            <w:shd w:val="clear" w:color="auto" w:fill="DBE5F1" w:themeFill="accent1" w:themeFillTint="33"/>
            <w:vAlign w:val="center"/>
          </w:tcPr>
          <w:p w:rsidR="00581665" w:rsidRPr="00002D3D" w:rsidRDefault="00581665" w:rsidP="00CD073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cs="Arial"/>
                <w:b w:val="0"/>
                <w:color w:val="000000"/>
                <w:kern w:val="24"/>
                <w:sz w:val="24"/>
                <w:szCs w:val="26"/>
                <w:lang w:val="kk-KZ" w:eastAsia="ru-RU"/>
              </w:rPr>
            </w:pPr>
            <w:r w:rsidRPr="00002D3D">
              <w:rPr>
                <w:rFonts w:cs="Arial"/>
                <w:b w:val="0"/>
                <w:color w:val="000000"/>
                <w:kern w:val="24"/>
                <w:sz w:val="24"/>
                <w:szCs w:val="26"/>
                <w:lang w:val="kk-KZ" w:eastAsia="ru-RU"/>
              </w:rPr>
              <w:t>275</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581665" w:rsidRPr="00002D3D" w:rsidRDefault="00581665" w:rsidP="00CD0739">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261</w:t>
            </w:r>
          </w:p>
        </w:tc>
        <w:tc>
          <w:tcPr>
            <w:cnfStyle w:val="000100000000" w:firstRow="0" w:lastRow="0" w:firstColumn="0" w:lastColumn="1" w:oddVBand="0" w:evenVBand="0" w:oddHBand="0" w:evenHBand="0" w:firstRowFirstColumn="0" w:firstRowLastColumn="0" w:lastRowFirstColumn="0" w:lastRowLastColumn="0"/>
            <w:tcW w:w="992" w:type="dxa"/>
            <w:shd w:val="clear" w:color="auto" w:fill="DBE5F1" w:themeFill="accent1" w:themeFillTint="33"/>
            <w:vAlign w:val="center"/>
          </w:tcPr>
          <w:p w:rsidR="00581665" w:rsidRPr="00002D3D" w:rsidRDefault="00581665" w:rsidP="00CD0739">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204</w:t>
            </w:r>
          </w:p>
        </w:tc>
      </w:tr>
    </w:tbl>
    <w:p w:rsidR="00CD0739" w:rsidRDefault="00CD0739" w:rsidP="00CD0739">
      <w:pPr>
        <w:pStyle w:val="af2"/>
        <w:ind w:left="0" w:firstLine="567"/>
        <w:rPr>
          <w:rFonts w:eastAsia="Times New Roman"/>
        </w:rPr>
      </w:pPr>
    </w:p>
    <w:p w:rsidR="00CD0739" w:rsidRPr="0067668F" w:rsidRDefault="00CD0739" w:rsidP="00CD0739">
      <w:pPr>
        <w:pStyle w:val="af2"/>
        <w:ind w:left="0"/>
        <w:rPr>
          <w:rFonts w:ascii="Times New Roman KZ" w:hAnsi="Times New Roman KZ" w:cs="ArialMT"/>
          <w:sz w:val="26"/>
          <w:szCs w:val="26"/>
        </w:rPr>
      </w:pPr>
      <w:r w:rsidRPr="0067668F">
        <w:rPr>
          <w:rFonts w:ascii="Times New Roman KZ" w:hAnsi="Times New Roman KZ" w:cs="ArialMT"/>
          <w:b/>
          <w:sz w:val="26"/>
          <w:szCs w:val="26"/>
        </w:rPr>
        <w:t>5</w:t>
      </w:r>
      <w:r w:rsidR="00BA783C">
        <w:rPr>
          <w:rFonts w:ascii="Times New Roman KZ" w:hAnsi="Times New Roman KZ" w:cs="ArialMT"/>
          <w:b/>
          <w:sz w:val="26"/>
          <w:szCs w:val="26"/>
          <w:lang w:val="kk-KZ"/>
        </w:rPr>
        <w:t>-кесте</w:t>
      </w:r>
      <w:r w:rsidRPr="0067668F">
        <w:rPr>
          <w:rFonts w:ascii="Times New Roman KZ" w:hAnsi="Times New Roman KZ" w:cs="ArialMT"/>
          <w:b/>
          <w:sz w:val="26"/>
          <w:szCs w:val="26"/>
        </w:rPr>
        <w:t xml:space="preserve">. </w:t>
      </w:r>
      <w:r w:rsidR="008A3158" w:rsidRPr="0067668F">
        <w:rPr>
          <w:rFonts w:ascii="Times New Roman KZ" w:hAnsi="Times New Roman KZ" w:cs="ArialMT"/>
          <w:sz w:val="26"/>
          <w:szCs w:val="26"/>
        </w:rPr>
        <w:t>20</w:t>
      </w:r>
      <w:r w:rsidR="008A3158">
        <w:rPr>
          <w:rFonts w:ascii="Times New Roman KZ" w:hAnsi="Times New Roman KZ" w:cs="ArialMT"/>
          <w:sz w:val="26"/>
          <w:szCs w:val="26"/>
        </w:rPr>
        <w:t>17</w:t>
      </w:r>
      <w:r w:rsidR="008A3158" w:rsidRPr="0067668F">
        <w:rPr>
          <w:rFonts w:ascii="Times New Roman KZ" w:hAnsi="Times New Roman KZ" w:cs="ArialMT"/>
          <w:sz w:val="26"/>
          <w:szCs w:val="26"/>
        </w:rPr>
        <w:t>-20</w:t>
      </w:r>
      <w:r w:rsidR="008A3158">
        <w:rPr>
          <w:rFonts w:ascii="Times New Roman KZ" w:hAnsi="Times New Roman KZ" w:cs="ArialMT"/>
          <w:sz w:val="26"/>
          <w:szCs w:val="26"/>
        </w:rPr>
        <w:t>19</w:t>
      </w:r>
      <w:r w:rsidR="008A3158">
        <w:rPr>
          <w:rFonts w:ascii="Times New Roman KZ" w:hAnsi="Times New Roman KZ" w:cs="ArialMT"/>
          <w:sz w:val="26"/>
          <w:szCs w:val="26"/>
          <w:lang w:val="kk-KZ"/>
        </w:rPr>
        <w:t xml:space="preserve"> жж. ж</w:t>
      </w:r>
      <w:r w:rsidR="00BA783C" w:rsidRPr="00BA783C">
        <w:rPr>
          <w:rFonts w:ascii="Times New Roman KZ" w:hAnsi="Times New Roman KZ" w:cs="ArialMT"/>
          <w:sz w:val="26"/>
          <w:szCs w:val="26"/>
          <w:lang w:val="kk-KZ"/>
        </w:rPr>
        <w:t>азатайым оқиғалар</w:t>
      </w:r>
      <w:r w:rsidR="008A3158">
        <w:rPr>
          <w:rFonts w:ascii="Times New Roman KZ" w:hAnsi="Times New Roman KZ" w:cs="ArialMT"/>
          <w:sz w:val="26"/>
          <w:szCs w:val="26"/>
          <w:lang w:val="kk-KZ"/>
        </w:rPr>
        <w:t xml:space="preserve"> жиілігінің к</w:t>
      </w:r>
      <w:r w:rsidRPr="0067668F">
        <w:rPr>
          <w:rFonts w:ascii="Times New Roman KZ" w:hAnsi="Times New Roman KZ" w:cs="ArialMT"/>
          <w:sz w:val="26"/>
          <w:szCs w:val="26"/>
        </w:rPr>
        <w:t>оэффициент</w:t>
      </w:r>
      <w:r w:rsidR="008A3158">
        <w:rPr>
          <w:rFonts w:ascii="Times New Roman KZ" w:hAnsi="Times New Roman KZ" w:cs="ArialMT"/>
          <w:sz w:val="26"/>
          <w:szCs w:val="26"/>
          <w:lang w:val="kk-KZ"/>
        </w:rPr>
        <w:t xml:space="preserve">і (1 000 жұмыс істеушіге шаққандағы жазатайым оқиға саны) </w:t>
      </w:r>
    </w:p>
    <w:p w:rsidR="00CD0739" w:rsidRPr="0067668F" w:rsidRDefault="00CD0739" w:rsidP="00CD0739">
      <w:pPr>
        <w:pStyle w:val="af2"/>
        <w:ind w:left="0" w:firstLine="567"/>
        <w:rPr>
          <w:rFonts w:ascii="Times New Roman KZ" w:hAnsi="Times New Roman KZ" w:cs="ArialMT"/>
          <w:sz w:val="26"/>
          <w:szCs w:val="26"/>
        </w:rPr>
      </w:pPr>
    </w:p>
    <w:tbl>
      <w:tblPr>
        <w:tblStyle w:val="-4110"/>
        <w:tblW w:w="9639" w:type="dxa"/>
        <w:tblInd w:w="-5" w:type="dxa"/>
        <w:tblLook w:val="00A0" w:firstRow="1" w:lastRow="0" w:firstColumn="1" w:lastColumn="0" w:noHBand="0" w:noVBand="0"/>
      </w:tblPr>
      <w:tblGrid>
        <w:gridCol w:w="3402"/>
        <w:gridCol w:w="3119"/>
        <w:gridCol w:w="3118"/>
      </w:tblGrid>
      <w:tr w:rsidR="00581665" w:rsidRPr="00002D3D" w:rsidTr="00B12FD5">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02" w:type="dxa"/>
            <w:vAlign w:val="center"/>
          </w:tcPr>
          <w:p w:rsidR="00581665" w:rsidRPr="00002D3D" w:rsidRDefault="00581665" w:rsidP="00581665">
            <w:pPr>
              <w:spacing w:after="0" w:line="240" w:lineRule="auto"/>
              <w:jc w:val="center"/>
              <w:rPr>
                <w:rFonts w:cs="Arial"/>
                <w:bCs w:val="0"/>
                <w:color w:val="FFFFFF"/>
                <w:kern w:val="24"/>
                <w:sz w:val="24"/>
                <w:szCs w:val="26"/>
              </w:rPr>
            </w:pPr>
            <w:r w:rsidRPr="00002D3D">
              <w:rPr>
                <w:rFonts w:cs="Arial"/>
                <w:bCs w:val="0"/>
                <w:color w:val="FFFFFF"/>
                <w:kern w:val="24"/>
                <w:sz w:val="24"/>
                <w:szCs w:val="26"/>
              </w:rPr>
              <w:t>2017</w:t>
            </w:r>
          </w:p>
        </w:tc>
        <w:tc>
          <w:tcPr>
            <w:cnfStyle w:val="000010000000" w:firstRow="0" w:lastRow="0" w:firstColumn="0" w:lastColumn="0" w:oddVBand="1" w:evenVBand="0" w:oddHBand="0" w:evenHBand="0" w:firstRowFirstColumn="0" w:firstRowLastColumn="0" w:lastRowFirstColumn="0" w:lastRowLastColumn="0"/>
            <w:tcW w:w="3119" w:type="dxa"/>
            <w:vAlign w:val="center"/>
          </w:tcPr>
          <w:p w:rsidR="00581665" w:rsidRPr="00002D3D" w:rsidRDefault="00581665" w:rsidP="00F02BDC">
            <w:pPr>
              <w:spacing w:after="0" w:line="240" w:lineRule="auto"/>
              <w:jc w:val="center"/>
              <w:rPr>
                <w:rFonts w:cs="Arial"/>
                <w:bCs w:val="0"/>
                <w:color w:val="FFFFFF"/>
                <w:kern w:val="24"/>
                <w:sz w:val="24"/>
                <w:szCs w:val="26"/>
              </w:rPr>
            </w:pPr>
            <w:r w:rsidRPr="00002D3D">
              <w:rPr>
                <w:rFonts w:cs="Arial"/>
                <w:bCs w:val="0"/>
                <w:color w:val="FFFFFF"/>
                <w:kern w:val="24"/>
                <w:sz w:val="24"/>
                <w:szCs w:val="26"/>
              </w:rPr>
              <w:t>2018</w:t>
            </w:r>
          </w:p>
        </w:tc>
        <w:tc>
          <w:tcPr>
            <w:tcW w:w="3118" w:type="dxa"/>
            <w:vAlign w:val="center"/>
          </w:tcPr>
          <w:p w:rsidR="00581665" w:rsidRPr="00002D3D" w:rsidRDefault="00581665" w:rsidP="00F02B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6"/>
              </w:rPr>
            </w:pPr>
            <w:r w:rsidRPr="00002D3D">
              <w:rPr>
                <w:rFonts w:cs="Arial"/>
                <w:bCs w:val="0"/>
                <w:color w:val="FFFFFF"/>
                <w:kern w:val="24"/>
                <w:sz w:val="24"/>
                <w:szCs w:val="26"/>
              </w:rPr>
              <w:t>2019</w:t>
            </w:r>
          </w:p>
        </w:tc>
      </w:tr>
      <w:tr w:rsidR="00581665" w:rsidRPr="00002D3D" w:rsidTr="00B12FD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02" w:type="dxa"/>
            <w:vAlign w:val="center"/>
          </w:tcPr>
          <w:p w:rsidR="00581665" w:rsidRPr="00002D3D" w:rsidRDefault="00581665" w:rsidP="00F02BDC">
            <w:pPr>
              <w:spacing w:after="0" w:line="240" w:lineRule="auto"/>
              <w:jc w:val="center"/>
              <w:rPr>
                <w:rFonts w:cs="Arial"/>
                <w:b w:val="0"/>
                <w:color w:val="000000"/>
                <w:kern w:val="24"/>
                <w:sz w:val="24"/>
                <w:szCs w:val="26"/>
                <w:lang w:val="kk-KZ" w:eastAsia="ru-RU"/>
              </w:rPr>
            </w:pPr>
            <w:r w:rsidRPr="00002D3D">
              <w:rPr>
                <w:rFonts w:cs="Arial"/>
                <w:b w:val="0"/>
                <w:color w:val="000000"/>
                <w:kern w:val="24"/>
                <w:sz w:val="24"/>
                <w:szCs w:val="26"/>
                <w:lang w:val="kk-KZ" w:eastAsia="ru-RU"/>
              </w:rPr>
              <w:t>0,54</w:t>
            </w:r>
          </w:p>
        </w:tc>
        <w:tc>
          <w:tcPr>
            <w:cnfStyle w:val="000010000000" w:firstRow="0" w:lastRow="0" w:firstColumn="0" w:lastColumn="0" w:oddVBand="1" w:evenVBand="0" w:oddHBand="0" w:evenHBand="0" w:firstRowFirstColumn="0" w:firstRowLastColumn="0" w:lastRowFirstColumn="0" w:lastRowLastColumn="0"/>
            <w:tcW w:w="3119" w:type="dxa"/>
            <w:vAlign w:val="center"/>
          </w:tcPr>
          <w:p w:rsidR="00581665" w:rsidRPr="00002D3D" w:rsidRDefault="00581665" w:rsidP="00F02BDC">
            <w:pPr>
              <w:spacing w:after="0" w:line="240" w:lineRule="auto"/>
              <w:jc w:val="center"/>
              <w:rPr>
                <w:rFonts w:cs="Arial"/>
                <w:color w:val="000000"/>
                <w:kern w:val="24"/>
                <w:sz w:val="24"/>
                <w:szCs w:val="26"/>
                <w:lang w:val="kk-KZ" w:eastAsia="ru-RU"/>
              </w:rPr>
            </w:pPr>
            <w:r w:rsidRPr="00002D3D">
              <w:rPr>
                <w:rFonts w:cs="Arial"/>
                <w:color w:val="000000"/>
                <w:kern w:val="24"/>
                <w:sz w:val="24"/>
                <w:szCs w:val="26"/>
                <w:lang w:val="kk-KZ" w:eastAsia="ru-RU"/>
              </w:rPr>
              <w:t>0,28</w:t>
            </w:r>
          </w:p>
        </w:tc>
        <w:tc>
          <w:tcPr>
            <w:tcW w:w="3118" w:type="dxa"/>
            <w:vAlign w:val="center"/>
          </w:tcPr>
          <w:p w:rsidR="00581665" w:rsidRPr="00002D3D" w:rsidRDefault="00581665" w:rsidP="00F02B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002D3D">
              <w:rPr>
                <w:rFonts w:cs="Arial"/>
                <w:color w:val="000000"/>
                <w:kern w:val="24"/>
                <w:sz w:val="24"/>
                <w:szCs w:val="26"/>
                <w:lang w:val="kk-KZ" w:eastAsia="ru-RU"/>
              </w:rPr>
              <w:t>0,27</w:t>
            </w:r>
          </w:p>
        </w:tc>
      </w:tr>
    </w:tbl>
    <w:p w:rsidR="00002D3D" w:rsidRDefault="00002D3D" w:rsidP="00F02BDC">
      <w:pPr>
        <w:pStyle w:val="af2"/>
        <w:ind w:left="0" w:firstLine="567"/>
        <w:rPr>
          <w:rFonts w:ascii="Times New Roman KZ" w:hAnsi="Times New Roman KZ" w:cs="ArialMT"/>
          <w:sz w:val="26"/>
          <w:szCs w:val="26"/>
        </w:rPr>
      </w:pPr>
    </w:p>
    <w:p w:rsidR="007030E8" w:rsidRPr="008A3158" w:rsidRDefault="008A3158" w:rsidP="008A3158">
      <w:pPr>
        <w:pStyle w:val="af2"/>
        <w:ind w:left="0"/>
        <w:rPr>
          <w:rFonts w:ascii="Times New Roman KZ" w:hAnsi="Times New Roman KZ" w:cs="ArialMT"/>
          <w:sz w:val="26"/>
          <w:szCs w:val="26"/>
          <w:lang w:val="kk-KZ"/>
        </w:rPr>
      </w:pPr>
      <w:r>
        <w:rPr>
          <w:rFonts w:ascii="Times New Roman KZ" w:hAnsi="Times New Roman KZ" w:cs="ArialMT"/>
          <w:b/>
          <w:sz w:val="26"/>
          <w:szCs w:val="26"/>
          <w:lang w:val="kk-KZ"/>
        </w:rPr>
        <w:t>6-кесте</w:t>
      </w:r>
      <w:r w:rsidR="007030E8" w:rsidRPr="004F4E60">
        <w:rPr>
          <w:rFonts w:ascii="Times New Roman KZ" w:hAnsi="Times New Roman KZ" w:cs="ArialMT"/>
          <w:b/>
          <w:sz w:val="26"/>
          <w:szCs w:val="26"/>
        </w:rPr>
        <w:t xml:space="preserve">. </w:t>
      </w:r>
      <w:r w:rsidRPr="004F4E60">
        <w:rPr>
          <w:rFonts w:ascii="Times New Roman KZ" w:hAnsi="Times New Roman KZ" w:cs="ArialMT"/>
          <w:sz w:val="26"/>
          <w:szCs w:val="26"/>
        </w:rPr>
        <w:t>2017-2019</w:t>
      </w:r>
      <w:r>
        <w:rPr>
          <w:rFonts w:ascii="Times New Roman KZ" w:hAnsi="Times New Roman KZ" w:cs="ArialMT"/>
          <w:sz w:val="26"/>
          <w:szCs w:val="26"/>
          <w:lang w:val="kk-KZ"/>
        </w:rPr>
        <w:t xml:space="preserve"> жж. </w:t>
      </w:r>
      <w:r w:rsidRPr="008A3158">
        <w:rPr>
          <w:rFonts w:ascii="Times New Roman KZ" w:hAnsi="Times New Roman KZ" w:cs="ArialMT"/>
          <w:sz w:val="26"/>
          <w:szCs w:val="26"/>
          <w:lang w:val="kk-KZ"/>
        </w:rPr>
        <w:t xml:space="preserve">LTIFR </w:t>
      </w:r>
      <w:r>
        <w:rPr>
          <w:rFonts w:ascii="Times New Roman KZ" w:hAnsi="Times New Roman KZ" w:cs="ArialMT"/>
          <w:sz w:val="26"/>
          <w:szCs w:val="26"/>
          <w:lang w:val="kk-KZ"/>
        </w:rPr>
        <w:t>к</w:t>
      </w:r>
      <w:r w:rsidR="007030E8" w:rsidRPr="008A3158">
        <w:rPr>
          <w:rFonts w:ascii="Times New Roman KZ" w:hAnsi="Times New Roman KZ" w:cs="ArialMT"/>
          <w:sz w:val="26"/>
          <w:szCs w:val="26"/>
          <w:lang w:val="kk-KZ"/>
        </w:rPr>
        <w:t>оэффициент</w:t>
      </w:r>
      <w:r>
        <w:rPr>
          <w:rFonts w:ascii="Times New Roman KZ" w:hAnsi="Times New Roman KZ" w:cs="ArialMT"/>
          <w:sz w:val="26"/>
          <w:szCs w:val="26"/>
          <w:lang w:val="kk-KZ"/>
        </w:rPr>
        <w:t xml:space="preserve">і </w:t>
      </w:r>
      <w:r w:rsidR="007030E8" w:rsidRPr="008A3158">
        <w:rPr>
          <w:rFonts w:ascii="Times New Roman KZ" w:hAnsi="Times New Roman KZ" w:cs="ArialMT"/>
          <w:sz w:val="26"/>
          <w:szCs w:val="26"/>
          <w:lang w:val="kk-KZ"/>
        </w:rPr>
        <w:t>(</w:t>
      </w:r>
      <w:r>
        <w:rPr>
          <w:rFonts w:ascii="Times New Roman KZ" w:hAnsi="Times New Roman KZ" w:cs="ArialMT"/>
          <w:sz w:val="26"/>
          <w:szCs w:val="26"/>
          <w:lang w:val="kk-KZ"/>
        </w:rPr>
        <w:t xml:space="preserve">1 миллион сағатқа шаққандағы еңбекке қабілеттілікті уақытша жоғалтумен жарақат алу жиілігі </w:t>
      </w:r>
      <w:r w:rsidR="007030E8" w:rsidRPr="008A3158">
        <w:rPr>
          <w:rFonts w:ascii="Times New Roman KZ" w:hAnsi="Times New Roman KZ" w:cs="ArialMT"/>
          <w:sz w:val="26"/>
          <w:szCs w:val="26"/>
          <w:lang w:val="kk-KZ"/>
        </w:rPr>
        <w:t>коэффициент</w:t>
      </w:r>
      <w:r>
        <w:rPr>
          <w:rFonts w:ascii="Times New Roman KZ" w:hAnsi="Times New Roman KZ" w:cs="ArialMT"/>
          <w:sz w:val="26"/>
          <w:szCs w:val="26"/>
          <w:lang w:val="kk-KZ"/>
        </w:rPr>
        <w:t>і</w:t>
      </w:r>
      <w:r w:rsidR="007030E8" w:rsidRPr="008A3158">
        <w:rPr>
          <w:rFonts w:ascii="Times New Roman KZ" w:hAnsi="Times New Roman KZ" w:cs="ArialMT"/>
          <w:sz w:val="26"/>
          <w:szCs w:val="26"/>
          <w:lang w:val="kk-KZ"/>
        </w:rPr>
        <w:t>)</w:t>
      </w:r>
    </w:p>
    <w:tbl>
      <w:tblPr>
        <w:tblStyle w:val="-4111"/>
        <w:tblW w:w="9639" w:type="dxa"/>
        <w:tblInd w:w="-5" w:type="dxa"/>
        <w:tblLook w:val="00A0" w:firstRow="1" w:lastRow="0" w:firstColumn="1" w:lastColumn="0" w:noHBand="0" w:noVBand="0"/>
      </w:tblPr>
      <w:tblGrid>
        <w:gridCol w:w="3402"/>
        <w:gridCol w:w="3119"/>
        <w:gridCol w:w="3118"/>
      </w:tblGrid>
      <w:tr w:rsidR="007030E8" w:rsidRPr="004F4E60" w:rsidTr="007030E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02" w:type="dxa"/>
            <w:vAlign w:val="center"/>
          </w:tcPr>
          <w:p w:rsidR="007030E8" w:rsidRPr="004F4E60" w:rsidRDefault="007030E8" w:rsidP="007030E8">
            <w:pPr>
              <w:spacing w:after="0" w:line="240" w:lineRule="auto"/>
              <w:jc w:val="center"/>
              <w:rPr>
                <w:rFonts w:cs="Arial"/>
                <w:bCs w:val="0"/>
                <w:color w:val="FFFFFF"/>
                <w:kern w:val="24"/>
                <w:sz w:val="24"/>
                <w:szCs w:val="26"/>
              </w:rPr>
            </w:pPr>
            <w:r w:rsidRPr="004F4E60">
              <w:rPr>
                <w:rFonts w:cs="Arial"/>
                <w:bCs w:val="0"/>
                <w:color w:val="FFFFFF"/>
                <w:kern w:val="24"/>
                <w:sz w:val="24"/>
                <w:szCs w:val="26"/>
              </w:rPr>
              <w:t>2017</w:t>
            </w:r>
          </w:p>
        </w:tc>
        <w:tc>
          <w:tcPr>
            <w:cnfStyle w:val="000010000000" w:firstRow="0" w:lastRow="0" w:firstColumn="0" w:lastColumn="0" w:oddVBand="1" w:evenVBand="0" w:oddHBand="0" w:evenHBand="0" w:firstRowFirstColumn="0" w:firstRowLastColumn="0" w:lastRowFirstColumn="0" w:lastRowLastColumn="0"/>
            <w:tcW w:w="3119" w:type="dxa"/>
            <w:vAlign w:val="center"/>
          </w:tcPr>
          <w:p w:rsidR="007030E8" w:rsidRPr="004F4E60" w:rsidRDefault="007030E8" w:rsidP="007030E8">
            <w:pPr>
              <w:spacing w:after="0" w:line="240" w:lineRule="auto"/>
              <w:jc w:val="center"/>
              <w:rPr>
                <w:rFonts w:cs="Arial"/>
                <w:bCs w:val="0"/>
                <w:color w:val="FFFFFF"/>
                <w:kern w:val="24"/>
                <w:sz w:val="24"/>
                <w:szCs w:val="26"/>
              </w:rPr>
            </w:pPr>
            <w:r w:rsidRPr="004F4E60">
              <w:rPr>
                <w:rFonts w:cs="Arial"/>
                <w:bCs w:val="0"/>
                <w:color w:val="FFFFFF"/>
                <w:kern w:val="24"/>
                <w:sz w:val="24"/>
                <w:szCs w:val="26"/>
              </w:rPr>
              <w:t>2018</w:t>
            </w:r>
          </w:p>
        </w:tc>
        <w:tc>
          <w:tcPr>
            <w:tcW w:w="3118" w:type="dxa"/>
            <w:vAlign w:val="center"/>
          </w:tcPr>
          <w:p w:rsidR="007030E8" w:rsidRPr="004F4E60" w:rsidRDefault="007030E8" w:rsidP="007030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6"/>
              </w:rPr>
            </w:pPr>
            <w:r w:rsidRPr="004F4E60">
              <w:rPr>
                <w:rFonts w:cs="Arial"/>
                <w:bCs w:val="0"/>
                <w:color w:val="FFFFFF"/>
                <w:kern w:val="24"/>
                <w:sz w:val="24"/>
                <w:szCs w:val="26"/>
              </w:rPr>
              <w:t>2019</w:t>
            </w:r>
          </w:p>
        </w:tc>
      </w:tr>
      <w:tr w:rsidR="007030E8" w:rsidRPr="00002D3D" w:rsidTr="007030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02" w:type="dxa"/>
            <w:vAlign w:val="center"/>
          </w:tcPr>
          <w:p w:rsidR="007030E8" w:rsidRPr="004F4E60" w:rsidRDefault="007030E8" w:rsidP="007030E8">
            <w:pPr>
              <w:spacing w:after="0" w:line="240" w:lineRule="auto"/>
              <w:jc w:val="center"/>
              <w:rPr>
                <w:rFonts w:cs="Arial"/>
                <w:b w:val="0"/>
                <w:color w:val="000000"/>
                <w:kern w:val="24"/>
                <w:sz w:val="24"/>
                <w:szCs w:val="26"/>
                <w:lang w:val="kk-KZ" w:eastAsia="ru-RU"/>
              </w:rPr>
            </w:pPr>
            <w:r w:rsidRPr="004F4E60">
              <w:rPr>
                <w:rFonts w:cs="Arial"/>
                <w:b w:val="0"/>
                <w:color w:val="000000"/>
                <w:kern w:val="24"/>
                <w:sz w:val="24"/>
                <w:szCs w:val="26"/>
                <w:lang w:val="kk-KZ" w:eastAsia="ru-RU"/>
              </w:rPr>
              <w:t>0,36</w:t>
            </w:r>
          </w:p>
        </w:tc>
        <w:tc>
          <w:tcPr>
            <w:cnfStyle w:val="000010000000" w:firstRow="0" w:lastRow="0" w:firstColumn="0" w:lastColumn="0" w:oddVBand="1" w:evenVBand="0" w:oddHBand="0" w:evenHBand="0" w:firstRowFirstColumn="0" w:firstRowLastColumn="0" w:lastRowFirstColumn="0" w:lastRowLastColumn="0"/>
            <w:tcW w:w="3119" w:type="dxa"/>
            <w:vAlign w:val="center"/>
          </w:tcPr>
          <w:p w:rsidR="007030E8" w:rsidRPr="004F4E60" w:rsidRDefault="007030E8" w:rsidP="007030E8">
            <w:pPr>
              <w:spacing w:after="0" w:line="240" w:lineRule="auto"/>
              <w:jc w:val="center"/>
              <w:rPr>
                <w:rFonts w:cs="Arial"/>
                <w:color w:val="000000"/>
                <w:kern w:val="24"/>
                <w:sz w:val="24"/>
                <w:szCs w:val="26"/>
                <w:lang w:val="kk-KZ" w:eastAsia="ru-RU"/>
              </w:rPr>
            </w:pPr>
            <w:r w:rsidRPr="004F4E60">
              <w:rPr>
                <w:rFonts w:cs="Arial"/>
                <w:color w:val="000000"/>
                <w:kern w:val="24"/>
                <w:sz w:val="24"/>
                <w:szCs w:val="26"/>
                <w:lang w:val="kk-KZ" w:eastAsia="ru-RU"/>
              </w:rPr>
              <w:t>0,18</w:t>
            </w:r>
          </w:p>
        </w:tc>
        <w:tc>
          <w:tcPr>
            <w:tcW w:w="3118" w:type="dxa"/>
            <w:vAlign w:val="center"/>
          </w:tcPr>
          <w:p w:rsidR="007030E8" w:rsidRPr="00002D3D" w:rsidRDefault="007030E8" w:rsidP="007030E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4F4E60">
              <w:rPr>
                <w:rFonts w:cs="Arial"/>
                <w:color w:val="000000"/>
                <w:kern w:val="24"/>
                <w:sz w:val="24"/>
                <w:szCs w:val="26"/>
                <w:lang w:val="kk-KZ" w:eastAsia="ru-RU"/>
              </w:rPr>
              <w:t>0,18</w:t>
            </w:r>
          </w:p>
        </w:tc>
      </w:tr>
    </w:tbl>
    <w:p w:rsidR="008A3158" w:rsidRDefault="008A3158" w:rsidP="00F02BDC">
      <w:pPr>
        <w:pStyle w:val="af2"/>
        <w:ind w:left="0" w:firstLine="567"/>
        <w:rPr>
          <w:rFonts w:ascii="Times New Roman KZ" w:hAnsi="Times New Roman KZ" w:cs="ArialMT"/>
          <w:sz w:val="26"/>
          <w:szCs w:val="26"/>
        </w:rPr>
      </w:pPr>
    </w:p>
    <w:p w:rsidR="00F02BDC" w:rsidRPr="008A3158" w:rsidRDefault="008A3158" w:rsidP="00F02BDC">
      <w:pPr>
        <w:pStyle w:val="af2"/>
        <w:ind w:left="0" w:firstLine="567"/>
        <w:rPr>
          <w:rFonts w:ascii="Times New Roman KZ" w:hAnsi="Times New Roman KZ" w:cs="ArialMT"/>
          <w:sz w:val="26"/>
          <w:szCs w:val="26"/>
          <w:lang w:val="kk-KZ"/>
        </w:rPr>
      </w:pPr>
      <w:r>
        <w:rPr>
          <w:rFonts w:ascii="Times New Roman KZ" w:hAnsi="Times New Roman KZ" w:cs="ArialMT"/>
          <w:sz w:val="26"/>
          <w:szCs w:val="26"/>
          <w:lang w:val="kk-KZ"/>
        </w:rPr>
        <w:t xml:space="preserve">Қазақстан Республикасы Ұлттық экономика министрі бекіткен (27.02.2015 №155 бұйрық) «Радиациялық қауіпсіздікті қамтамасыз етуге қойылатын санитариялық-гигиеналық талаптар» гигиеналық нормативтеріне сәйкес А тобына жататын </w:t>
      </w:r>
      <w:r>
        <w:rPr>
          <w:rFonts w:ascii="Times New Roman KZ" w:hAnsi="Times New Roman KZ" w:cs="ArialMT"/>
          <w:sz w:val="26"/>
          <w:szCs w:val="26"/>
          <w:lang w:val="kk-KZ"/>
        </w:rPr>
        <w:lastRenderedPageBreak/>
        <w:t xml:space="preserve">Персоналдың жылдық сәуле алу тиімді дозасы </w:t>
      </w:r>
      <w:r w:rsidRPr="00EE124F">
        <w:rPr>
          <w:rFonts w:ascii="Times New Roman KZ" w:hAnsi="Times New Roman KZ"/>
          <w:sz w:val="26"/>
          <w:szCs w:val="26"/>
        </w:rPr>
        <w:t xml:space="preserve">20 </w:t>
      </w:r>
      <w:r w:rsidRPr="00EE124F">
        <w:rPr>
          <w:rFonts w:ascii="Times New Roman KZ" w:hAnsi="Times New Roman KZ" w:cs="ArialMT"/>
          <w:sz w:val="26"/>
          <w:szCs w:val="26"/>
        </w:rPr>
        <w:t>мЗв</w:t>
      </w:r>
      <w:r>
        <w:rPr>
          <w:rFonts w:ascii="Times New Roman KZ" w:hAnsi="Times New Roman KZ" w:cs="ArialMT"/>
          <w:sz w:val="26"/>
          <w:szCs w:val="26"/>
          <w:lang w:val="kk-KZ"/>
        </w:rPr>
        <w:t xml:space="preserve"> аспау керек. 2017-2019 жж. максимал жылдық дозаның нақты мәні </w:t>
      </w:r>
      <w:r w:rsidR="00F02BDC" w:rsidRPr="008A3158">
        <w:rPr>
          <w:rFonts w:ascii="Times New Roman KZ" w:hAnsi="Times New Roman KZ" w:cs="ArialMT"/>
          <w:sz w:val="26"/>
          <w:szCs w:val="26"/>
          <w:lang w:val="kk-KZ"/>
        </w:rPr>
        <w:t>2,5 мЗв</w:t>
      </w:r>
      <w:r>
        <w:rPr>
          <w:rFonts w:ascii="Times New Roman KZ" w:hAnsi="Times New Roman KZ" w:cs="ArialMT"/>
          <w:sz w:val="26"/>
          <w:szCs w:val="26"/>
          <w:lang w:val="kk-KZ"/>
        </w:rPr>
        <w:t xml:space="preserve"> асқан жоқ</w:t>
      </w:r>
      <w:r w:rsidR="00F02BDC" w:rsidRPr="008A3158">
        <w:rPr>
          <w:rFonts w:ascii="Times New Roman KZ" w:hAnsi="Times New Roman KZ" w:cs="ArialMT"/>
          <w:sz w:val="26"/>
          <w:szCs w:val="26"/>
          <w:lang w:val="kk-KZ"/>
        </w:rPr>
        <w:t xml:space="preserve">. </w:t>
      </w:r>
    </w:p>
    <w:p w:rsidR="00770865" w:rsidRPr="008A3158" w:rsidRDefault="00770865" w:rsidP="00770865">
      <w:pPr>
        <w:pStyle w:val="af2"/>
        <w:ind w:left="0"/>
        <w:rPr>
          <w:lang w:val="kk-KZ"/>
        </w:rPr>
      </w:pPr>
    </w:p>
    <w:p w:rsidR="009B0DE6" w:rsidRDefault="007030E8" w:rsidP="00532809">
      <w:pPr>
        <w:pStyle w:val="af2"/>
        <w:ind w:left="0"/>
        <w:rPr>
          <w:rFonts w:ascii="Times New Roman KZ" w:hAnsi="Times New Roman KZ"/>
          <w:sz w:val="26"/>
          <w:szCs w:val="26"/>
          <w:lang w:val="kk-KZ"/>
        </w:rPr>
      </w:pPr>
      <w:r w:rsidRPr="008A3158">
        <w:rPr>
          <w:rFonts w:ascii="Times New Roman KZ" w:hAnsi="Times New Roman KZ" w:cs="ArialMT"/>
          <w:b/>
          <w:sz w:val="26"/>
          <w:szCs w:val="26"/>
          <w:lang w:val="kk-KZ"/>
        </w:rPr>
        <w:t>7</w:t>
      </w:r>
      <w:r w:rsidR="008A3158">
        <w:rPr>
          <w:rFonts w:ascii="Times New Roman KZ" w:hAnsi="Times New Roman KZ" w:cs="ArialMT"/>
          <w:b/>
          <w:sz w:val="26"/>
          <w:szCs w:val="26"/>
          <w:lang w:val="kk-KZ"/>
        </w:rPr>
        <w:t>-кесте</w:t>
      </w:r>
      <w:r w:rsidR="00532809" w:rsidRPr="008A3158">
        <w:rPr>
          <w:rFonts w:ascii="Times New Roman KZ" w:hAnsi="Times New Roman KZ" w:cs="ArialMT"/>
          <w:b/>
          <w:sz w:val="26"/>
          <w:szCs w:val="26"/>
          <w:lang w:val="kk-KZ"/>
        </w:rPr>
        <w:t>.</w:t>
      </w:r>
      <w:r w:rsidR="00532809" w:rsidRPr="008A3158">
        <w:rPr>
          <w:rFonts w:ascii="Times New Roman KZ" w:hAnsi="Times New Roman KZ"/>
          <w:sz w:val="26"/>
          <w:szCs w:val="26"/>
          <w:lang w:val="kk-KZ"/>
        </w:rPr>
        <w:t xml:space="preserve"> </w:t>
      </w:r>
      <w:r w:rsidR="009B0DE6">
        <w:rPr>
          <w:rFonts w:ascii="Times New Roman KZ" w:hAnsi="Times New Roman KZ"/>
          <w:sz w:val="26"/>
          <w:szCs w:val="26"/>
          <w:lang w:val="kk-KZ"/>
        </w:rPr>
        <w:t xml:space="preserve">2017-2019 жж. А тобына жататын Персоналдың сәуле алуының тиімді дозасының максимал мәндері  </w:t>
      </w:r>
    </w:p>
    <w:p w:rsidR="00532809" w:rsidRPr="001461E2" w:rsidRDefault="00532809" w:rsidP="00532809">
      <w:pPr>
        <w:pStyle w:val="af2"/>
        <w:ind w:left="0"/>
        <w:rPr>
          <w:rFonts w:ascii="Times New Roman KZ" w:hAnsi="Times New Roman KZ"/>
          <w:sz w:val="26"/>
          <w:szCs w:val="26"/>
          <w:lang w:val="kk-KZ"/>
        </w:rPr>
      </w:pPr>
    </w:p>
    <w:tbl>
      <w:tblPr>
        <w:tblStyle w:val="-4110"/>
        <w:tblW w:w="9634" w:type="dxa"/>
        <w:tblLook w:val="04A0" w:firstRow="1" w:lastRow="0" w:firstColumn="1" w:lastColumn="0" w:noHBand="0" w:noVBand="1"/>
      </w:tblPr>
      <w:tblGrid>
        <w:gridCol w:w="1413"/>
        <w:gridCol w:w="8221"/>
      </w:tblGrid>
      <w:tr w:rsidR="00002D3D" w:rsidRPr="007A1142" w:rsidTr="00002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rsidR="00002D3D" w:rsidRPr="0009460B" w:rsidRDefault="0009460B" w:rsidP="00532809">
            <w:pPr>
              <w:spacing w:after="0" w:line="240" w:lineRule="auto"/>
              <w:jc w:val="center"/>
              <w:rPr>
                <w:rFonts w:cs="Arial"/>
                <w:bCs w:val="0"/>
                <w:color w:val="FFFFFF"/>
                <w:kern w:val="24"/>
                <w:sz w:val="24"/>
                <w:szCs w:val="24"/>
                <w:lang w:val="kk-KZ"/>
              </w:rPr>
            </w:pPr>
            <w:r>
              <w:rPr>
                <w:rFonts w:cs="Arial"/>
                <w:bCs w:val="0"/>
                <w:color w:val="FFFFFF"/>
                <w:kern w:val="24"/>
                <w:sz w:val="24"/>
                <w:szCs w:val="24"/>
                <w:lang w:val="kk-KZ"/>
              </w:rPr>
              <w:t xml:space="preserve">Жыл </w:t>
            </w:r>
          </w:p>
        </w:tc>
        <w:tc>
          <w:tcPr>
            <w:tcW w:w="8221" w:type="dxa"/>
            <w:vAlign w:val="center"/>
          </w:tcPr>
          <w:p w:rsidR="00002D3D" w:rsidRPr="0009460B" w:rsidRDefault="0009460B" w:rsidP="000946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4"/>
                <w:lang w:val="kk-KZ"/>
              </w:rPr>
            </w:pPr>
            <w:r>
              <w:rPr>
                <w:rFonts w:cs="Arial"/>
                <w:bCs w:val="0"/>
                <w:color w:val="FFFFFF"/>
                <w:kern w:val="24"/>
                <w:sz w:val="24"/>
                <w:szCs w:val="24"/>
                <w:lang w:val="kk-KZ"/>
              </w:rPr>
              <w:t>А тобына жататын персоналдың жылдық тиімді дозасының мак</w:t>
            </w:r>
            <w:r w:rsidR="009B0DE6">
              <w:rPr>
                <w:rFonts w:cs="Arial"/>
                <w:bCs w:val="0"/>
                <w:color w:val="FFFFFF"/>
                <w:kern w:val="24"/>
                <w:sz w:val="24"/>
                <w:szCs w:val="24"/>
                <w:lang w:val="kk-KZ"/>
              </w:rPr>
              <w:t>с</w:t>
            </w:r>
            <w:r>
              <w:rPr>
                <w:rFonts w:cs="Arial"/>
                <w:bCs w:val="0"/>
                <w:color w:val="FFFFFF"/>
                <w:kern w:val="24"/>
                <w:sz w:val="24"/>
                <w:szCs w:val="24"/>
                <w:lang w:val="kk-KZ"/>
              </w:rPr>
              <w:t>имал мәндері,</w:t>
            </w:r>
            <w:r w:rsidR="00002D3D" w:rsidRPr="0009460B">
              <w:rPr>
                <w:rFonts w:cs="Arial"/>
                <w:bCs w:val="0"/>
                <w:color w:val="FFFFFF"/>
                <w:kern w:val="24"/>
                <w:sz w:val="24"/>
                <w:szCs w:val="24"/>
                <w:lang w:val="kk-KZ"/>
              </w:rPr>
              <w:t xml:space="preserve"> мЗв</w:t>
            </w:r>
          </w:p>
        </w:tc>
      </w:tr>
      <w:tr w:rsidR="00002D3D" w:rsidRPr="00002D3D" w:rsidTr="00002D3D">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3" w:type="dxa"/>
            <w:vAlign w:val="center"/>
          </w:tcPr>
          <w:p w:rsidR="00002D3D" w:rsidRPr="00002D3D" w:rsidRDefault="00002D3D" w:rsidP="00532809">
            <w:pPr>
              <w:spacing w:after="0" w:line="240" w:lineRule="auto"/>
              <w:jc w:val="center"/>
              <w:rPr>
                <w:rFonts w:cs="Arial"/>
                <w:b w:val="0"/>
                <w:color w:val="000000"/>
                <w:kern w:val="24"/>
                <w:sz w:val="24"/>
                <w:szCs w:val="24"/>
                <w:lang w:val="kk-KZ" w:eastAsia="ru-RU"/>
              </w:rPr>
            </w:pPr>
            <w:r w:rsidRPr="00002D3D">
              <w:rPr>
                <w:rFonts w:cs="Arial"/>
                <w:b w:val="0"/>
                <w:color w:val="000000"/>
                <w:kern w:val="24"/>
                <w:sz w:val="24"/>
                <w:szCs w:val="24"/>
                <w:lang w:val="kk-KZ" w:eastAsia="ru-RU"/>
              </w:rPr>
              <w:t>2017</w:t>
            </w:r>
          </w:p>
        </w:tc>
        <w:tc>
          <w:tcPr>
            <w:tcW w:w="8221" w:type="dxa"/>
            <w:vAlign w:val="center"/>
          </w:tcPr>
          <w:p w:rsidR="00002D3D" w:rsidRPr="00002D3D" w:rsidRDefault="00002D3D" w:rsidP="005328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4"/>
                <w:lang w:val="kk-KZ" w:eastAsia="ru-RU"/>
              </w:rPr>
            </w:pPr>
            <w:r w:rsidRPr="00002D3D">
              <w:rPr>
                <w:rFonts w:cs="Arial"/>
                <w:color w:val="000000"/>
                <w:kern w:val="24"/>
                <w:sz w:val="24"/>
                <w:szCs w:val="24"/>
                <w:lang w:val="kk-KZ" w:eastAsia="ru-RU"/>
              </w:rPr>
              <w:t>2,52</w:t>
            </w:r>
          </w:p>
        </w:tc>
      </w:tr>
      <w:tr w:rsidR="00002D3D" w:rsidRPr="00002D3D" w:rsidTr="00002D3D">
        <w:trPr>
          <w:trHeight w:val="420"/>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rsidR="00002D3D" w:rsidRPr="00002D3D" w:rsidRDefault="00002D3D" w:rsidP="00532809">
            <w:pPr>
              <w:spacing w:after="0" w:line="240" w:lineRule="auto"/>
              <w:jc w:val="center"/>
              <w:rPr>
                <w:rFonts w:cs="Arial"/>
                <w:b w:val="0"/>
                <w:color w:val="000000"/>
                <w:kern w:val="24"/>
                <w:sz w:val="24"/>
                <w:szCs w:val="24"/>
                <w:lang w:val="kk-KZ" w:eastAsia="ru-RU"/>
              </w:rPr>
            </w:pPr>
            <w:r w:rsidRPr="00002D3D">
              <w:rPr>
                <w:rFonts w:cs="Arial"/>
                <w:b w:val="0"/>
                <w:color w:val="000000"/>
                <w:kern w:val="24"/>
                <w:sz w:val="24"/>
                <w:szCs w:val="24"/>
                <w:lang w:val="kk-KZ" w:eastAsia="ru-RU"/>
              </w:rPr>
              <w:t>2018</w:t>
            </w:r>
          </w:p>
        </w:tc>
        <w:tc>
          <w:tcPr>
            <w:tcW w:w="8221" w:type="dxa"/>
            <w:shd w:val="clear" w:color="auto" w:fill="F2F2F2" w:themeFill="background1" w:themeFillShade="F2"/>
            <w:vAlign w:val="center"/>
          </w:tcPr>
          <w:p w:rsidR="00002D3D" w:rsidRPr="00002D3D" w:rsidRDefault="00002D3D" w:rsidP="005328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4"/>
                <w:lang w:val="kk-KZ" w:eastAsia="ru-RU"/>
              </w:rPr>
            </w:pPr>
            <w:r w:rsidRPr="00002D3D">
              <w:rPr>
                <w:rFonts w:cs="Arial"/>
                <w:color w:val="000000"/>
                <w:kern w:val="24"/>
                <w:sz w:val="24"/>
                <w:szCs w:val="24"/>
                <w:lang w:val="kk-KZ" w:eastAsia="ru-RU"/>
              </w:rPr>
              <w:t>1,77</w:t>
            </w:r>
          </w:p>
        </w:tc>
      </w:tr>
      <w:tr w:rsidR="00002D3D" w:rsidRPr="00002D3D" w:rsidTr="00002D3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3" w:type="dxa"/>
            <w:vAlign w:val="center"/>
          </w:tcPr>
          <w:p w:rsidR="00002D3D" w:rsidRPr="00002D3D" w:rsidRDefault="00002D3D" w:rsidP="00532809">
            <w:pPr>
              <w:spacing w:after="0" w:line="240" w:lineRule="auto"/>
              <w:jc w:val="center"/>
              <w:rPr>
                <w:rFonts w:cs="Arial"/>
                <w:b w:val="0"/>
                <w:color w:val="000000"/>
                <w:kern w:val="24"/>
                <w:sz w:val="24"/>
                <w:szCs w:val="24"/>
                <w:lang w:val="kk-KZ" w:eastAsia="ru-RU"/>
              </w:rPr>
            </w:pPr>
            <w:r w:rsidRPr="00002D3D">
              <w:rPr>
                <w:rFonts w:cs="Arial"/>
                <w:b w:val="0"/>
                <w:color w:val="000000"/>
                <w:kern w:val="24"/>
                <w:sz w:val="24"/>
                <w:szCs w:val="24"/>
                <w:lang w:val="kk-KZ" w:eastAsia="ru-RU"/>
              </w:rPr>
              <w:t>2019</w:t>
            </w:r>
          </w:p>
        </w:tc>
        <w:tc>
          <w:tcPr>
            <w:tcW w:w="8221" w:type="dxa"/>
            <w:vAlign w:val="center"/>
          </w:tcPr>
          <w:p w:rsidR="00002D3D" w:rsidRPr="00002D3D" w:rsidRDefault="00002D3D" w:rsidP="0053280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4"/>
                <w:lang w:val="kk-KZ" w:eastAsia="ru-RU"/>
              </w:rPr>
            </w:pPr>
            <w:r w:rsidRPr="00002D3D">
              <w:rPr>
                <w:rFonts w:cs="Arial"/>
                <w:color w:val="000000"/>
                <w:kern w:val="24"/>
                <w:sz w:val="24"/>
                <w:szCs w:val="24"/>
                <w:lang w:val="kk-KZ" w:eastAsia="ru-RU"/>
              </w:rPr>
              <w:t>1,75</w:t>
            </w:r>
          </w:p>
        </w:tc>
      </w:tr>
    </w:tbl>
    <w:p w:rsidR="00532809" w:rsidRDefault="00532809" w:rsidP="00781CD7">
      <w:pPr>
        <w:spacing w:after="0" w:line="240" w:lineRule="auto"/>
        <w:ind w:firstLine="709"/>
        <w:jc w:val="center"/>
        <w:rPr>
          <w:rFonts w:ascii="Times New Roman KZ" w:hAnsi="Times New Roman KZ"/>
          <w:sz w:val="26"/>
          <w:szCs w:val="26"/>
        </w:rPr>
      </w:pPr>
    </w:p>
    <w:p w:rsidR="00EF2BF7" w:rsidRPr="00AA3C1E" w:rsidRDefault="002A7435" w:rsidP="002A7435">
      <w:pPr>
        <w:pStyle w:val="1"/>
        <w:numPr>
          <w:ilvl w:val="1"/>
          <w:numId w:val="1"/>
        </w:numPr>
        <w:spacing w:before="0" w:after="0" w:line="240" w:lineRule="auto"/>
        <w:jc w:val="both"/>
        <w:rPr>
          <w:rFonts w:ascii="Times New Roman KZ" w:hAnsi="Times New Roman KZ"/>
          <w:sz w:val="26"/>
          <w:szCs w:val="26"/>
        </w:rPr>
      </w:pPr>
      <w:bookmarkStart w:id="8" w:name="_Toc499219400"/>
      <w:r w:rsidRPr="002A7435">
        <w:rPr>
          <w:rFonts w:ascii="Times New Roman KZ" w:hAnsi="Times New Roman KZ"/>
          <w:sz w:val="26"/>
          <w:szCs w:val="26"/>
        </w:rPr>
        <w:t>Қатысу өңірлерінің әлеуметтік-экономикалық дамуы</w:t>
      </w:r>
      <w:bookmarkEnd w:id="8"/>
    </w:p>
    <w:p w:rsidR="0034102F" w:rsidRPr="00AA3C1E" w:rsidRDefault="009C7DA6" w:rsidP="00781CD7">
      <w:pPr>
        <w:spacing w:after="0" w:line="240" w:lineRule="auto"/>
        <w:ind w:firstLine="709"/>
        <w:jc w:val="both"/>
        <w:rPr>
          <w:rFonts w:ascii="Times New Roman KZ" w:hAnsi="Times New Roman KZ" w:cs="Arial"/>
          <w:sz w:val="26"/>
          <w:szCs w:val="26"/>
          <w:lang w:eastAsia="ru-RU"/>
        </w:rPr>
      </w:pPr>
      <w:r>
        <w:rPr>
          <w:rFonts w:ascii="Times New Roman KZ" w:hAnsi="Times New Roman KZ" w:cs="ArialMT"/>
          <w:color w:val="000000"/>
          <w:sz w:val="26"/>
          <w:szCs w:val="26"/>
          <w:lang w:val="kk-KZ"/>
        </w:rPr>
        <w:t>Қоғам әлеуметтік-жауапты заңды тұлға болып табылатындықтан, әлеуметтік саланы дамыту және әлеуметтік жобаларды жүзеге асыру оның басымдықтарының бірі болып табылады</w:t>
      </w:r>
      <w:r w:rsidR="0034102F" w:rsidRPr="00AA3C1E">
        <w:rPr>
          <w:rFonts w:ascii="Times New Roman KZ" w:hAnsi="Times New Roman KZ" w:cs="Arial"/>
          <w:sz w:val="26"/>
          <w:szCs w:val="26"/>
          <w:lang w:eastAsia="ru-RU"/>
        </w:rPr>
        <w:t xml:space="preserve">. </w:t>
      </w:r>
    </w:p>
    <w:p w:rsidR="008C2EA9" w:rsidRDefault="000A464F" w:rsidP="000F12B3">
      <w:pPr>
        <w:spacing w:after="0" w:line="240" w:lineRule="auto"/>
        <w:ind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 xml:space="preserve">2017 жылғы наурызда Қоғам  </w:t>
      </w:r>
      <w:r w:rsidR="008C2EA9">
        <w:rPr>
          <w:rFonts w:ascii="Times New Roman KZ" w:hAnsi="Times New Roman KZ" w:cs="ArialMT"/>
          <w:noProof/>
          <w:sz w:val="26"/>
          <w:szCs w:val="26"/>
          <w:lang w:val="kk-KZ" w:eastAsia="ru-RU"/>
        </w:rPr>
        <w:t xml:space="preserve">«Қазатомөнеркәсіп» ҰАК» АҚ, «ҮМЗ» АҚ және ШҚО Әкімдігі арасындағы 2017-2019 жж. арналған Өңірді әлеуметтік-экономикалық дамыту аясында ынтымақтастық туралы үшжақты меморандумға қол қоюға қатысты. Меморандумның мәні – өңірдің экономикасы мен әлеуметтік саласын одан әрі дамытуға, Қоғамның инвестициялық жобаларды жүзеге асыруымен байланысты азаматтардың әл-ауқаты мен өмір сүру деңгейін арттыруға бағытталған Шығыс Қазақстан облысының әлеуметтік-экономикалық даму саласында тараптардың ынтымақтастығы. Аталған Меморандумды жүзеге асыру аясында Қоғам 2017 жылдың қараша айында 15.11.2017 № 13 сыйға тарту шарты бойынша ҚР ҚМ МКК ШҚО бойынша Мемлекеттік кірістер департаменті РММ атына Шығыс Қазақстан облысының әлеуметтік-экономикалық дамуына 1 (бір) </w:t>
      </w:r>
      <w:r w:rsidR="000F12B3" w:rsidRPr="008C2EA9">
        <w:rPr>
          <w:rFonts w:ascii="Times New Roman KZ" w:hAnsi="Times New Roman KZ" w:cs="ArialMT"/>
          <w:noProof/>
          <w:sz w:val="26"/>
          <w:szCs w:val="26"/>
          <w:lang w:val="kk-KZ" w:eastAsia="ru-RU"/>
        </w:rPr>
        <w:t>миллиард те</w:t>
      </w:r>
      <w:r w:rsidR="008C2EA9">
        <w:rPr>
          <w:rFonts w:ascii="Times New Roman KZ" w:hAnsi="Times New Roman KZ" w:cs="ArialMT"/>
          <w:noProof/>
          <w:sz w:val="26"/>
          <w:szCs w:val="26"/>
          <w:lang w:val="kk-KZ" w:eastAsia="ru-RU"/>
        </w:rPr>
        <w:t>ң</w:t>
      </w:r>
      <w:r w:rsidR="000F12B3" w:rsidRPr="008C2EA9">
        <w:rPr>
          <w:rFonts w:ascii="Times New Roman KZ" w:hAnsi="Times New Roman KZ" w:cs="ArialMT"/>
          <w:noProof/>
          <w:sz w:val="26"/>
          <w:szCs w:val="26"/>
          <w:lang w:val="kk-KZ" w:eastAsia="ru-RU"/>
        </w:rPr>
        <w:t>ге</w:t>
      </w:r>
      <w:r w:rsidR="008C2EA9">
        <w:rPr>
          <w:rFonts w:ascii="Times New Roman KZ" w:hAnsi="Times New Roman KZ" w:cs="ArialMT"/>
          <w:noProof/>
          <w:sz w:val="26"/>
          <w:szCs w:val="26"/>
          <w:lang w:val="kk-KZ" w:eastAsia="ru-RU"/>
        </w:rPr>
        <w:t xml:space="preserve"> аударды. </w:t>
      </w:r>
    </w:p>
    <w:p w:rsidR="008C2EA9" w:rsidRDefault="008C2EA9" w:rsidP="000F12B3">
      <w:pPr>
        <w:spacing w:after="0" w:line="240" w:lineRule="auto"/>
        <w:ind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 xml:space="preserve">2017 жылдың желтоқсан айында ШҚО Әкімдігі мен «ҮМЗ» АҚ арасында жасалған 2017 жылғы 3 желтоқсанда қол қойылған 2017 жылға арналған Әлеуметтік серіктестік саласындағы өзара ынтымақтастық туралы меморандумның аясында Қоғам мүлікті мемлекеттік сатып алулар туралы тікелей шарт жасасу жолымен «ҮМЗ» АҚ Мәдениет сарайы ғимаратын оның мақсатты пайдаланылуы үшін қажетті барлық мүлікпен және ол орналасқан жер учаскесімен қоса </w:t>
      </w:r>
      <w:r w:rsidR="00182FC8">
        <w:rPr>
          <w:rFonts w:ascii="Times New Roman KZ" w:hAnsi="Times New Roman KZ" w:cs="ArialMT"/>
          <w:noProof/>
          <w:sz w:val="26"/>
          <w:szCs w:val="26"/>
          <w:lang w:val="kk-KZ" w:eastAsia="ru-RU"/>
        </w:rPr>
        <w:t xml:space="preserve">«Ертіс-концерт» коммуналдық мемлекеттік қазыналық кәсіпорнына нарықтық бағадан төмен бағаға сатты.  </w:t>
      </w:r>
      <w:r>
        <w:rPr>
          <w:rFonts w:ascii="Times New Roman KZ" w:hAnsi="Times New Roman KZ" w:cs="ArialMT"/>
          <w:noProof/>
          <w:sz w:val="26"/>
          <w:szCs w:val="26"/>
          <w:lang w:val="kk-KZ" w:eastAsia="ru-RU"/>
        </w:rPr>
        <w:t xml:space="preserve">  </w:t>
      </w:r>
    </w:p>
    <w:p w:rsidR="00182FC8" w:rsidRDefault="00182FC8" w:rsidP="000F12B3">
      <w:pPr>
        <w:spacing w:after="0" w:line="240" w:lineRule="auto"/>
        <w:ind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 xml:space="preserve">Жер қойнауын пайдалану туралы келісімшарттарды орындау аясында «ҮМЗ» АҚ  жыл сайын Өскемен қ. </w:t>
      </w:r>
      <w:r w:rsidR="005D0B0F">
        <w:rPr>
          <w:rFonts w:ascii="Times New Roman KZ" w:hAnsi="Times New Roman KZ" w:cs="ArialMT"/>
          <w:noProof/>
          <w:sz w:val="26"/>
          <w:szCs w:val="26"/>
          <w:lang w:val="kk-KZ" w:eastAsia="ru-RU"/>
        </w:rPr>
        <w:t>б</w:t>
      </w:r>
      <w:r>
        <w:rPr>
          <w:rFonts w:ascii="Times New Roman KZ" w:hAnsi="Times New Roman KZ" w:cs="ArialMT"/>
          <w:noProof/>
          <w:sz w:val="26"/>
          <w:szCs w:val="26"/>
          <w:lang w:val="kk-KZ" w:eastAsia="ru-RU"/>
        </w:rPr>
        <w:t xml:space="preserve">ойынша МКБ РММ және ҚР ҚМ МКК ШҚО бойынша МКД РММ атына өңірді және оның инфрақұрылымын әлеуметтік-экономикалық дамытуға аударымдарды іске асырып тұрады. Аталған аударымдар мөлшері 2017, 2018 және 2019 жылдары сәйкесінше </w:t>
      </w:r>
      <w:r w:rsidR="000F12B3" w:rsidRPr="00182FC8">
        <w:rPr>
          <w:rFonts w:ascii="Times New Roman KZ" w:hAnsi="Times New Roman KZ" w:cs="ArialMT"/>
          <w:noProof/>
          <w:sz w:val="26"/>
          <w:szCs w:val="26"/>
          <w:lang w:val="kk-KZ" w:eastAsia="ru-RU"/>
        </w:rPr>
        <w:t xml:space="preserve">5 171,7 </w:t>
      </w:r>
      <w:r>
        <w:rPr>
          <w:rFonts w:ascii="Times New Roman KZ" w:hAnsi="Times New Roman KZ" w:cs="ArialMT"/>
          <w:noProof/>
          <w:sz w:val="26"/>
          <w:szCs w:val="26"/>
          <w:lang w:val="kk-KZ" w:eastAsia="ru-RU"/>
        </w:rPr>
        <w:t xml:space="preserve">мың </w:t>
      </w:r>
      <w:r w:rsidRPr="00182FC8">
        <w:rPr>
          <w:rFonts w:ascii="Times New Roman KZ" w:hAnsi="Times New Roman KZ" w:cs="ArialMT"/>
          <w:noProof/>
          <w:sz w:val="26"/>
          <w:szCs w:val="26"/>
          <w:lang w:val="kk-KZ" w:eastAsia="ru-RU"/>
        </w:rPr>
        <w:t>тең</w:t>
      </w:r>
      <w:r w:rsidR="000F12B3" w:rsidRPr="00182FC8">
        <w:rPr>
          <w:rFonts w:ascii="Times New Roman KZ" w:hAnsi="Times New Roman KZ" w:cs="ArialMT"/>
          <w:noProof/>
          <w:sz w:val="26"/>
          <w:szCs w:val="26"/>
          <w:lang w:val="kk-KZ" w:eastAsia="ru-RU"/>
        </w:rPr>
        <w:t xml:space="preserve">ге, 9 089,0 </w:t>
      </w:r>
      <w:r>
        <w:rPr>
          <w:rFonts w:ascii="Times New Roman KZ" w:hAnsi="Times New Roman KZ" w:cs="ArialMT"/>
          <w:noProof/>
          <w:sz w:val="26"/>
          <w:szCs w:val="26"/>
          <w:lang w:val="kk-KZ" w:eastAsia="ru-RU"/>
        </w:rPr>
        <w:t xml:space="preserve">мың </w:t>
      </w:r>
      <w:r w:rsidR="000F12B3" w:rsidRPr="00182FC8">
        <w:rPr>
          <w:rFonts w:ascii="Times New Roman KZ" w:hAnsi="Times New Roman KZ" w:cs="ArialMT"/>
          <w:noProof/>
          <w:sz w:val="26"/>
          <w:szCs w:val="26"/>
          <w:lang w:val="kk-KZ" w:eastAsia="ru-RU"/>
        </w:rPr>
        <w:t>те</w:t>
      </w:r>
      <w:r>
        <w:rPr>
          <w:rFonts w:ascii="Times New Roman KZ" w:hAnsi="Times New Roman KZ" w:cs="ArialMT"/>
          <w:noProof/>
          <w:sz w:val="26"/>
          <w:szCs w:val="26"/>
          <w:lang w:val="kk-KZ" w:eastAsia="ru-RU"/>
        </w:rPr>
        <w:t>ң</w:t>
      </w:r>
      <w:r w:rsidR="000F12B3" w:rsidRPr="00182FC8">
        <w:rPr>
          <w:rFonts w:ascii="Times New Roman KZ" w:hAnsi="Times New Roman KZ" w:cs="ArialMT"/>
          <w:noProof/>
          <w:sz w:val="26"/>
          <w:szCs w:val="26"/>
          <w:lang w:val="kk-KZ" w:eastAsia="ru-RU"/>
        </w:rPr>
        <w:t xml:space="preserve">ге </w:t>
      </w:r>
      <w:r>
        <w:rPr>
          <w:rFonts w:ascii="Times New Roman KZ" w:hAnsi="Times New Roman KZ" w:cs="ArialMT"/>
          <w:noProof/>
          <w:sz w:val="26"/>
          <w:szCs w:val="26"/>
          <w:lang w:val="kk-KZ" w:eastAsia="ru-RU"/>
        </w:rPr>
        <w:t xml:space="preserve">және </w:t>
      </w:r>
      <w:r w:rsidR="000F12B3" w:rsidRPr="00182FC8">
        <w:rPr>
          <w:rFonts w:ascii="Times New Roman KZ" w:hAnsi="Times New Roman KZ" w:cs="ArialMT"/>
          <w:noProof/>
          <w:sz w:val="26"/>
          <w:szCs w:val="26"/>
          <w:lang w:val="kk-KZ" w:eastAsia="ru-RU"/>
        </w:rPr>
        <w:t xml:space="preserve">6 606,6 </w:t>
      </w:r>
      <w:r>
        <w:rPr>
          <w:rFonts w:ascii="Times New Roman KZ" w:hAnsi="Times New Roman KZ" w:cs="ArialMT"/>
          <w:noProof/>
          <w:sz w:val="26"/>
          <w:szCs w:val="26"/>
          <w:lang w:val="kk-KZ" w:eastAsia="ru-RU"/>
        </w:rPr>
        <w:t xml:space="preserve">мың теңгені құрады. </w:t>
      </w:r>
    </w:p>
    <w:p w:rsidR="000F12B3" w:rsidRPr="00182FC8" w:rsidRDefault="00182FC8" w:rsidP="000F12B3">
      <w:pPr>
        <w:spacing w:after="0" w:line="240" w:lineRule="auto"/>
        <w:ind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 xml:space="preserve">Ірі салық төлеуші бола тұра «ҮМЗ» АҚ  2017-2019 жж. бойында ШҚО өңірлік бюджетіне </w:t>
      </w:r>
      <w:r w:rsidRPr="00182FC8">
        <w:rPr>
          <w:rFonts w:ascii="Times New Roman KZ" w:hAnsi="Times New Roman KZ" w:cs="ArialMT"/>
          <w:noProof/>
          <w:sz w:val="26"/>
          <w:szCs w:val="26"/>
          <w:lang w:val="kk-KZ" w:eastAsia="ru-RU"/>
        </w:rPr>
        <w:t xml:space="preserve">5 284,2 млн. </w:t>
      </w:r>
      <w:r>
        <w:rPr>
          <w:rFonts w:ascii="Times New Roman KZ" w:hAnsi="Times New Roman KZ" w:cs="ArialMT"/>
          <w:noProof/>
          <w:sz w:val="26"/>
          <w:szCs w:val="26"/>
          <w:lang w:val="kk-KZ" w:eastAsia="ru-RU"/>
        </w:rPr>
        <w:t>т</w:t>
      </w:r>
      <w:r w:rsidRPr="00182FC8">
        <w:rPr>
          <w:rFonts w:ascii="Times New Roman KZ" w:hAnsi="Times New Roman KZ" w:cs="ArialMT"/>
          <w:noProof/>
          <w:sz w:val="26"/>
          <w:szCs w:val="26"/>
          <w:lang w:val="kk-KZ" w:eastAsia="ru-RU"/>
        </w:rPr>
        <w:t>е</w:t>
      </w:r>
      <w:r>
        <w:rPr>
          <w:rFonts w:ascii="Times New Roman KZ" w:hAnsi="Times New Roman KZ" w:cs="ArialMT"/>
          <w:noProof/>
          <w:sz w:val="26"/>
          <w:szCs w:val="26"/>
          <w:lang w:val="kk-KZ" w:eastAsia="ru-RU"/>
        </w:rPr>
        <w:t>ң</w:t>
      </w:r>
      <w:r w:rsidRPr="00182FC8">
        <w:rPr>
          <w:rFonts w:ascii="Times New Roman KZ" w:hAnsi="Times New Roman KZ" w:cs="ArialMT"/>
          <w:noProof/>
          <w:sz w:val="26"/>
          <w:szCs w:val="26"/>
          <w:lang w:val="kk-KZ" w:eastAsia="ru-RU"/>
        </w:rPr>
        <w:t>ге</w:t>
      </w:r>
      <w:r>
        <w:rPr>
          <w:rFonts w:ascii="Times New Roman KZ" w:hAnsi="Times New Roman KZ" w:cs="ArialMT"/>
          <w:noProof/>
          <w:sz w:val="26"/>
          <w:szCs w:val="26"/>
          <w:lang w:val="kk-KZ" w:eastAsia="ru-RU"/>
        </w:rPr>
        <w:t xml:space="preserve"> сомасына салықтар мен аударымдар төледі. </w:t>
      </w:r>
    </w:p>
    <w:p w:rsidR="000F12B3" w:rsidRPr="00CF46AE" w:rsidRDefault="00182FC8" w:rsidP="00182FC8">
      <w:pPr>
        <w:spacing w:after="0" w:line="240" w:lineRule="auto"/>
        <w:ind w:right="-1"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Қоғам бұдан басқа, Қоғамның тарихымен тығыз байланысты қалалық мемориалдық нысандарды (</w:t>
      </w:r>
      <w:r w:rsidRPr="00185846">
        <w:rPr>
          <w:rFonts w:ascii="Times New Roman KZ" w:hAnsi="Times New Roman KZ" w:cs="ArialMT"/>
          <w:noProof/>
          <w:sz w:val="26"/>
          <w:szCs w:val="26"/>
          <w:lang w:val="kk-KZ" w:eastAsia="ru-RU"/>
        </w:rPr>
        <w:t>В.П. Потанин</w:t>
      </w:r>
      <w:r>
        <w:rPr>
          <w:rFonts w:ascii="Times New Roman KZ" w:hAnsi="Times New Roman KZ" w:cs="ArialMT"/>
          <w:noProof/>
          <w:sz w:val="26"/>
          <w:szCs w:val="26"/>
          <w:lang w:val="kk-KZ" w:eastAsia="ru-RU"/>
        </w:rPr>
        <w:t xml:space="preserve"> мемориалы, </w:t>
      </w:r>
      <w:r w:rsidRPr="00185846">
        <w:rPr>
          <w:rFonts w:ascii="Times New Roman KZ" w:hAnsi="Times New Roman KZ" w:cs="ArialMT"/>
          <w:noProof/>
          <w:sz w:val="26"/>
          <w:szCs w:val="26"/>
          <w:lang w:val="kk-KZ" w:eastAsia="ru-RU"/>
        </w:rPr>
        <w:t>Е.П. Славск</w:t>
      </w:r>
      <w:r>
        <w:rPr>
          <w:rFonts w:ascii="Times New Roman KZ" w:hAnsi="Times New Roman KZ" w:cs="ArialMT"/>
          <w:noProof/>
          <w:sz w:val="26"/>
          <w:szCs w:val="26"/>
          <w:lang w:val="kk-KZ" w:eastAsia="ru-RU"/>
        </w:rPr>
        <w:t xml:space="preserve">ийге арналған бюст-ескерткіш) лайықты түрде күтіп-ұстау бойынша жұмыстарды (аумағын жинап-тазалау, газондар мен жасыл желекті күтіп-ұстау, жөндеу) атқарады. Осы мақсатқа жыл сайынғы шығындар </w:t>
      </w:r>
      <w:r w:rsidR="000F12B3" w:rsidRPr="00182FC8">
        <w:rPr>
          <w:rFonts w:ascii="Times New Roman KZ" w:hAnsi="Times New Roman KZ" w:cs="ArialMT"/>
          <w:noProof/>
          <w:sz w:val="26"/>
          <w:szCs w:val="26"/>
          <w:lang w:val="kk-KZ" w:eastAsia="ru-RU"/>
        </w:rPr>
        <w:t>1,4</w:t>
      </w:r>
      <w:r>
        <w:rPr>
          <w:rFonts w:ascii="Times New Roman KZ" w:hAnsi="Times New Roman KZ" w:cs="ArialMT"/>
          <w:noProof/>
          <w:sz w:val="26"/>
          <w:szCs w:val="26"/>
          <w:lang w:val="kk-KZ" w:eastAsia="ru-RU"/>
        </w:rPr>
        <w:t xml:space="preserve"> бастап </w:t>
      </w:r>
      <w:r w:rsidR="000F12B3" w:rsidRPr="00182FC8">
        <w:rPr>
          <w:rFonts w:ascii="Times New Roman KZ" w:hAnsi="Times New Roman KZ" w:cs="ArialMT"/>
          <w:noProof/>
          <w:sz w:val="26"/>
          <w:szCs w:val="26"/>
          <w:lang w:val="kk-KZ" w:eastAsia="ru-RU"/>
        </w:rPr>
        <w:t>1,9 млн. те</w:t>
      </w:r>
      <w:r>
        <w:rPr>
          <w:rFonts w:ascii="Times New Roman KZ" w:hAnsi="Times New Roman KZ" w:cs="ArialMT"/>
          <w:noProof/>
          <w:sz w:val="26"/>
          <w:szCs w:val="26"/>
          <w:lang w:val="kk-KZ" w:eastAsia="ru-RU"/>
        </w:rPr>
        <w:t>ң</w:t>
      </w:r>
      <w:r w:rsidR="000F12B3" w:rsidRPr="00182FC8">
        <w:rPr>
          <w:rFonts w:ascii="Times New Roman KZ" w:hAnsi="Times New Roman KZ" w:cs="ArialMT"/>
          <w:noProof/>
          <w:sz w:val="26"/>
          <w:szCs w:val="26"/>
          <w:lang w:val="kk-KZ" w:eastAsia="ru-RU"/>
        </w:rPr>
        <w:t>ге</w:t>
      </w:r>
      <w:r>
        <w:rPr>
          <w:rFonts w:ascii="Times New Roman KZ" w:hAnsi="Times New Roman KZ" w:cs="ArialMT"/>
          <w:noProof/>
          <w:sz w:val="26"/>
          <w:szCs w:val="26"/>
          <w:lang w:val="kk-KZ" w:eastAsia="ru-RU"/>
        </w:rPr>
        <w:t>ге дейінгі соманы құрайды</w:t>
      </w:r>
      <w:r w:rsidR="000F12B3" w:rsidRPr="00182FC8">
        <w:rPr>
          <w:rFonts w:ascii="Times New Roman KZ" w:hAnsi="Times New Roman KZ" w:cs="ArialMT"/>
          <w:noProof/>
          <w:sz w:val="26"/>
          <w:szCs w:val="26"/>
          <w:lang w:val="kk-KZ" w:eastAsia="ru-RU"/>
        </w:rPr>
        <w:t xml:space="preserve">. </w:t>
      </w:r>
      <w:r>
        <w:rPr>
          <w:rFonts w:ascii="Times New Roman KZ" w:hAnsi="Times New Roman KZ" w:cs="ArialMT"/>
          <w:noProof/>
          <w:sz w:val="26"/>
          <w:szCs w:val="26"/>
          <w:lang w:val="kk-KZ" w:eastAsia="ru-RU"/>
        </w:rPr>
        <w:t xml:space="preserve">Қоғам </w:t>
      </w:r>
      <w:r>
        <w:rPr>
          <w:rFonts w:ascii="Times New Roman KZ" w:hAnsi="Times New Roman KZ" w:cs="ArialMT"/>
          <w:noProof/>
          <w:sz w:val="26"/>
          <w:szCs w:val="26"/>
          <w:lang w:val="kk-KZ" w:eastAsia="ru-RU"/>
        </w:rPr>
        <w:lastRenderedPageBreak/>
        <w:t xml:space="preserve">ардагерлері мен Өскемен қ. зейнеткерлеріне арнап Қоғам Жеңіс күні мен Халықаралық қарттар күніне орай іс-шаралар өткізеді. Аталған іс-шараларға жыл сайынғы шығындар шамамен </w:t>
      </w:r>
      <w:r w:rsidR="000F12B3" w:rsidRPr="00CF46AE">
        <w:rPr>
          <w:rFonts w:ascii="Times New Roman KZ" w:hAnsi="Times New Roman KZ" w:cs="ArialMT"/>
          <w:noProof/>
          <w:sz w:val="26"/>
          <w:szCs w:val="26"/>
          <w:lang w:val="kk-KZ" w:eastAsia="ru-RU"/>
        </w:rPr>
        <w:t>10 млн. те</w:t>
      </w:r>
      <w:r>
        <w:rPr>
          <w:rFonts w:ascii="Times New Roman KZ" w:hAnsi="Times New Roman KZ" w:cs="ArialMT"/>
          <w:noProof/>
          <w:sz w:val="26"/>
          <w:szCs w:val="26"/>
          <w:lang w:val="kk-KZ" w:eastAsia="ru-RU"/>
        </w:rPr>
        <w:t>ң</w:t>
      </w:r>
      <w:r w:rsidR="000F12B3" w:rsidRPr="00CF46AE">
        <w:rPr>
          <w:rFonts w:ascii="Times New Roman KZ" w:hAnsi="Times New Roman KZ" w:cs="ArialMT"/>
          <w:noProof/>
          <w:sz w:val="26"/>
          <w:szCs w:val="26"/>
          <w:lang w:val="kk-KZ" w:eastAsia="ru-RU"/>
        </w:rPr>
        <w:t>ге</w:t>
      </w:r>
      <w:r>
        <w:rPr>
          <w:rFonts w:ascii="Times New Roman KZ" w:hAnsi="Times New Roman KZ" w:cs="ArialMT"/>
          <w:noProof/>
          <w:sz w:val="26"/>
          <w:szCs w:val="26"/>
          <w:lang w:val="kk-KZ" w:eastAsia="ru-RU"/>
        </w:rPr>
        <w:t xml:space="preserve"> құрайды</w:t>
      </w:r>
      <w:r w:rsidR="000F12B3" w:rsidRPr="00CF46AE">
        <w:rPr>
          <w:rFonts w:ascii="Times New Roman KZ" w:hAnsi="Times New Roman KZ" w:cs="ArialMT"/>
          <w:noProof/>
          <w:sz w:val="26"/>
          <w:szCs w:val="26"/>
          <w:lang w:val="kk-KZ" w:eastAsia="ru-RU"/>
        </w:rPr>
        <w:t>.</w:t>
      </w:r>
    </w:p>
    <w:p w:rsidR="000A7CB5" w:rsidRPr="001461E2" w:rsidRDefault="009C7DA6" w:rsidP="000F12B3">
      <w:pPr>
        <w:spacing w:after="0" w:line="240" w:lineRule="auto"/>
        <w:ind w:firstLine="709"/>
        <w:jc w:val="both"/>
        <w:rPr>
          <w:rFonts w:ascii="Times New Roman KZ" w:hAnsi="Times New Roman KZ" w:cs="ArialMT"/>
          <w:noProof/>
          <w:sz w:val="26"/>
          <w:szCs w:val="26"/>
          <w:lang w:val="kk-KZ" w:eastAsia="ru-RU"/>
        </w:rPr>
      </w:pPr>
      <w:r>
        <w:rPr>
          <w:rFonts w:ascii="Times New Roman KZ" w:hAnsi="Times New Roman KZ" w:cs="ArialMT"/>
          <w:color w:val="000000"/>
          <w:sz w:val="26"/>
          <w:szCs w:val="26"/>
          <w:lang w:val="kk-KZ"/>
        </w:rPr>
        <w:t>2012 жылдан бастап Қоғам жұмыскерлері Жетім балалар мен ата-ана қамқорынсыз қалған балаларды қолдау жөніндегі кешенді жоспарды жүзеге асыруға қосылып, Өскемен қаласының балалар үйлерінен 23 баланы патронатты тәрбиелеуге алды. Қоғам жұмыскерлері өткізілетін Қоғамның корпоративтік, мерекелік, спорттық және басқа да мәдени-бұқаралық іс-шараларына тәрбиеленушілердің қатысуын қамтамасыз ете отырып, оларды қазіргі өмір жағдайларына тартады</w:t>
      </w:r>
      <w:r w:rsidR="00CF46AE">
        <w:rPr>
          <w:rFonts w:ascii="Times New Roman KZ" w:hAnsi="Times New Roman KZ" w:cs="ArialMT"/>
          <w:color w:val="000000"/>
          <w:sz w:val="26"/>
          <w:szCs w:val="26"/>
          <w:lang w:val="kk-KZ"/>
        </w:rPr>
        <w:t>.</w:t>
      </w:r>
      <w:r w:rsidR="00607457">
        <w:rPr>
          <w:rFonts w:ascii="Times New Roman KZ" w:hAnsi="Times New Roman KZ" w:cs="ArialMT"/>
          <w:color w:val="000000"/>
          <w:sz w:val="26"/>
          <w:szCs w:val="26"/>
          <w:lang w:val="kk-KZ"/>
        </w:rPr>
        <w:t xml:space="preserve"> Жыл сайынғы </w:t>
      </w:r>
      <w:r w:rsidR="00607457">
        <w:rPr>
          <w:rFonts w:ascii="Times New Roman KZ" w:hAnsi="Times New Roman KZ" w:cs="ArialMT"/>
          <w:noProof/>
          <w:sz w:val="26"/>
          <w:szCs w:val="26"/>
          <w:lang w:val="kk-KZ" w:eastAsia="ru-RU"/>
        </w:rPr>
        <w:t xml:space="preserve">«Мектепке жол» республикалық акциясы аясында Қоғам Жұмыскерлері патронаттағы балаларға арнап ақшалай қаражат жинайды, оған патронаттағы балаларға киім, аяқ қиім, мектеп сөмкелері, кеңсе керек-жарақтары және т.б. сатылып алынды. 2017-2019жж. Қоғам Жұмыскерлері </w:t>
      </w:r>
      <w:r w:rsidR="0046677B" w:rsidRPr="001461E2">
        <w:rPr>
          <w:rFonts w:ascii="Times New Roman KZ" w:hAnsi="Times New Roman KZ" w:cs="ArialMT"/>
          <w:noProof/>
          <w:sz w:val="26"/>
          <w:szCs w:val="26"/>
          <w:lang w:val="kk-KZ" w:eastAsia="ru-RU"/>
        </w:rPr>
        <w:t xml:space="preserve">2 564 </w:t>
      </w:r>
      <w:r w:rsidR="00607457">
        <w:rPr>
          <w:rFonts w:ascii="Times New Roman KZ" w:hAnsi="Times New Roman KZ" w:cs="ArialMT"/>
          <w:noProof/>
          <w:sz w:val="26"/>
          <w:szCs w:val="26"/>
          <w:lang w:val="kk-KZ" w:eastAsia="ru-RU"/>
        </w:rPr>
        <w:t xml:space="preserve">мың </w:t>
      </w:r>
      <w:r w:rsidR="0046677B" w:rsidRPr="001461E2">
        <w:rPr>
          <w:rFonts w:ascii="Times New Roman KZ" w:hAnsi="Times New Roman KZ" w:cs="ArialMT"/>
          <w:noProof/>
          <w:sz w:val="26"/>
          <w:szCs w:val="26"/>
          <w:lang w:val="kk-KZ" w:eastAsia="ru-RU"/>
        </w:rPr>
        <w:t>те</w:t>
      </w:r>
      <w:r w:rsidR="00607457">
        <w:rPr>
          <w:rFonts w:ascii="Times New Roman KZ" w:hAnsi="Times New Roman KZ" w:cs="ArialMT"/>
          <w:noProof/>
          <w:sz w:val="26"/>
          <w:szCs w:val="26"/>
          <w:lang w:val="kk-KZ" w:eastAsia="ru-RU"/>
        </w:rPr>
        <w:t>ң</w:t>
      </w:r>
      <w:r w:rsidR="0046677B" w:rsidRPr="001461E2">
        <w:rPr>
          <w:rFonts w:ascii="Times New Roman KZ" w:hAnsi="Times New Roman KZ" w:cs="ArialMT"/>
          <w:noProof/>
          <w:sz w:val="26"/>
          <w:szCs w:val="26"/>
          <w:lang w:val="kk-KZ" w:eastAsia="ru-RU"/>
        </w:rPr>
        <w:t>ге</w:t>
      </w:r>
      <w:r w:rsidR="00607457">
        <w:rPr>
          <w:rFonts w:ascii="Times New Roman KZ" w:hAnsi="Times New Roman KZ" w:cs="ArialMT"/>
          <w:noProof/>
          <w:sz w:val="26"/>
          <w:szCs w:val="26"/>
          <w:lang w:val="kk-KZ" w:eastAsia="ru-RU"/>
        </w:rPr>
        <w:t xml:space="preserve"> жинады</w:t>
      </w:r>
      <w:r w:rsidR="0046677B" w:rsidRPr="001461E2">
        <w:rPr>
          <w:rFonts w:ascii="Times New Roman KZ" w:hAnsi="Times New Roman KZ" w:cs="ArialMT"/>
          <w:noProof/>
          <w:sz w:val="26"/>
          <w:szCs w:val="26"/>
          <w:lang w:val="kk-KZ" w:eastAsia="ru-RU"/>
        </w:rPr>
        <w:t>.</w:t>
      </w:r>
      <w:r w:rsidR="000A7CB5" w:rsidRPr="001461E2">
        <w:rPr>
          <w:rFonts w:ascii="Times New Roman KZ" w:hAnsi="Times New Roman KZ" w:cs="ArialMT"/>
          <w:noProof/>
          <w:sz w:val="26"/>
          <w:szCs w:val="26"/>
          <w:lang w:val="kk-KZ" w:eastAsia="ru-RU"/>
        </w:rPr>
        <w:t xml:space="preserve"> </w:t>
      </w:r>
    </w:p>
    <w:p w:rsidR="00820188" w:rsidRDefault="00820188" w:rsidP="00820188">
      <w:pPr>
        <w:spacing w:after="0" w:line="240" w:lineRule="auto"/>
        <w:ind w:right="-1" w:firstLine="709"/>
        <w:jc w:val="both"/>
        <w:rPr>
          <w:rFonts w:ascii="Times New Roman KZ" w:hAnsi="Times New Roman KZ" w:cs="ArialMT"/>
          <w:noProof/>
          <w:sz w:val="26"/>
          <w:szCs w:val="26"/>
          <w:lang w:val="kk-KZ" w:eastAsia="ru-RU"/>
        </w:rPr>
      </w:pPr>
      <w:r>
        <w:rPr>
          <w:rFonts w:ascii="Times New Roman KZ" w:hAnsi="Times New Roman KZ" w:cs="ArialMT"/>
          <w:noProof/>
          <w:sz w:val="26"/>
          <w:szCs w:val="26"/>
          <w:lang w:val="kk-KZ" w:eastAsia="ru-RU"/>
        </w:rPr>
        <w:t xml:space="preserve">Қоғам жұмыскерлері он жылдан артық Қоғамның Жастар бірлестігі тұлғасында Өскемен қаласының Мамандандырылған бөбектер үйіне көмектесуде. Жыл сайын «Күлкі сыйла» акциясы арқылы Бөбектер үйінің қажеттіліктері үшін ақшалай қаражат жинау іске асырылады. Жиналған қаражатқа қажетті заттар (Бөбектер үйінің әкімшілігімен келісе отырып) сатылып алынады. </w:t>
      </w:r>
      <w:r w:rsidR="00607457">
        <w:rPr>
          <w:rFonts w:ascii="Times New Roman KZ" w:hAnsi="Times New Roman KZ" w:cs="ArialMT"/>
          <w:noProof/>
          <w:sz w:val="26"/>
          <w:szCs w:val="26"/>
          <w:lang w:val="kk-KZ" w:eastAsia="ru-RU"/>
        </w:rPr>
        <w:t>2017-</w:t>
      </w:r>
      <w:r>
        <w:rPr>
          <w:rFonts w:ascii="Times New Roman KZ" w:hAnsi="Times New Roman KZ" w:cs="ArialMT"/>
          <w:noProof/>
          <w:sz w:val="26"/>
          <w:szCs w:val="26"/>
          <w:lang w:val="kk-KZ" w:eastAsia="ru-RU"/>
        </w:rPr>
        <w:t>2019</w:t>
      </w:r>
      <w:r w:rsidR="00607457">
        <w:rPr>
          <w:rFonts w:ascii="Times New Roman KZ" w:hAnsi="Times New Roman KZ" w:cs="ArialMT"/>
          <w:noProof/>
          <w:sz w:val="26"/>
          <w:szCs w:val="26"/>
          <w:lang w:val="kk-KZ" w:eastAsia="ru-RU"/>
        </w:rPr>
        <w:t>жж. 867,3 мың теңге мөлшерінде ақ</w:t>
      </w:r>
      <w:r>
        <w:rPr>
          <w:rFonts w:ascii="Times New Roman KZ" w:hAnsi="Times New Roman KZ" w:cs="ArialMT"/>
          <w:noProof/>
          <w:sz w:val="26"/>
          <w:szCs w:val="26"/>
          <w:lang w:val="kk-KZ" w:eastAsia="ru-RU"/>
        </w:rPr>
        <w:t xml:space="preserve">шалай қаражат жиналды.   </w:t>
      </w:r>
    </w:p>
    <w:p w:rsidR="0046677B" w:rsidRPr="000E6A94" w:rsidRDefault="0046677B" w:rsidP="000F12B3">
      <w:pPr>
        <w:spacing w:after="0" w:line="240" w:lineRule="auto"/>
        <w:ind w:firstLine="709"/>
        <w:jc w:val="both"/>
        <w:rPr>
          <w:rFonts w:ascii="Times New Roman KZ" w:hAnsi="Times New Roman KZ" w:cs="ArialMT"/>
          <w:noProof/>
          <w:sz w:val="26"/>
          <w:szCs w:val="26"/>
          <w:lang w:eastAsia="ru-RU"/>
        </w:rPr>
      </w:pPr>
    </w:p>
    <w:p w:rsidR="005B4C3D" w:rsidRPr="00AA3C1E" w:rsidRDefault="002A7435" w:rsidP="002D0444">
      <w:pPr>
        <w:pStyle w:val="1"/>
        <w:numPr>
          <w:ilvl w:val="1"/>
          <w:numId w:val="1"/>
        </w:numPr>
        <w:tabs>
          <w:tab w:val="clear" w:pos="360"/>
          <w:tab w:val="num" w:pos="709"/>
        </w:tabs>
        <w:spacing w:before="0" w:after="0" w:line="240" w:lineRule="auto"/>
        <w:ind w:left="709" w:hanging="709"/>
        <w:jc w:val="both"/>
        <w:rPr>
          <w:rFonts w:ascii="Times New Roman KZ" w:hAnsi="Times New Roman KZ"/>
          <w:sz w:val="26"/>
          <w:szCs w:val="26"/>
        </w:rPr>
      </w:pPr>
      <w:bookmarkStart w:id="9" w:name="_Toc499219401"/>
      <w:r w:rsidRPr="002A7435">
        <w:rPr>
          <w:rFonts w:ascii="Times New Roman KZ" w:hAnsi="Times New Roman KZ"/>
          <w:sz w:val="26"/>
          <w:szCs w:val="26"/>
        </w:rPr>
        <w:t>Сыбайлас жемқорлық пен алаяқтыққа қарсы іс-қимыл жасау, корпоративтік даулар мен мүдделер қақтығыстарын реттеу</w:t>
      </w:r>
      <w:bookmarkEnd w:id="9"/>
    </w:p>
    <w:p w:rsidR="002D0444" w:rsidRDefault="002D0444" w:rsidP="0046677B">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Қоғамда сыбайлас жемқорлық, алаяқтық фактілерін ескерту және жолын кесуг</w:t>
      </w:r>
      <w:r w:rsidR="005D0B0F">
        <w:rPr>
          <w:rFonts w:ascii="Times New Roman KZ" w:hAnsi="Times New Roman KZ" w:cs="ArialMT"/>
          <w:sz w:val="26"/>
          <w:szCs w:val="26"/>
          <w:lang w:val="kk-KZ"/>
        </w:rPr>
        <w:t>е</w:t>
      </w:r>
      <w:r>
        <w:rPr>
          <w:rFonts w:ascii="Times New Roman KZ" w:hAnsi="Times New Roman KZ" w:cs="ArialMT"/>
          <w:sz w:val="26"/>
          <w:szCs w:val="26"/>
          <w:lang w:val="kk-KZ"/>
        </w:rPr>
        <w:t xml:space="preserve"> бағытталған жұмыс ұдайы негізде жүргізіледі. </w:t>
      </w:r>
      <w:r>
        <w:rPr>
          <w:rFonts w:ascii="Times New Roman KZ" w:hAnsi="Times New Roman KZ"/>
          <w:sz w:val="26"/>
          <w:szCs w:val="26"/>
          <w:lang w:val="kk-KZ"/>
        </w:rPr>
        <w:t xml:space="preserve">Қоғам қызметінің негізгі бағыттары және лауазымды тұлғалар мен Жұмыскерлердің жалпы тәртіп ережелері «ҮМЗ» АҚ сыбайлас жемқорлық пен алаяқтыққа қарсы іс-қимыл жасау саясатымен» белгіленген, сондай-ақ «ҮМЗ» АҚ корпоративтік әлеуметтік жауапкершілік саясатында» көрсетілген. </w:t>
      </w:r>
    </w:p>
    <w:p w:rsidR="00935DD5" w:rsidRDefault="00935DD5" w:rsidP="00935DD5">
      <w:pPr>
        <w:autoSpaceDE w:val="0"/>
        <w:autoSpaceDN w:val="0"/>
        <w:adjustRightInd w:val="0"/>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Ақпараттық стендтерде және Қоғамның ішкі сайтында Қордың, Қоғамның Жалғыз акционерінің, Қоғамның Қауіпсіздік және тәртіп жөніндегі директоры қызметінің сенім телефондарының нөмірлері мен электрондық почта мекенжайлары орналастырылған, олар Қоғам жұмыскерлері мен мүдделі тұлғалардың сыбайлас жемқорлық, алаяқтық фактілері, корпоративтік этика нормаларын бұзушылықтар, сонымен қатар Қоғамның лауазымды тұлғаларының заңсыз іс-әрекеттері туралы ықтимал хабарлауы үшін арналған. </w:t>
      </w:r>
    </w:p>
    <w:p w:rsidR="002D0444" w:rsidRPr="002D0444" w:rsidRDefault="00935DD5" w:rsidP="00935DD5">
      <w:pPr>
        <w:autoSpaceDE w:val="0"/>
        <w:autoSpaceDN w:val="0"/>
        <w:adjustRightInd w:val="0"/>
        <w:spacing w:after="0" w:line="240" w:lineRule="auto"/>
        <w:ind w:right="-1" w:firstLine="709"/>
        <w:jc w:val="both"/>
        <w:rPr>
          <w:rFonts w:ascii="Times New Roman KZ" w:hAnsi="Times New Roman KZ" w:cs="ArialMT"/>
          <w:sz w:val="26"/>
          <w:szCs w:val="26"/>
          <w:lang w:val="kk-KZ"/>
        </w:rPr>
      </w:pPr>
      <w:r>
        <w:rPr>
          <w:rFonts w:ascii="Times New Roman KZ" w:hAnsi="Times New Roman KZ"/>
          <w:sz w:val="26"/>
          <w:szCs w:val="26"/>
          <w:lang w:val="kk-KZ"/>
        </w:rPr>
        <w:t xml:space="preserve">Материалдық залал келтіру мүмкіндігін, сыбайлас жемқорлық тәуекелдерінің туындауын барынша азайту, сонымен қатар квазимемлекеттік сектор субъектісі ретінде Қоғамның іскери беделін қорғау үшін сатып алу рәсімдерін жүргізу кезінде </w:t>
      </w:r>
      <w:r w:rsidRPr="00AC4346">
        <w:rPr>
          <w:rFonts w:ascii="Times New Roman KZ" w:hAnsi="Times New Roman KZ"/>
          <w:sz w:val="26"/>
          <w:szCs w:val="26"/>
          <w:lang w:val="kk-KZ"/>
        </w:rPr>
        <w:t>И.19.0009-16 «</w:t>
      </w:r>
      <w:r>
        <w:rPr>
          <w:rFonts w:ascii="Times New Roman KZ" w:hAnsi="Times New Roman KZ"/>
          <w:sz w:val="26"/>
          <w:szCs w:val="26"/>
          <w:lang w:val="kk-KZ"/>
        </w:rPr>
        <w:t xml:space="preserve">ҮМЗ» АҚ әлеуетті жеткізушісін тексеру тәртібі туралы» нұсқаулық қолданылады. </w:t>
      </w:r>
    </w:p>
    <w:p w:rsidR="00FD2C16" w:rsidRPr="002D0444" w:rsidRDefault="00FD2C16" w:rsidP="0046677B">
      <w:pPr>
        <w:autoSpaceDE w:val="0"/>
        <w:autoSpaceDN w:val="0"/>
        <w:adjustRightInd w:val="0"/>
        <w:spacing w:after="0" w:line="240" w:lineRule="auto"/>
        <w:ind w:firstLine="709"/>
        <w:jc w:val="both"/>
        <w:rPr>
          <w:rFonts w:ascii="Times New Roman KZ" w:hAnsi="Times New Roman KZ" w:cs="ArialMT"/>
          <w:sz w:val="26"/>
          <w:szCs w:val="26"/>
          <w:lang w:val="kk-KZ"/>
        </w:rPr>
      </w:pPr>
    </w:p>
    <w:p w:rsidR="00FD2C16" w:rsidRPr="007C56DC" w:rsidRDefault="00935DD5" w:rsidP="00FD2C16">
      <w:pPr>
        <w:pStyle w:val="a9"/>
        <w:numPr>
          <w:ilvl w:val="1"/>
          <w:numId w:val="1"/>
        </w:numPr>
        <w:spacing w:after="0"/>
        <w:rPr>
          <w:rFonts w:ascii="Times New Roman KZ" w:eastAsia="Times New Roman" w:hAnsi="Times New Roman KZ" w:cs="ArialMT"/>
          <w:b/>
          <w:bCs/>
          <w:kern w:val="32"/>
          <w:sz w:val="26"/>
          <w:szCs w:val="26"/>
        </w:rPr>
      </w:pPr>
      <w:r>
        <w:rPr>
          <w:rFonts w:ascii="Times New Roman KZ" w:eastAsia="Times New Roman" w:hAnsi="Times New Roman KZ" w:cs="ArialMT"/>
          <w:b/>
          <w:bCs/>
          <w:kern w:val="32"/>
          <w:sz w:val="26"/>
          <w:szCs w:val="26"/>
          <w:lang w:val="kk-KZ"/>
        </w:rPr>
        <w:t xml:space="preserve">Ғылыми-техникалық және </w:t>
      </w:r>
      <w:r w:rsidR="00FD2C16" w:rsidRPr="007C56DC">
        <w:rPr>
          <w:rFonts w:ascii="Times New Roman KZ" w:eastAsia="Times New Roman" w:hAnsi="Times New Roman KZ" w:cs="ArialMT"/>
          <w:b/>
          <w:bCs/>
          <w:kern w:val="32"/>
          <w:sz w:val="26"/>
          <w:szCs w:val="26"/>
        </w:rPr>
        <w:t>инноваци</w:t>
      </w:r>
      <w:r>
        <w:rPr>
          <w:rFonts w:ascii="Times New Roman KZ" w:eastAsia="Times New Roman" w:hAnsi="Times New Roman KZ" w:cs="ArialMT"/>
          <w:b/>
          <w:bCs/>
          <w:kern w:val="32"/>
          <w:sz w:val="26"/>
          <w:szCs w:val="26"/>
          <w:lang w:val="kk-KZ"/>
        </w:rPr>
        <w:t>ялық</w:t>
      </w:r>
      <w:r w:rsidR="00FD2C16" w:rsidRPr="007C56DC">
        <w:rPr>
          <w:rFonts w:ascii="Times New Roman KZ" w:eastAsia="Times New Roman" w:hAnsi="Times New Roman KZ" w:cs="ArialMT"/>
          <w:b/>
          <w:bCs/>
          <w:kern w:val="32"/>
          <w:sz w:val="26"/>
          <w:szCs w:val="26"/>
        </w:rPr>
        <w:t>-технологи</w:t>
      </w:r>
      <w:r>
        <w:rPr>
          <w:rFonts w:ascii="Times New Roman KZ" w:eastAsia="Times New Roman" w:hAnsi="Times New Roman KZ" w:cs="ArialMT"/>
          <w:b/>
          <w:bCs/>
          <w:kern w:val="32"/>
          <w:sz w:val="26"/>
          <w:szCs w:val="26"/>
          <w:lang w:val="kk-KZ"/>
        </w:rPr>
        <w:t xml:space="preserve">ялық даму </w:t>
      </w:r>
    </w:p>
    <w:p w:rsidR="001A611A" w:rsidRDefault="001A611A" w:rsidP="00FD2C16">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ғылыми-техникалық және инновациялық-технологиялық дамуының міндеттері, басымдықтары мен негізгі бағыттары «2018-2028 жж. арналған «ҮМЗ» АҚ даму стратегиясымен», «ҮМЗ» АҚ техникалық саясатымен», «Ядролық-отын циклі мен сирек металдар </w:t>
      </w:r>
      <w:r w:rsidR="00B60366">
        <w:rPr>
          <w:rFonts w:ascii="Times New Roman KZ" w:hAnsi="Times New Roman KZ" w:cs="ArialMT"/>
          <w:sz w:val="26"/>
          <w:szCs w:val="26"/>
          <w:lang w:val="kk-KZ"/>
        </w:rPr>
        <w:t xml:space="preserve">(ЯОЦ мен СМ) </w:t>
      </w:r>
      <w:r>
        <w:rPr>
          <w:rFonts w:ascii="Times New Roman KZ" w:hAnsi="Times New Roman KZ" w:cs="ArialMT"/>
          <w:sz w:val="26"/>
          <w:szCs w:val="26"/>
          <w:lang w:val="kk-KZ"/>
        </w:rPr>
        <w:t>саласындағы «ҮМЗ» АҚ инжинир</w:t>
      </w:r>
      <w:r w:rsidR="00B60366">
        <w:rPr>
          <w:rFonts w:ascii="Times New Roman KZ" w:hAnsi="Times New Roman KZ" w:cs="ArialMT"/>
          <w:sz w:val="26"/>
          <w:szCs w:val="26"/>
          <w:lang w:val="kk-KZ"/>
        </w:rPr>
        <w:t>и</w:t>
      </w:r>
      <w:r>
        <w:rPr>
          <w:rFonts w:ascii="Times New Roman KZ" w:hAnsi="Times New Roman KZ" w:cs="ArialMT"/>
          <w:sz w:val="26"/>
          <w:szCs w:val="26"/>
          <w:lang w:val="kk-KZ"/>
        </w:rPr>
        <w:t>нгті</w:t>
      </w:r>
      <w:r w:rsidR="00B60366">
        <w:rPr>
          <w:rFonts w:ascii="Times New Roman KZ" w:hAnsi="Times New Roman KZ" w:cs="ArialMT"/>
          <w:sz w:val="26"/>
          <w:szCs w:val="26"/>
          <w:lang w:val="kk-KZ"/>
        </w:rPr>
        <w:t xml:space="preserve"> және инновацияны дамыту саясатымен» айқындалады.  </w:t>
      </w:r>
      <w:r>
        <w:rPr>
          <w:rFonts w:ascii="Times New Roman KZ" w:hAnsi="Times New Roman KZ" w:cs="ArialMT"/>
          <w:sz w:val="26"/>
          <w:szCs w:val="26"/>
          <w:lang w:val="kk-KZ"/>
        </w:rPr>
        <w:t xml:space="preserve">   </w:t>
      </w:r>
    </w:p>
    <w:p w:rsidR="00FD2C16" w:rsidRPr="00B60366" w:rsidRDefault="00B60366" w:rsidP="00FD2C16">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lastRenderedPageBreak/>
        <w:t xml:space="preserve">Қазіргі уақытта Қоғамда төмендегі салаларда қызметті іске асыру кезінде </w:t>
      </w:r>
      <w:r w:rsidRPr="00B60366">
        <w:rPr>
          <w:rFonts w:ascii="Times New Roman KZ" w:hAnsi="Times New Roman KZ" w:cs="ArialMT"/>
          <w:sz w:val="26"/>
          <w:szCs w:val="26"/>
          <w:lang w:val="kk-KZ"/>
        </w:rPr>
        <w:t xml:space="preserve">ИСО 9001:2015, ИСO 14001:2015 </w:t>
      </w:r>
      <w:r>
        <w:rPr>
          <w:rFonts w:ascii="Times New Roman KZ" w:hAnsi="Times New Roman KZ" w:cs="ArialMT"/>
          <w:sz w:val="26"/>
          <w:szCs w:val="26"/>
          <w:lang w:val="kk-KZ"/>
        </w:rPr>
        <w:t xml:space="preserve">және </w:t>
      </w:r>
      <w:r w:rsidRPr="00B60366">
        <w:rPr>
          <w:rFonts w:ascii="Times New Roman KZ" w:hAnsi="Times New Roman KZ" w:cs="ArialMT"/>
          <w:sz w:val="26"/>
          <w:szCs w:val="26"/>
          <w:lang w:val="kk-KZ"/>
        </w:rPr>
        <w:t>OHSAS 18001:2007</w:t>
      </w:r>
      <w:r>
        <w:rPr>
          <w:rFonts w:ascii="Times New Roman KZ" w:hAnsi="Times New Roman KZ" w:cs="ArialMT"/>
          <w:sz w:val="26"/>
          <w:szCs w:val="26"/>
          <w:lang w:val="kk-KZ"/>
        </w:rPr>
        <w:t xml:space="preserve"> стандарттарының талаптарына «ҮМЗ» АҚ менеджменті жүйесінің сәйкестігі сертификаты бар: </w:t>
      </w:r>
    </w:p>
    <w:p w:rsidR="00FD2C16" w:rsidRPr="00B60366" w:rsidRDefault="00B6036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бериллий, оның қосылыстары және олардан бұйымдарды өндіру</w:t>
      </w:r>
      <w:r w:rsidR="00FD2C16" w:rsidRPr="00B60366">
        <w:rPr>
          <w:rFonts w:ascii="Times New Roman KZ" w:hAnsi="Times New Roman KZ" w:cs="Arial-BoldMT"/>
          <w:bCs/>
          <w:sz w:val="26"/>
          <w:szCs w:val="26"/>
          <w:lang w:val="kk-KZ"/>
        </w:rPr>
        <w:t xml:space="preserve">; </w:t>
      </w:r>
    </w:p>
    <w:p w:rsidR="00FD2C16" w:rsidRPr="00B60366" w:rsidRDefault="00B6036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тантал, нио</w:t>
      </w:r>
      <w:r w:rsidR="005D0B0F">
        <w:rPr>
          <w:rFonts w:ascii="Times New Roman KZ" w:hAnsi="Times New Roman KZ" w:cs="Arial-BoldMT"/>
          <w:bCs/>
          <w:sz w:val="26"/>
          <w:szCs w:val="26"/>
          <w:lang w:val="kk-KZ"/>
        </w:rPr>
        <w:t>бий</w:t>
      </w:r>
      <w:r>
        <w:rPr>
          <w:rFonts w:ascii="Times New Roman KZ" w:hAnsi="Times New Roman KZ" w:cs="Arial-BoldMT"/>
          <w:bCs/>
          <w:sz w:val="26"/>
          <w:szCs w:val="26"/>
          <w:lang w:val="kk-KZ"/>
        </w:rPr>
        <w:t>, оның қосылыстары және олардан бұйымдарды өндіру</w:t>
      </w:r>
      <w:r w:rsidR="00FD2C16" w:rsidRPr="00B60366">
        <w:rPr>
          <w:rFonts w:ascii="Times New Roman KZ" w:hAnsi="Times New Roman KZ" w:cs="Arial-BoldMT"/>
          <w:bCs/>
          <w:sz w:val="26"/>
          <w:szCs w:val="26"/>
          <w:lang w:val="kk-KZ"/>
        </w:rPr>
        <w:t xml:space="preserve">; </w:t>
      </w:r>
    </w:p>
    <w:p w:rsidR="00FD2C16" w:rsidRPr="00A8758D" w:rsidRDefault="00B6036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табиғи және төмен байытылған уран қосылыстары мен энергетикалық реакторларға арналған отын таблеткаларын өндіру</w:t>
      </w:r>
      <w:r w:rsidR="00FD2C16" w:rsidRPr="00A8758D">
        <w:rPr>
          <w:rFonts w:ascii="Times New Roman KZ" w:hAnsi="Times New Roman KZ" w:cs="Arial-BoldMT"/>
          <w:bCs/>
          <w:sz w:val="26"/>
          <w:szCs w:val="26"/>
          <w:lang w:val="kk-KZ"/>
        </w:rPr>
        <w:t>.</w:t>
      </w:r>
    </w:p>
    <w:p w:rsidR="00A8758D" w:rsidRDefault="00A8758D" w:rsidP="00FD2C16">
      <w:pPr>
        <w:autoSpaceDE w:val="0"/>
        <w:autoSpaceDN w:val="0"/>
        <w:adjustRightInd w:val="0"/>
        <w:spacing w:after="0" w:line="240" w:lineRule="auto"/>
        <w:ind w:firstLine="708"/>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Уран өндірісін франциялық </w:t>
      </w:r>
      <w:r w:rsidRPr="00A8758D">
        <w:rPr>
          <w:rFonts w:ascii="Times New Roman KZ" w:hAnsi="Times New Roman KZ" w:cs="ArialMT"/>
          <w:sz w:val="26"/>
          <w:szCs w:val="26"/>
          <w:lang w:val="kk-KZ"/>
        </w:rPr>
        <w:t>AREVA NP</w:t>
      </w:r>
      <w:r>
        <w:rPr>
          <w:rFonts w:ascii="Times New Roman KZ" w:hAnsi="Times New Roman KZ" w:cs="ArialMT"/>
          <w:sz w:val="26"/>
          <w:szCs w:val="26"/>
          <w:lang w:val="kk-KZ"/>
        </w:rPr>
        <w:t xml:space="preserve"> компаниясы </w:t>
      </w:r>
      <w:r w:rsidRPr="00A8758D">
        <w:rPr>
          <w:rFonts w:ascii="Times New Roman KZ" w:hAnsi="Times New Roman KZ" w:cs="ArialMT"/>
          <w:sz w:val="26"/>
          <w:szCs w:val="26"/>
          <w:lang w:val="kk-KZ"/>
        </w:rPr>
        <w:t xml:space="preserve">AFA 3G </w:t>
      </w:r>
      <w:r>
        <w:rPr>
          <w:rFonts w:ascii="Times New Roman KZ" w:hAnsi="Times New Roman KZ" w:cs="ArialMT"/>
          <w:sz w:val="26"/>
          <w:szCs w:val="26"/>
          <w:lang w:val="kk-KZ"/>
        </w:rPr>
        <w:t xml:space="preserve">типті отын таблеткаларын жеткізуші ретінде сертификаттады, бұл 2015 жылы ЖБҚ өндіру бойынша жобаны жүзеге асырып бастауға мүмкіндік берді.     </w:t>
      </w:r>
    </w:p>
    <w:p w:rsidR="00B91BA6" w:rsidRDefault="00A8758D" w:rsidP="00B91BA6">
      <w:pPr>
        <w:autoSpaceDE w:val="0"/>
        <w:autoSpaceDN w:val="0"/>
        <w:adjustRightInd w:val="0"/>
        <w:spacing w:after="0" w:line="240" w:lineRule="auto"/>
        <w:ind w:firstLine="709"/>
        <w:jc w:val="both"/>
        <w:rPr>
          <w:rFonts w:ascii="Times New Roman" w:hAnsi="Times New Roman"/>
          <w:sz w:val="26"/>
          <w:szCs w:val="26"/>
          <w:lang w:val="kk-KZ"/>
        </w:rPr>
      </w:pPr>
      <w:r>
        <w:rPr>
          <w:rFonts w:ascii="Times New Roman KZ" w:hAnsi="Times New Roman KZ" w:cs="ArialMT"/>
          <w:sz w:val="26"/>
          <w:szCs w:val="26"/>
          <w:lang w:val="kk-KZ"/>
        </w:rPr>
        <w:t>2017 жылы Қоғамда ТБУ Банкі ашылды. ТБУ Банкін құру</w:t>
      </w:r>
      <w:r w:rsidR="00B91BA6">
        <w:rPr>
          <w:rFonts w:ascii="Times New Roman KZ" w:hAnsi="Times New Roman KZ" w:cs="ArialMT"/>
          <w:sz w:val="26"/>
          <w:szCs w:val="26"/>
          <w:lang w:val="kk-KZ"/>
        </w:rPr>
        <w:t xml:space="preserve"> </w:t>
      </w:r>
      <w:r w:rsidR="00B91BA6" w:rsidRPr="00B91BA6">
        <w:rPr>
          <w:rFonts w:ascii="Times New Roman" w:hAnsi="Times New Roman"/>
          <w:sz w:val="26"/>
          <w:szCs w:val="26"/>
          <w:lang w:val="kk-KZ"/>
        </w:rPr>
        <w:t>ядролық қарудың одан әрі таралу қаупін едәуір азайтады және уран байыту технологиялары жоқ МАГАТЭ-ге мүше жеке</w:t>
      </w:r>
      <w:r w:rsidR="00B91BA6">
        <w:rPr>
          <w:rFonts w:ascii="Times New Roman" w:hAnsi="Times New Roman"/>
          <w:sz w:val="26"/>
          <w:szCs w:val="26"/>
          <w:lang w:val="kk-KZ"/>
        </w:rPr>
        <w:t xml:space="preserve"> мемлекеттерде </w:t>
      </w:r>
      <w:r w:rsidR="00B91BA6" w:rsidRPr="00B91BA6">
        <w:rPr>
          <w:rFonts w:ascii="Times New Roman" w:hAnsi="Times New Roman"/>
          <w:sz w:val="26"/>
          <w:szCs w:val="26"/>
          <w:lang w:val="kk-KZ"/>
        </w:rPr>
        <w:t>ядролық отын өндірісі үшін белгілі бір кепілдендірілген шикізат</w:t>
      </w:r>
      <w:r w:rsidR="00D85F6C">
        <w:rPr>
          <w:rFonts w:ascii="Times New Roman" w:hAnsi="Times New Roman"/>
          <w:sz w:val="26"/>
          <w:szCs w:val="26"/>
          <w:lang w:val="kk-KZ"/>
        </w:rPr>
        <w:t xml:space="preserve">ты қалыптастыруға мүмкіндік береді. </w:t>
      </w:r>
      <w:r w:rsidR="00B91BA6" w:rsidRPr="00B91BA6">
        <w:rPr>
          <w:rFonts w:ascii="Times New Roman" w:hAnsi="Times New Roman"/>
          <w:sz w:val="26"/>
          <w:szCs w:val="26"/>
          <w:lang w:val="kk-KZ"/>
        </w:rPr>
        <w:t xml:space="preserve">Осы шикізатты жеткізу тоқтатылған жағдайда тұтынушы елдер </w:t>
      </w:r>
      <w:r w:rsidR="00D85F6C">
        <w:rPr>
          <w:rFonts w:ascii="Times New Roman" w:hAnsi="Times New Roman"/>
          <w:sz w:val="26"/>
          <w:szCs w:val="26"/>
          <w:lang w:val="kk-KZ"/>
        </w:rPr>
        <w:t>ТБУ</w:t>
      </w:r>
      <w:r w:rsidR="00B91BA6" w:rsidRPr="00B91BA6">
        <w:rPr>
          <w:rFonts w:ascii="Times New Roman" w:hAnsi="Times New Roman"/>
          <w:sz w:val="26"/>
          <w:szCs w:val="26"/>
          <w:lang w:val="kk-KZ"/>
        </w:rPr>
        <w:t xml:space="preserve"> Банкінде сақталған материалды пайдалана алады</w:t>
      </w:r>
      <w:r w:rsidR="00D85F6C">
        <w:rPr>
          <w:rFonts w:ascii="Times New Roman" w:hAnsi="Times New Roman"/>
          <w:sz w:val="26"/>
          <w:szCs w:val="26"/>
          <w:lang w:val="kk-KZ"/>
        </w:rPr>
        <w:t xml:space="preserve">. </w:t>
      </w:r>
    </w:p>
    <w:p w:rsidR="00D85F6C" w:rsidRDefault="00D85F6C" w:rsidP="00B91BA6">
      <w:pPr>
        <w:autoSpaceDE w:val="0"/>
        <w:autoSpaceDN w:val="0"/>
        <w:adjustRightInd w:val="0"/>
        <w:spacing w:after="0" w:line="240" w:lineRule="auto"/>
        <w:ind w:firstLine="709"/>
        <w:jc w:val="both"/>
        <w:rPr>
          <w:rFonts w:ascii="Times New Roman" w:hAnsi="Times New Roman"/>
          <w:sz w:val="26"/>
          <w:szCs w:val="26"/>
          <w:lang w:val="kk-KZ"/>
        </w:rPr>
      </w:pPr>
      <w:r>
        <w:rPr>
          <w:rFonts w:ascii="Times New Roman" w:hAnsi="Times New Roman"/>
          <w:sz w:val="26"/>
          <w:szCs w:val="26"/>
          <w:lang w:val="kk-KZ"/>
        </w:rPr>
        <w:t xml:space="preserve">МАГАТЭ ТБУ Банкін ҚР-да орналастыру жария етпеу режимін белсенді жақтаушы және жаһандық ядролық қауіп-қатерді азайту процесінің маңызды фигураларының бірі ретінде мемлекеттің халықаралық беделін одан әрі нығайтуға мүмкіндік береді.  </w:t>
      </w:r>
    </w:p>
    <w:p w:rsidR="00D85F6C" w:rsidRDefault="00D85F6C" w:rsidP="00FD2C16">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w:hAnsi="Times New Roman"/>
          <w:sz w:val="26"/>
          <w:szCs w:val="26"/>
          <w:lang w:val="kk-KZ"/>
        </w:rPr>
        <w:t>ТБУБ п</w:t>
      </w:r>
      <w:r w:rsidR="00FD2C16" w:rsidRPr="00D85F6C">
        <w:rPr>
          <w:rFonts w:ascii="Times New Roman KZ" w:hAnsi="Times New Roman KZ" w:cs="ArialMT"/>
          <w:sz w:val="26"/>
          <w:szCs w:val="26"/>
          <w:lang w:val="kk-KZ"/>
        </w:rPr>
        <w:t>араметр</w:t>
      </w:r>
      <w:r>
        <w:rPr>
          <w:rFonts w:ascii="Times New Roman KZ" w:hAnsi="Times New Roman KZ" w:cs="ArialMT"/>
          <w:sz w:val="26"/>
          <w:szCs w:val="26"/>
          <w:lang w:val="kk-KZ"/>
        </w:rPr>
        <w:t>лері</w:t>
      </w:r>
      <w:r w:rsidR="00FD2C16" w:rsidRPr="00D85F6C">
        <w:rPr>
          <w:rFonts w:ascii="Times New Roman KZ" w:hAnsi="Times New Roman KZ" w:cs="ArialMT"/>
          <w:sz w:val="26"/>
          <w:szCs w:val="26"/>
          <w:lang w:val="kk-KZ"/>
        </w:rPr>
        <w:t>:</w:t>
      </w:r>
      <w:r>
        <w:rPr>
          <w:rFonts w:ascii="Times New Roman KZ" w:hAnsi="Times New Roman KZ" w:cs="ArialMT"/>
          <w:sz w:val="26"/>
          <w:szCs w:val="26"/>
          <w:lang w:val="kk-KZ"/>
        </w:rPr>
        <w:t xml:space="preserve"> </w:t>
      </w:r>
      <w:r w:rsidRPr="00D85F6C">
        <w:rPr>
          <w:rFonts w:ascii="Times New Roman KZ" w:hAnsi="Times New Roman KZ" w:cs="ArialMT"/>
          <w:sz w:val="26"/>
          <w:szCs w:val="26"/>
          <w:lang w:val="kk-KZ"/>
        </w:rPr>
        <w:t>уран-235</w:t>
      </w:r>
      <w:r>
        <w:rPr>
          <w:rFonts w:ascii="Times New Roman KZ" w:hAnsi="Times New Roman KZ" w:cs="ArialMT"/>
          <w:sz w:val="26"/>
          <w:szCs w:val="26"/>
          <w:lang w:val="kk-KZ"/>
        </w:rPr>
        <w:t xml:space="preserve"> бойынша </w:t>
      </w:r>
      <w:r w:rsidRPr="00D85F6C">
        <w:rPr>
          <w:rFonts w:ascii="Times New Roman KZ" w:hAnsi="Times New Roman KZ" w:cs="ArialMT"/>
          <w:sz w:val="26"/>
          <w:szCs w:val="26"/>
          <w:lang w:val="kk-KZ"/>
        </w:rPr>
        <w:t>4,95%</w:t>
      </w:r>
      <w:r>
        <w:rPr>
          <w:rFonts w:ascii="Times New Roman KZ" w:hAnsi="Times New Roman KZ" w:cs="ArialMT"/>
          <w:sz w:val="26"/>
          <w:szCs w:val="26"/>
          <w:lang w:val="kk-KZ"/>
        </w:rPr>
        <w:t xml:space="preserve"> дейін байытылған УГФ бар 30В типті </w:t>
      </w:r>
      <w:r w:rsidR="00FD2C16" w:rsidRPr="00D85F6C">
        <w:rPr>
          <w:rFonts w:ascii="Times New Roman KZ" w:hAnsi="Times New Roman KZ" w:cs="ArialMT"/>
          <w:sz w:val="26"/>
          <w:szCs w:val="26"/>
          <w:lang w:val="kk-KZ"/>
        </w:rPr>
        <w:t>60 цилиндр</w:t>
      </w:r>
      <w:r>
        <w:rPr>
          <w:rFonts w:ascii="Times New Roman KZ" w:hAnsi="Times New Roman KZ" w:cs="ArialMT"/>
          <w:sz w:val="26"/>
          <w:szCs w:val="26"/>
          <w:lang w:val="kk-KZ"/>
        </w:rPr>
        <w:t xml:space="preserve">. Уранға шаққандағы УГФ жалпы </w:t>
      </w:r>
      <w:r w:rsidR="00FD2C16" w:rsidRPr="001461E2">
        <w:rPr>
          <w:rFonts w:ascii="Times New Roman KZ" w:hAnsi="Times New Roman KZ" w:cs="ArialMT"/>
          <w:sz w:val="26"/>
          <w:szCs w:val="26"/>
          <w:lang w:val="kk-KZ"/>
        </w:rPr>
        <w:t>масса</w:t>
      </w:r>
      <w:r>
        <w:rPr>
          <w:rFonts w:ascii="Times New Roman KZ" w:hAnsi="Times New Roman KZ" w:cs="ArialMT"/>
          <w:sz w:val="26"/>
          <w:szCs w:val="26"/>
          <w:lang w:val="kk-KZ"/>
        </w:rPr>
        <w:t xml:space="preserve">сы шамамен 90 тоннаны құрайды. </w:t>
      </w:r>
    </w:p>
    <w:p w:rsidR="00D85F6C" w:rsidRDefault="00D85F6C" w:rsidP="00FD2C16">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Қоғамда</w:t>
      </w:r>
      <w:r w:rsidR="00561939">
        <w:rPr>
          <w:rFonts w:ascii="Times New Roman KZ" w:hAnsi="Times New Roman KZ" w:cs="ArialMT"/>
          <w:sz w:val="26"/>
          <w:szCs w:val="26"/>
          <w:lang w:val="kk-KZ"/>
        </w:rPr>
        <w:t xml:space="preserve"> кәсіпорынды дамытуға аса назар аударылады. 2020 жылға (5 401 млн. тең</w:t>
      </w:r>
      <w:r w:rsidR="00561939" w:rsidRPr="00561939">
        <w:rPr>
          <w:rFonts w:ascii="Times New Roman KZ" w:hAnsi="Times New Roman KZ" w:cs="ArialMT"/>
          <w:sz w:val="26"/>
          <w:szCs w:val="26"/>
          <w:lang w:val="kk-KZ"/>
        </w:rPr>
        <w:t>ге)</w:t>
      </w:r>
      <w:r w:rsidR="00561939">
        <w:rPr>
          <w:rFonts w:ascii="Times New Roman KZ" w:hAnsi="Times New Roman KZ" w:cs="ArialMT"/>
          <w:sz w:val="26"/>
          <w:szCs w:val="26"/>
          <w:lang w:val="kk-KZ"/>
        </w:rPr>
        <w:t xml:space="preserve"> капитал салымдарының жалпы сомасы 2019 жылға </w:t>
      </w:r>
      <w:r w:rsidR="00561939" w:rsidRPr="00561939">
        <w:rPr>
          <w:rFonts w:ascii="Times New Roman KZ" w:hAnsi="Times New Roman KZ" w:cs="ArialMT"/>
          <w:sz w:val="26"/>
          <w:szCs w:val="26"/>
          <w:lang w:val="kk-KZ"/>
        </w:rPr>
        <w:t>(2 733 млн. те</w:t>
      </w:r>
      <w:r w:rsidR="00561939">
        <w:rPr>
          <w:rFonts w:ascii="Times New Roman KZ" w:hAnsi="Times New Roman KZ" w:cs="ArialMT"/>
          <w:sz w:val="26"/>
          <w:szCs w:val="26"/>
          <w:lang w:val="kk-KZ"/>
        </w:rPr>
        <w:t>ң</w:t>
      </w:r>
      <w:r w:rsidR="00561939" w:rsidRPr="00561939">
        <w:rPr>
          <w:rFonts w:ascii="Times New Roman KZ" w:hAnsi="Times New Roman KZ" w:cs="ArialMT"/>
          <w:sz w:val="26"/>
          <w:szCs w:val="26"/>
          <w:lang w:val="kk-KZ"/>
        </w:rPr>
        <w:t>ге)</w:t>
      </w:r>
      <w:r w:rsidR="00561939">
        <w:rPr>
          <w:rFonts w:ascii="Times New Roman KZ" w:hAnsi="Times New Roman KZ" w:cs="ArialMT"/>
          <w:sz w:val="26"/>
          <w:szCs w:val="26"/>
          <w:lang w:val="kk-KZ"/>
        </w:rPr>
        <w:t xml:space="preserve"> арналған түзету енгізілген жоспарға қарағанда 2 668 млн. тең</w:t>
      </w:r>
      <w:r w:rsidR="00561939" w:rsidRPr="00561939">
        <w:rPr>
          <w:rFonts w:ascii="Times New Roman KZ" w:hAnsi="Times New Roman KZ" w:cs="ArialMT"/>
          <w:sz w:val="26"/>
          <w:szCs w:val="26"/>
          <w:lang w:val="kk-KZ"/>
        </w:rPr>
        <w:t>ге</w:t>
      </w:r>
      <w:r w:rsidR="00561939">
        <w:rPr>
          <w:rFonts w:ascii="Times New Roman KZ" w:hAnsi="Times New Roman KZ" w:cs="ArialMT"/>
          <w:sz w:val="26"/>
          <w:szCs w:val="26"/>
          <w:lang w:val="kk-KZ"/>
        </w:rPr>
        <w:t xml:space="preserve">ге артқан, ал бұл 2 есе деген сөз, төмендегілермен негізделеді:    </w:t>
      </w:r>
      <w:r>
        <w:rPr>
          <w:rFonts w:ascii="Times New Roman KZ" w:hAnsi="Times New Roman KZ" w:cs="ArialMT"/>
          <w:sz w:val="26"/>
          <w:szCs w:val="26"/>
          <w:lang w:val="kk-KZ"/>
        </w:rPr>
        <w:t xml:space="preserve"> </w:t>
      </w:r>
    </w:p>
    <w:p w:rsidR="00FD2C16" w:rsidRPr="003C53E8" w:rsidRDefault="00561939" w:rsidP="00FD2C16">
      <w:pPr>
        <w:numPr>
          <w:ilvl w:val="0"/>
          <w:numId w:val="21"/>
        </w:numPr>
        <w:autoSpaceDE w:val="0"/>
        <w:autoSpaceDN w:val="0"/>
        <w:adjustRightInd w:val="0"/>
        <w:spacing w:after="0" w:line="240" w:lineRule="auto"/>
        <w:jc w:val="both"/>
        <w:rPr>
          <w:rFonts w:ascii="Times New Roman KZ" w:hAnsi="Times New Roman KZ" w:cs="ArialMT"/>
          <w:sz w:val="26"/>
          <w:szCs w:val="26"/>
          <w:lang w:val="kk-KZ"/>
        </w:rPr>
      </w:pPr>
      <w:r>
        <w:rPr>
          <w:rFonts w:ascii="Times New Roman KZ" w:hAnsi="Times New Roman KZ" w:cs="ArialMT"/>
          <w:sz w:val="26"/>
          <w:szCs w:val="26"/>
          <w:lang w:val="kk-KZ"/>
        </w:rPr>
        <w:t xml:space="preserve">ТЭН бар </w:t>
      </w:r>
      <w:r w:rsidRPr="003C53E8">
        <w:rPr>
          <w:rFonts w:ascii="Times New Roman KZ" w:hAnsi="Times New Roman KZ" w:cs="ArialMT"/>
          <w:sz w:val="26"/>
          <w:szCs w:val="26"/>
          <w:lang w:val="kk-KZ"/>
        </w:rPr>
        <w:t>инвестици</w:t>
      </w:r>
      <w:r>
        <w:rPr>
          <w:rFonts w:ascii="Times New Roman KZ" w:hAnsi="Times New Roman KZ" w:cs="ArialMT"/>
          <w:sz w:val="26"/>
          <w:szCs w:val="26"/>
          <w:lang w:val="kk-KZ"/>
        </w:rPr>
        <w:t>ялық</w:t>
      </w:r>
      <w:r w:rsidRPr="003C53E8">
        <w:rPr>
          <w:rFonts w:ascii="Times New Roman KZ" w:hAnsi="Times New Roman KZ" w:cs="ArialMT"/>
          <w:sz w:val="26"/>
          <w:szCs w:val="26"/>
          <w:lang w:val="kk-KZ"/>
        </w:rPr>
        <w:t>-инноваци</w:t>
      </w:r>
      <w:r>
        <w:rPr>
          <w:rFonts w:ascii="Times New Roman KZ" w:hAnsi="Times New Roman KZ" w:cs="ArialMT"/>
          <w:sz w:val="26"/>
          <w:szCs w:val="26"/>
          <w:lang w:val="kk-KZ"/>
        </w:rPr>
        <w:t>ялық жобалар бөлігінде</w:t>
      </w:r>
      <w:r w:rsidR="00FD2C16" w:rsidRPr="003C53E8">
        <w:rPr>
          <w:rFonts w:ascii="Times New Roman KZ" w:hAnsi="Times New Roman KZ" w:cs="ArialMT"/>
          <w:sz w:val="26"/>
          <w:szCs w:val="26"/>
          <w:lang w:val="kk-KZ"/>
        </w:rPr>
        <w:t>:</w:t>
      </w:r>
    </w:p>
    <w:p w:rsidR="00FD2C16" w:rsidRPr="000A6FC7" w:rsidRDefault="00FD2C1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1461E2">
        <w:rPr>
          <w:rFonts w:ascii="Times New Roman KZ" w:hAnsi="Times New Roman KZ" w:cs="Arial-BoldMT"/>
          <w:bCs/>
          <w:sz w:val="26"/>
          <w:szCs w:val="26"/>
          <w:lang w:val="kk-KZ"/>
        </w:rPr>
        <w:t>Уран</w:t>
      </w:r>
      <w:r w:rsidR="003C53E8">
        <w:rPr>
          <w:rFonts w:ascii="Times New Roman KZ" w:hAnsi="Times New Roman KZ" w:cs="Arial-BoldMT"/>
          <w:bCs/>
          <w:sz w:val="26"/>
          <w:szCs w:val="26"/>
          <w:lang w:val="kk-KZ"/>
        </w:rPr>
        <w:t xml:space="preserve"> өндірісі </w:t>
      </w:r>
      <w:r w:rsidR="003C53E8" w:rsidRPr="001461E2">
        <w:rPr>
          <w:rFonts w:ascii="Times New Roman KZ" w:hAnsi="Times New Roman KZ" w:cs="Arial-BoldMT"/>
          <w:bCs/>
          <w:sz w:val="26"/>
          <w:szCs w:val="26"/>
          <w:lang w:val="kk-KZ"/>
        </w:rPr>
        <w:t>«С</w:t>
      </w:r>
      <w:r w:rsidR="003C53E8">
        <w:rPr>
          <w:rFonts w:ascii="Times New Roman KZ" w:hAnsi="Times New Roman KZ" w:cs="Arial-BoldMT"/>
          <w:bCs/>
          <w:sz w:val="26"/>
          <w:szCs w:val="26"/>
          <w:lang w:val="kk-KZ"/>
        </w:rPr>
        <w:t xml:space="preserve">А. </w:t>
      </w:r>
      <w:r w:rsidR="003C53E8" w:rsidRPr="001461E2">
        <w:rPr>
          <w:rFonts w:ascii="Times New Roman KZ" w:hAnsi="Times New Roman KZ" w:cs="Arial-BoldMT"/>
          <w:bCs/>
          <w:sz w:val="26"/>
          <w:szCs w:val="26"/>
          <w:lang w:val="kk-KZ"/>
        </w:rPr>
        <w:t>600</w:t>
      </w:r>
      <w:r w:rsidR="003C53E8">
        <w:rPr>
          <w:rFonts w:ascii="Times New Roman KZ" w:hAnsi="Times New Roman KZ" w:cs="Arial-BoldMT"/>
          <w:bCs/>
          <w:sz w:val="26"/>
          <w:szCs w:val="26"/>
          <w:lang w:val="kk-KZ"/>
        </w:rPr>
        <w:t>-ғимарат</w:t>
      </w:r>
      <w:r w:rsidR="003C53E8" w:rsidRPr="001461E2">
        <w:rPr>
          <w:rFonts w:ascii="Times New Roman KZ" w:hAnsi="Times New Roman KZ" w:cs="Arial-BoldMT"/>
          <w:bCs/>
          <w:sz w:val="26"/>
          <w:szCs w:val="26"/>
          <w:lang w:val="kk-KZ"/>
        </w:rPr>
        <w:t xml:space="preserve">. </w:t>
      </w:r>
      <w:r w:rsidR="003C53E8">
        <w:rPr>
          <w:rFonts w:ascii="Times New Roman KZ" w:hAnsi="Times New Roman KZ" w:cs="Arial-BoldMT"/>
          <w:bCs/>
          <w:sz w:val="26"/>
          <w:szCs w:val="26"/>
          <w:lang w:val="kk-KZ"/>
        </w:rPr>
        <w:t xml:space="preserve">Таблеткалар өндірісі. </w:t>
      </w:r>
      <w:r w:rsidR="003C53E8" w:rsidRPr="000A6FC7">
        <w:rPr>
          <w:rFonts w:ascii="Times New Roman KZ" w:hAnsi="Times New Roman KZ" w:cs="Arial-BoldMT"/>
          <w:bCs/>
          <w:sz w:val="26"/>
          <w:szCs w:val="26"/>
          <w:lang w:val="kk-KZ"/>
        </w:rPr>
        <w:t>Тех</w:t>
      </w:r>
      <w:r w:rsidR="003C53E8">
        <w:rPr>
          <w:rFonts w:ascii="Times New Roman KZ" w:hAnsi="Times New Roman KZ" w:cs="Arial-BoldMT"/>
          <w:bCs/>
          <w:sz w:val="26"/>
          <w:szCs w:val="26"/>
          <w:lang w:val="kk-KZ"/>
        </w:rPr>
        <w:t>никалық қайта жабдықтау</w:t>
      </w:r>
      <w:r w:rsidR="003C53E8" w:rsidRPr="000A6FC7">
        <w:rPr>
          <w:rFonts w:ascii="Times New Roman KZ" w:hAnsi="Times New Roman KZ" w:cs="Arial-BoldMT"/>
          <w:bCs/>
          <w:sz w:val="26"/>
          <w:szCs w:val="26"/>
          <w:lang w:val="kk-KZ"/>
        </w:rPr>
        <w:t>»</w:t>
      </w:r>
      <w:r w:rsidR="003C53E8">
        <w:rPr>
          <w:rFonts w:ascii="Times New Roman KZ" w:hAnsi="Times New Roman KZ" w:cs="Arial-BoldMT"/>
          <w:bCs/>
          <w:sz w:val="26"/>
          <w:szCs w:val="26"/>
          <w:lang w:val="kk-KZ"/>
        </w:rPr>
        <w:t xml:space="preserve"> жобасын жүзеге асыруды аяқтайды, оның есебінен</w:t>
      </w:r>
      <w:r w:rsidR="000A6FC7">
        <w:rPr>
          <w:rFonts w:ascii="Times New Roman KZ" w:hAnsi="Times New Roman KZ" w:cs="Arial-BoldMT"/>
          <w:bCs/>
          <w:sz w:val="26"/>
          <w:szCs w:val="26"/>
          <w:lang w:val="kk-KZ"/>
        </w:rPr>
        <w:t xml:space="preserve"> </w:t>
      </w:r>
      <w:r w:rsidR="000A6FC7" w:rsidRPr="000A6FC7">
        <w:rPr>
          <w:rFonts w:ascii="Times New Roman KZ" w:hAnsi="Times New Roman KZ" w:cs="Arial-BoldMT"/>
          <w:bCs/>
          <w:sz w:val="26"/>
          <w:szCs w:val="26"/>
          <w:lang w:val="kk-KZ"/>
        </w:rPr>
        <w:t>AFA3G</w:t>
      </w:r>
      <w:r w:rsidR="000A6FC7">
        <w:rPr>
          <w:rFonts w:ascii="Times New Roman KZ" w:hAnsi="Times New Roman KZ" w:cs="Arial-BoldMT"/>
          <w:bCs/>
          <w:sz w:val="26"/>
          <w:szCs w:val="26"/>
          <w:lang w:val="kk-KZ"/>
        </w:rPr>
        <w:t xml:space="preserve"> типті отын таблеткаларын жылына 400 тоннаға дейін және </w:t>
      </w:r>
      <w:r w:rsidR="000A6FC7" w:rsidRPr="000A6FC7">
        <w:rPr>
          <w:rFonts w:ascii="Times New Roman KZ" w:hAnsi="Times New Roman KZ" w:cs="Arial-BoldMT"/>
          <w:bCs/>
          <w:sz w:val="26"/>
          <w:szCs w:val="26"/>
          <w:lang w:val="kk-KZ"/>
        </w:rPr>
        <w:t>WSE</w:t>
      </w:r>
      <w:r w:rsidR="000A6FC7">
        <w:rPr>
          <w:rFonts w:ascii="Times New Roman KZ" w:hAnsi="Times New Roman KZ" w:cs="Arial-BoldMT"/>
          <w:bCs/>
          <w:sz w:val="26"/>
          <w:szCs w:val="26"/>
          <w:lang w:val="kk-KZ"/>
        </w:rPr>
        <w:t xml:space="preserve"> отын таблеткаларын жылына 90 тоннаға дейін өндіру бойынша өндірістік қуаттылықтары артады</w:t>
      </w:r>
      <w:r w:rsidRPr="000A6FC7">
        <w:rPr>
          <w:rFonts w:ascii="Times New Roman KZ" w:hAnsi="Times New Roman KZ" w:cs="Arial-BoldMT"/>
          <w:bCs/>
          <w:sz w:val="26"/>
          <w:szCs w:val="26"/>
          <w:lang w:val="kk-KZ"/>
        </w:rPr>
        <w:t>;</w:t>
      </w:r>
    </w:p>
    <w:p w:rsidR="00FD2C16" w:rsidRPr="000A6FC7" w:rsidRDefault="00FD2C16" w:rsidP="00E27A46">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0A6FC7">
        <w:rPr>
          <w:rFonts w:ascii="Times New Roman KZ" w:hAnsi="Times New Roman KZ" w:cs="Arial-BoldMT"/>
          <w:bCs/>
          <w:sz w:val="26"/>
          <w:szCs w:val="26"/>
          <w:lang w:val="kk-KZ"/>
        </w:rPr>
        <w:t>Берилли</w:t>
      </w:r>
      <w:r w:rsidR="000A6FC7" w:rsidRPr="000A6FC7">
        <w:rPr>
          <w:rFonts w:ascii="Times New Roman KZ" w:hAnsi="Times New Roman KZ" w:cs="Arial-BoldMT"/>
          <w:bCs/>
          <w:sz w:val="26"/>
          <w:szCs w:val="26"/>
          <w:lang w:val="kk-KZ"/>
        </w:rPr>
        <w:t xml:space="preserve">й өндірісі Ермаков кен орнының концентратын шаймалау және байыту технологиялық процесін механикаландыру және автоматтандыру бойынша жобаны жүзеге асыруды жалғастырады, сонымен қатар ЧПУ бар тиімділігі жоғары металл өңдейтін құрал-жабдық сатылып алынады; </w:t>
      </w:r>
    </w:p>
    <w:p w:rsidR="00FD2C16" w:rsidRPr="00F452E2" w:rsidRDefault="00FD2C1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F452E2">
        <w:rPr>
          <w:rFonts w:ascii="Times New Roman KZ" w:hAnsi="Times New Roman KZ" w:cs="Arial-BoldMT"/>
          <w:bCs/>
          <w:sz w:val="26"/>
          <w:szCs w:val="26"/>
          <w:lang w:val="kk-KZ"/>
        </w:rPr>
        <w:t>Тантал</w:t>
      </w:r>
      <w:r w:rsidR="000A6FC7">
        <w:rPr>
          <w:rFonts w:ascii="Times New Roman KZ" w:hAnsi="Times New Roman KZ" w:cs="Arial-BoldMT"/>
          <w:bCs/>
          <w:sz w:val="26"/>
          <w:szCs w:val="26"/>
          <w:lang w:val="kk-KZ"/>
        </w:rPr>
        <w:t xml:space="preserve"> өндірісі үшін Та жасалған жартылай фабрикаттар мен дайын өнімді </w:t>
      </w:r>
      <w:r w:rsidR="00F452E2">
        <w:rPr>
          <w:rFonts w:ascii="Times New Roman KZ" w:hAnsi="Times New Roman KZ" w:cs="Arial-BoldMT"/>
          <w:bCs/>
          <w:sz w:val="26"/>
          <w:szCs w:val="26"/>
          <w:lang w:val="kk-KZ"/>
        </w:rPr>
        <w:t>жасытуға арналған вакуумды жасыту пеші құрастырылады</w:t>
      </w:r>
      <w:r w:rsidRPr="00F452E2">
        <w:rPr>
          <w:rFonts w:ascii="Times New Roman KZ" w:hAnsi="Times New Roman KZ" w:cs="Arial-BoldMT"/>
          <w:bCs/>
          <w:sz w:val="26"/>
          <w:szCs w:val="26"/>
          <w:lang w:val="kk-KZ"/>
        </w:rPr>
        <w:t xml:space="preserve">. </w:t>
      </w:r>
    </w:p>
    <w:p w:rsidR="00FD2C16" w:rsidRPr="007C56DC" w:rsidRDefault="00F452E2" w:rsidP="00FD2C16">
      <w:pPr>
        <w:numPr>
          <w:ilvl w:val="0"/>
          <w:numId w:val="21"/>
        </w:numPr>
        <w:autoSpaceDE w:val="0"/>
        <w:autoSpaceDN w:val="0"/>
        <w:adjustRightInd w:val="0"/>
        <w:spacing w:after="0" w:line="240" w:lineRule="auto"/>
        <w:jc w:val="both"/>
        <w:rPr>
          <w:rFonts w:ascii="Times New Roman KZ" w:hAnsi="Times New Roman KZ" w:cs="ArialMT"/>
          <w:sz w:val="26"/>
          <w:szCs w:val="26"/>
        </w:rPr>
      </w:pPr>
      <w:r>
        <w:rPr>
          <w:rFonts w:ascii="Times New Roman KZ" w:hAnsi="Times New Roman KZ" w:cs="ArialMT"/>
          <w:sz w:val="26"/>
          <w:szCs w:val="26"/>
          <w:lang w:val="kk-KZ"/>
        </w:rPr>
        <w:t>Э</w:t>
      </w:r>
      <w:r w:rsidR="00FD2C16" w:rsidRPr="007C56DC">
        <w:rPr>
          <w:rFonts w:ascii="Times New Roman KZ" w:hAnsi="Times New Roman KZ" w:cs="ArialMT"/>
          <w:sz w:val="26"/>
          <w:szCs w:val="26"/>
        </w:rPr>
        <w:t>кологи</w:t>
      </w:r>
      <w:r>
        <w:rPr>
          <w:rFonts w:ascii="Times New Roman KZ" w:hAnsi="Times New Roman KZ" w:cs="ArialMT"/>
          <w:sz w:val="26"/>
          <w:szCs w:val="26"/>
          <w:lang w:val="kk-KZ"/>
        </w:rPr>
        <w:t>ялық жобалар бөлігінде</w:t>
      </w:r>
      <w:r w:rsidR="00FD2C16" w:rsidRPr="007C56DC">
        <w:rPr>
          <w:rFonts w:ascii="Times New Roman KZ" w:hAnsi="Times New Roman KZ" w:cs="ArialMT"/>
          <w:sz w:val="26"/>
          <w:szCs w:val="26"/>
        </w:rPr>
        <w:t>:</w:t>
      </w:r>
    </w:p>
    <w:p w:rsidR="00FD2C16" w:rsidRPr="007C56DC" w:rsidRDefault="00F452E2"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MT"/>
          <w:sz w:val="26"/>
          <w:szCs w:val="26"/>
        </w:rPr>
      </w:pPr>
      <w:r>
        <w:rPr>
          <w:rFonts w:ascii="Times New Roman KZ" w:hAnsi="Times New Roman KZ" w:cs="ArialMT"/>
          <w:sz w:val="26"/>
          <w:szCs w:val="26"/>
          <w:lang w:val="kk-KZ"/>
        </w:rPr>
        <w:t>№ 5 буландырғыш-тоғанның (картаның) 2-інші кезегі құрылысы аяқталады.</w:t>
      </w:r>
    </w:p>
    <w:p w:rsidR="00FD2C16" w:rsidRPr="007C56DC" w:rsidRDefault="00F452E2" w:rsidP="00FD2C16">
      <w:pPr>
        <w:numPr>
          <w:ilvl w:val="0"/>
          <w:numId w:val="21"/>
        </w:numPr>
        <w:autoSpaceDE w:val="0"/>
        <w:autoSpaceDN w:val="0"/>
        <w:adjustRightInd w:val="0"/>
        <w:spacing w:after="0" w:line="240" w:lineRule="auto"/>
        <w:ind w:left="0" w:firstLine="927"/>
        <w:jc w:val="both"/>
        <w:rPr>
          <w:rFonts w:ascii="Times New Roman KZ" w:hAnsi="Times New Roman KZ" w:cs="ArialMT"/>
          <w:sz w:val="26"/>
          <w:szCs w:val="26"/>
        </w:rPr>
      </w:pPr>
      <w:r>
        <w:rPr>
          <w:rFonts w:ascii="Times New Roman KZ" w:hAnsi="Times New Roman KZ" w:cs="ArialMT"/>
          <w:sz w:val="26"/>
          <w:szCs w:val="26"/>
          <w:lang w:val="kk-KZ"/>
        </w:rPr>
        <w:t xml:space="preserve">Ядролық және физикалық </w:t>
      </w:r>
      <w:r w:rsidR="005D0B0F">
        <w:rPr>
          <w:rFonts w:ascii="Times New Roman KZ" w:hAnsi="Times New Roman KZ" w:cs="ArialMT"/>
          <w:sz w:val="26"/>
          <w:szCs w:val="26"/>
          <w:lang w:val="kk-KZ"/>
        </w:rPr>
        <w:t>қ</w:t>
      </w:r>
      <w:r>
        <w:rPr>
          <w:rFonts w:ascii="Times New Roman KZ" w:hAnsi="Times New Roman KZ" w:cs="ArialMT"/>
          <w:sz w:val="26"/>
          <w:szCs w:val="26"/>
          <w:lang w:val="kk-KZ"/>
        </w:rPr>
        <w:t>ауіпсіздікті жетілдіру жөніндегі жобалар бөлігінде</w:t>
      </w:r>
      <w:r w:rsidR="00FD2C16" w:rsidRPr="007C56DC">
        <w:rPr>
          <w:rFonts w:ascii="Times New Roman KZ" w:hAnsi="Times New Roman KZ" w:cs="ArialMT"/>
          <w:sz w:val="26"/>
          <w:szCs w:val="26"/>
        </w:rPr>
        <w:t>:</w:t>
      </w:r>
    </w:p>
    <w:p w:rsidR="00FD2C16" w:rsidRPr="00F452E2" w:rsidRDefault="00FD2C1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7C56DC">
        <w:rPr>
          <w:rFonts w:ascii="Times New Roman KZ" w:hAnsi="Times New Roman KZ" w:cs="Arial-BoldMT"/>
          <w:bCs/>
          <w:sz w:val="26"/>
          <w:szCs w:val="26"/>
        </w:rPr>
        <w:t>2019</w:t>
      </w:r>
      <w:r w:rsidR="00F452E2">
        <w:rPr>
          <w:rFonts w:ascii="Times New Roman KZ" w:hAnsi="Times New Roman KZ" w:cs="Arial-BoldMT"/>
          <w:bCs/>
          <w:sz w:val="26"/>
          <w:szCs w:val="26"/>
          <w:lang w:val="kk-KZ"/>
        </w:rPr>
        <w:t xml:space="preserve"> жылы «СА. 600-ғимарат. ЖБУ қайта өңдеу учаскесі. Техникалық қайта жабдықтау</w:t>
      </w:r>
      <w:r w:rsidRPr="00F452E2">
        <w:rPr>
          <w:rFonts w:ascii="Times New Roman KZ" w:hAnsi="Times New Roman KZ" w:cs="Arial-BoldMT"/>
          <w:bCs/>
          <w:sz w:val="26"/>
          <w:szCs w:val="26"/>
          <w:lang w:val="kk-KZ"/>
        </w:rPr>
        <w:t>»</w:t>
      </w:r>
      <w:r w:rsidR="00F452E2">
        <w:rPr>
          <w:rFonts w:ascii="Times New Roman KZ" w:hAnsi="Times New Roman KZ" w:cs="Arial-BoldMT"/>
          <w:bCs/>
          <w:sz w:val="26"/>
          <w:szCs w:val="26"/>
          <w:lang w:val="kk-KZ"/>
        </w:rPr>
        <w:t xml:space="preserve"> жобасы аяқталды. «ҮМЗ» АҚ-да жұмыс істеп тұрған ЖБУ қайта өңдеу учаскесі (600-ғимаратта орналасқан) техникалық қайта жабдықталды, блоктар мен графиттен жасалған сырықтар түріндегі ядролық </w:t>
      </w:r>
      <w:r w:rsidR="005D0B0F">
        <w:rPr>
          <w:rFonts w:ascii="Times New Roman KZ" w:hAnsi="Times New Roman KZ" w:cs="Arial-BoldMT"/>
          <w:bCs/>
          <w:sz w:val="26"/>
          <w:szCs w:val="26"/>
          <w:lang w:val="kk-KZ"/>
        </w:rPr>
        <w:t>материалды қайта өңдеу бойынша қ</w:t>
      </w:r>
      <w:r w:rsidR="00F452E2">
        <w:rPr>
          <w:rFonts w:ascii="Times New Roman KZ" w:hAnsi="Times New Roman KZ" w:cs="Arial-BoldMT"/>
          <w:bCs/>
          <w:sz w:val="26"/>
          <w:szCs w:val="26"/>
          <w:lang w:val="kk-KZ"/>
        </w:rPr>
        <w:t>ажетті технологиялық операциялар көзделген.</w:t>
      </w:r>
    </w:p>
    <w:p w:rsidR="00FD2C16" w:rsidRPr="001461E2" w:rsidRDefault="00FD2C16" w:rsidP="00FD155E">
      <w:pPr>
        <w:numPr>
          <w:ilvl w:val="0"/>
          <w:numId w:val="2"/>
        </w:numPr>
        <w:tabs>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F452E2">
        <w:rPr>
          <w:rFonts w:ascii="Times New Roman KZ" w:hAnsi="Times New Roman KZ" w:cs="Arial-BoldMT"/>
          <w:bCs/>
          <w:sz w:val="26"/>
          <w:szCs w:val="26"/>
          <w:lang w:val="kk-KZ"/>
        </w:rPr>
        <w:t>2020</w:t>
      </w:r>
      <w:r w:rsidR="00F452E2">
        <w:rPr>
          <w:rFonts w:ascii="Times New Roman KZ" w:hAnsi="Times New Roman KZ" w:cs="Arial-BoldMT"/>
          <w:bCs/>
          <w:sz w:val="26"/>
          <w:szCs w:val="26"/>
          <w:lang w:val="kk-KZ"/>
        </w:rPr>
        <w:t xml:space="preserve"> жылы күзету периметрінің нысандарын техникалық қайта жабдықтау бойынша жұмыстар жалғастырылады. </w:t>
      </w:r>
    </w:p>
    <w:p w:rsidR="00F452E2" w:rsidRDefault="00F452E2" w:rsidP="00FD2C16">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lastRenderedPageBreak/>
        <w:t>Қоғам</w:t>
      </w:r>
      <w:r w:rsidR="008F26E0">
        <w:rPr>
          <w:rFonts w:ascii="Times New Roman KZ" w:hAnsi="Times New Roman KZ" w:cs="ArialMT"/>
          <w:sz w:val="26"/>
          <w:szCs w:val="26"/>
          <w:lang w:val="kk-KZ"/>
        </w:rPr>
        <w:t xml:space="preserve"> рац</w:t>
      </w:r>
      <w:r w:rsidR="004E2C68">
        <w:rPr>
          <w:rFonts w:ascii="Times New Roman KZ" w:hAnsi="Times New Roman KZ" w:cs="ArialMT"/>
          <w:sz w:val="26"/>
          <w:szCs w:val="26"/>
          <w:lang w:val="kk-KZ"/>
        </w:rPr>
        <w:t>ионализаторлық қызметті дамыту және Персоналды «10 000 жақсарту» бағдарламасына барынша тарту б</w:t>
      </w:r>
      <w:r w:rsidR="008F26E0">
        <w:rPr>
          <w:rFonts w:ascii="Times New Roman KZ" w:hAnsi="Times New Roman KZ" w:cs="ArialMT"/>
          <w:sz w:val="26"/>
          <w:szCs w:val="26"/>
          <w:lang w:val="kk-KZ"/>
        </w:rPr>
        <w:t>ойынша</w:t>
      </w:r>
      <w:r w:rsidR="004E2C68">
        <w:rPr>
          <w:rFonts w:ascii="Times New Roman KZ" w:hAnsi="Times New Roman KZ" w:cs="ArialMT"/>
          <w:sz w:val="26"/>
          <w:szCs w:val="26"/>
          <w:lang w:val="kk-KZ"/>
        </w:rPr>
        <w:t xml:space="preserve"> көп жұмыс атқарады. 2017-2019 </w:t>
      </w:r>
      <w:r w:rsidR="005D0B0F">
        <w:rPr>
          <w:rFonts w:ascii="Times New Roman KZ" w:hAnsi="Times New Roman KZ" w:cs="ArialMT"/>
          <w:sz w:val="26"/>
          <w:szCs w:val="26"/>
          <w:lang w:val="kk-KZ"/>
        </w:rPr>
        <w:t>жылдар</w:t>
      </w:r>
      <w:r w:rsidR="004E2C68">
        <w:rPr>
          <w:rFonts w:ascii="Times New Roman KZ" w:hAnsi="Times New Roman KZ" w:cs="ArialMT"/>
          <w:sz w:val="26"/>
          <w:szCs w:val="26"/>
          <w:lang w:val="kk-KZ"/>
        </w:rPr>
        <w:t xml:space="preserve"> кезеңінде Қоғам Жұмыскерлері аталған Бағдарлама аясында жақсартуға бағытталған 1493 ұсыныс берді, оның 1262-сі сәтті енгізілді.   </w:t>
      </w:r>
      <w:r>
        <w:rPr>
          <w:rFonts w:ascii="Times New Roman KZ" w:hAnsi="Times New Roman KZ" w:cs="ArialMT"/>
          <w:sz w:val="26"/>
          <w:szCs w:val="26"/>
          <w:lang w:val="kk-KZ"/>
        </w:rPr>
        <w:t xml:space="preserve"> </w:t>
      </w:r>
    </w:p>
    <w:p w:rsidR="00F452E2" w:rsidRDefault="00F452E2" w:rsidP="00FD2C16">
      <w:pPr>
        <w:autoSpaceDE w:val="0"/>
        <w:autoSpaceDN w:val="0"/>
        <w:adjustRightInd w:val="0"/>
        <w:spacing w:after="0" w:line="240" w:lineRule="auto"/>
        <w:ind w:firstLine="709"/>
        <w:jc w:val="both"/>
        <w:rPr>
          <w:rFonts w:ascii="Times New Roman KZ" w:hAnsi="Times New Roman KZ" w:cs="ArialMT"/>
          <w:sz w:val="26"/>
          <w:szCs w:val="26"/>
          <w:lang w:val="kk-KZ"/>
        </w:rPr>
      </w:pPr>
    </w:p>
    <w:p w:rsidR="00FD2C16" w:rsidRPr="001461E2" w:rsidRDefault="00FD155E" w:rsidP="004E2C68">
      <w:pPr>
        <w:jc w:val="both"/>
        <w:rPr>
          <w:rFonts w:ascii="Times New Roman KZ" w:eastAsia="Calibri" w:hAnsi="Times New Roman KZ"/>
          <w:sz w:val="26"/>
          <w:szCs w:val="26"/>
          <w:lang w:val="kk-KZ"/>
        </w:rPr>
      </w:pPr>
      <w:r w:rsidRPr="001461E2">
        <w:rPr>
          <w:rFonts w:ascii="Times New Roman KZ" w:hAnsi="Times New Roman KZ" w:cs="ArialMT"/>
          <w:b/>
          <w:sz w:val="26"/>
          <w:szCs w:val="26"/>
          <w:lang w:val="kk-KZ"/>
        </w:rPr>
        <w:t>8</w:t>
      </w:r>
      <w:r w:rsidR="004E2C68">
        <w:rPr>
          <w:rFonts w:ascii="Times New Roman KZ" w:hAnsi="Times New Roman KZ" w:cs="ArialMT"/>
          <w:b/>
          <w:sz w:val="26"/>
          <w:szCs w:val="26"/>
          <w:lang w:val="kk-KZ"/>
        </w:rPr>
        <w:t>-кесте</w:t>
      </w:r>
      <w:r w:rsidRPr="001461E2">
        <w:rPr>
          <w:rFonts w:ascii="Times New Roman KZ" w:hAnsi="Times New Roman KZ" w:cs="ArialMT"/>
          <w:b/>
          <w:sz w:val="26"/>
          <w:szCs w:val="26"/>
          <w:lang w:val="kk-KZ"/>
        </w:rPr>
        <w:t>.</w:t>
      </w:r>
      <w:r w:rsidRPr="001461E2">
        <w:rPr>
          <w:rFonts w:ascii="Times New Roman KZ" w:hAnsi="Times New Roman KZ"/>
          <w:sz w:val="26"/>
          <w:szCs w:val="26"/>
          <w:lang w:val="kk-KZ"/>
        </w:rPr>
        <w:t xml:space="preserve"> </w:t>
      </w:r>
      <w:r w:rsidR="004E2C68">
        <w:rPr>
          <w:rFonts w:ascii="Times New Roman KZ" w:hAnsi="Times New Roman KZ"/>
          <w:sz w:val="26"/>
          <w:szCs w:val="26"/>
          <w:lang w:val="kk-KZ"/>
        </w:rPr>
        <w:t>2017-20199 жж. рационализаторлық ұсыныстар және енгізуден көрінген экономикалық әсер</w:t>
      </w:r>
    </w:p>
    <w:tbl>
      <w:tblPr>
        <w:tblStyle w:val="-4110"/>
        <w:tblW w:w="0" w:type="auto"/>
        <w:tblLook w:val="04A0" w:firstRow="1" w:lastRow="0" w:firstColumn="1" w:lastColumn="0" w:noHBand="0" w:noVBand="1"/>
      </w:tblPr>
      <w:tblGrid>
        <w:gridCol w:w="1271"/>
        <w:gridCol w:w="4959"/>
        <w:gridCol w:w="3115"/>
      </w:tblGrid>
      <w:tr w:rsidR="00FD2C16" w:rsidRPr="007C56DC" w:rsidTr="00FD1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hideMark/>
          </w:tcPr>
          <w:p w:rsidR="00FD2C16" w:rsidRPr="0009460B" w:rsidRDefault="0009460B" w:rsidP="00FD155E">
            <w:pPr>
              <w:spacing w:after="0" w:line="240" w:lineRule="auto"/>
              <w:jc w:val="center"/>
              <w:rPr>
                <w:rFonts w:cs="Arial"/>
                <w:bCs w:val="0"/>
                <w:color w:val="FFFFFF"/>
                <w:kern w:val="24"/>
                <w:sz w:val="24"/>
                <w:szCs w:val="24"/>
                <w:lang w:val="kk-KZ"/>
              </w:rPr>
            </w:pPr>
            <w:r>
              <w:rPr>
                <w:rFonts w:cs="Arial"/>
                <w:bCs w:val="0"/>
                <w:color w:val="FFFFFF"/>
                <w:kern w:val="24"/>
                <w:sz w:val="24"/>
                <w:szCs w:val="24"/>
                <w:lang w:val="kk-KZ"/>
              </w:rPr>
              <w:t xml:space="preserve">Жыл </w:t>
            </w:r>
          </w:p>
        </w:tc>
        <w:tc>
          <w:tcPr>
            <w:tcW w:w="4959" w:type="dxa"/>
            <w:hideMark/>
          </w:tcPr>
          <w:p w:rsidR="00FD2C16" w:rsidRPr="0009460B" w:rsidRDefault="0009460B" w:rsidP="000946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4"/>
                <w:lang w:val="kk-KZ"/>
              </w:rPr>
            </w:pPr>
            <w:r>
              <w:rPr>
                <w:rFonts w:cs="Arial"/>
                <w:bCs w:val="0"/>
                <w:color w:val="FFFFFF"/>
                <w:kern w:val="24"/>
                <w:sz w:val="24"/>
                <w:szCs w:val="24"/>
                <w:lang w:val="kk-KZ"/>
              </w:rPr>
              <w:t xml:space="preserve">Ұсынылған және енгізілген рационализаторлық ұсыныстар </w:t>
            </w:r>
          </w:p>
        </w:tc>
        <w:tc>
          <w:tcPr>
            <w:tcW w:w="3115" w:type="dxa"/>
            <w:hideMark/>
          </w:tcPr>
          <w:p w:rsidR="0009460B" w:rsidRDefault="00FD2C16" w:rsidP="000946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4"/>
              </w:rPr>
            </w:pPr>
            <w:r w:rsidRPr="007C56DC">
              <w:rPr>
                <w:rFonts w:cs="Arial"/>
                <w:bCs w:val="0"/>
                <w:color w:val="FFFFFF"/>
                <w:kern w:val="24"/>
                <w:sz w:val="24"/>
                <w:szCs w:val="24"/>
              </w:rPr>
              <w:t>Экономи</w:t>
            </w:r>
            <w:r w:rsidR="0009460B">
              <w:rPr>
                <w:rFonts w:cs="Arial"/>
                <w:bCs w:val="0"/>
                <w:color w:val="FFFFFF"/>
                <w:kern w:val="24"/>
                <w:sz w:val="24"/>
                <w:szCs w:val="24"/>
                <w:lang w:val="kk-KZ"/>
              </w:rPr>
              <w:t>калық әсер</w:t>
            </w:r>
            <w:r w:rsidR="00FD155E" w:rsidRPr="007C56DC">
              <w:rPr>
                <w:rFonts w:cs="Arial"/>
                <w:bCs w:val="0"/>
                <w:color w:val="FFFFFF"/>
                <w:kern w:val="24"/>
                <w:sz w:val="24"/>
                <w:szCs w:val="24"/>
              </w:rPr>
              <w:t>,</w:t>
            </w:r>
            <w:r w:rsidRPr="007C56DC">
              <w:rPr>
                <w:rFonts w:cs="Arial"/>
                <w:bCs w:val="0"/>
                <w:color w:val="FFFFFF"/>
                <w:kern w:val="24"/>
                <w:sz w:val="24"/>
                <w:szCs w:val="24"/>
              </w:rPr>
              <w:t xml:space="preserve"> </w:t>
            </w:r>
          </w:p>
          <w:p w:rsidR="00FD2C16" w:rsidRPr="007C56DC" w:rsidRDefault="00FD2C16" w:rsidP="000946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FFFFFF"/>
                <w:kern w:val="24"/>
                <w:sz w:val="24"/>
                <w:szCs w:val="24"/>
              </w:rPr>
            </w:pPr>
            <w:r w:rsidRPr="007C56DC">
              <w:rPr>
                <w:rFonts w:cs="Arial"/>
                <w:bCs w:val="0"/>
                <w:color w:val="FFFFFF"/>
                <w:kern w:val="24"/>
                <w:sz w:val="24"/>
                <w:szCs w:val="24"/>
              </w:rPr>
              <w:t>(</w:t>
            </w:r>
            <w:r w:rsidR="00FD155E" w:rsidRPr="007C56DC">
              <w:rPr>
                <w:rFonts w:cs="Arial"/>
                <w:bCs w:val="0"/>
                <w:color w:val="FFFFFF"/>
                <w:kern w:val="24"/>
                <w:sz w:val="24"/>
                <w:szCs w:val="24"/>
              </w:rPr>
              <w:t xml:space="preserve">млн. </w:t>
            </w:r>
            <w:r w:rsidR="0009460B">
              <w:rPr>
                <w:rFonts w:cs="Arial"/>
                <w:bCs w:val="0"/>
                <w:color w:val="FFFFFF"/>
                <w:kern w:val="24"/>
                <w:sz w:val="24"/>
                <w:szCs w:val="24"/>
              </w:rPr>
              <w:t>тең</w:t>
            </w:r>
            <w:r w:rsidRPr="007C56DC">
              <w:rPr>
                <w:rFonts w:cs="Arial"/>
                <w:bCs w:val="0"/>
                <w:color w:val="FFFFFF"/>
                <w:kern w:val="24"/>
                <w:sz w:val="24"/>
                <w:szCs w:val="24"/>
              </w:rPr>
              <w:t>ге)</w:t>
            </w:r>
          </w:p>
        </w:tc>
      </w:tr>
      <w:tr w:rsidR="00FD2C16" w:rsidRPr="007C56DC" w:rsidTr="00FD155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rsidR="00FD2C16" w:rsidRPr="007C56DC" w:rsidRDefault="00FD2C16" w:rsidP="00FD155E">
            <w:pPr>
              <w:spacing w:after="0" w:line="240" w:lineRule="auto"/>
              <w:jc w:val="center"/>
              <w:rPr>
                <w:rFonts w:cs="Arial"/>
                <w:b w:val="0"/>
                <w:color w:val="000000"/>
                <w:kern w:val="24"/>
                <w:sz w:val="24"/>
                <w:szCs w:val="24"/>
                <w:lang w:val="kk-KZ" w:eastAsia="ru-RU"/>
              </w:rPr>
            </w:pPr>
            <w:r w:rsidRPr="007C56DC">
              <w:rPr>
                <w:rFonts w:cs="Arial"/>
                <w:b w:val="0"/>
                <w:color w:val="000000"/>
                <w:kern w:val="24"/>
                <w:sz w:val="24"/>
                <w:szCs w:val="24"/>
                <w:lang w:val="kk-KZ" w:eastAsia="ru-RU"/>
              </w:rPr>
              <w:t>2017</w:t>
            </w:r>
          </w:p>
        </w:tc>
        <w:tc>
          <w:tcPr>
            <w:tcW w:w="4959" w:type="dxa"/>
            <w:vAlign w:val="center"/>
            <w:hideMark/>
          </w:tcPr>
          <w:p w:rsidR="00FD2C16" w:rsidRPr="007C56DC" w:rsidRDefault="00FD2C16" w:rsidP="000946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4"/>
                <w:lang w:val="kk-KZ" w:eastAsia="ru-RU"/>
              </w:rPr>
            </w:pPr>
            <w:r w:rsidRPr="007C56DC">
              <w:rPr>
                <w:rFonts w:cs="Arial"/>
                <w:bCs/>
                <w:color w:val="000000"/>
                <w:kern w:val="24"/>
                <w:sz w:val="24"/>
                <w:szCs w:val="24"/>
                <w:lang w:val="kk-KZ" w:eastAsia="ru-RU"/>
              </w:rPr>
              <w:t xml:space="preserve">49 (53 </w:t>
            </w:r>
            <w:r w:rsidR="0009460B">
              <w:rPr>
                <w:rFonts w:cs="Arial"/>
                <w:bCs/>
                <w:color w:val="000000"/>
                <w:kern w:val="24"/>
                <w:sz w:val="24"/>
                <w:szCs w:val="24"/>
                <w:lang w:val="kk-KZ" w:eastAsia="ru-RU"/>
              </w:rPr>
              <w:t xml:space="preserve">с.і. </w:t>
            </w:r>
            <w:r w:rsidR="0009460B" w:rsidRPr="007C56DC">
              <w:rPr>
                <w:rFonts w:cs="Arial"/>
                <w:bCs/>
                <w:color w:val="000000"/>
                <w:kern w:val="24"/>
                <w:sz w:val="24"/>
                <w:szCs w:val="24"/>
                <w:lang w:val="kk-KZ" w:eastAsia="ru-RU"/>
              </w:rPr>
              <w:t>2016</w:t>
            </w:r>
            <w:r w:rsidR="0009460B">
              <w:rPr>
                <w:rFonts w:cs="Arial"/>
                <w:bCs/>
                <w:color w:val="000000"/>
                <w:kern w:val="24"/>
                <w:sz w:val="24"/>
                <w:szCs w:val="24"/>
                <w:lang w:val="kk-KZ" w:eastAsia="ru-RU"/>
              </w:rPr>
              <w:t>ж</w:t>
            </w:r>
            <w:r w:rsidR="0009460B" w:rsidRPr="007C56DC">
              <w:rPr>
                <w:rFonts w:cs="Arial"/>
                <w:bCs/>
                <w:color w:val="000000"/>
                <w:kern w:val="24"/>
                <w:sz w:val="24"/>
                <w:szCs w:val="24"/>
                <w:lang w:val="kk-KZ" w:eastAsia="ru-RU"/>
              </w:rPr>
              <w:t>.</w:t>
            </w:r>
            <w:r w:rsidR="0009460B">
              <w:rPr>
                <w:rFonts w:cs="Arial"/>
                <w:bCs/>
                <w:color w:val="000000"/>
                <w:kern w:val="24"/>
                <w:sz w:val="24"/>
                <w:szCs w:val="24"/>
                <w:lang w:val="kk-KZ" w:eastAsia="ru-RU"/>
              </w:rPr>
              <w:t xml:space="preserve"> </w:t>
            </w:r>
            <w:r w:rsidRPr="007C56DC">
              <w:rPr>
                <w:rFonts w:cs="Arial"/>
                <w:bCs/>
                <w:color w:val="000000"/>
                <w:kern w:val="24"/>
                <w:sz w:val="24"/>
                <w:szCs w:val="24"/>
                <w:lang w:val="kk-KZ" w:eastAsia="ru-RU"/>
              </w:rPr>
              <w:t>р.</w:t>
            </w:r>
            <w:r w:rsidR="0009460B">
              <w:rPr>
                <w:rFonts w:cs="Arial"/>
                <w:bCs/>
                <w:color w:val="000000"/>
                <w:kern w:val="24"/>
                <w:sz w:val="24"/>
                <w:szCs w:val="24"/>
                <w:lang w:val="kk-KZ" w:eastAsia="ru-RU"/>
              </w:rPr>
              <w:t>ұ</w:t>
            </w:r>
            <w:r w:rsidRPr="007C56DC">
              <w:rPr>
                <w:rFonts w:cs="Arial"/>
                <w:bCs/>
                <w:color w:val="000000"/>
                <w:kern w:val="24"/>
                <w:sz w:val="24"/>
                <w:szCs w:val="24"/>
                <w:lang w:val="kk-KZ" w:eastAsia="ru-RU"/>
              </w:rPr>
              <w:t>.)</w:t>
            </w:r>
          </w:p>
        </w:tc>
        <w:tc>
          <w:tcPr>
            <w:tcW w:w="3115" w:type="dxa"/>
            <w:vAlign w:val="center"/>
            <w:hideMark/>
          </w:tcPr>
          <w:p w:rsidR="00FD2C16" w:rsidRPr="007C56DC" w:rsidRDefault="00FD2C16" w:rsidP="00FD15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4"/>
                <w:lang w:val="kk-KZ" w:eastAsia="ru-RU"/>
              </w:rPr>
            </w:pPr>
            <w:r w:rsidRPr="007C56DC">
              <w:rPr>
                <w:rFonts w:cs="Arial"/>
                <w:bCs/>
                <w:color w:val="000000"/>
                <w:kern w:val="24"/>
                <w:sz w:val="24"/>
                <w:szCs w:val="24"/>
                <w:lang w:val="kk-KZ" w:eastAsia="ru-RU"/>
              </w:rPr>
              <w:t>305</w:t>
            </w:r>
            <w:r w:rsidR="00FD155E" w:rsidRPr="007C56DC">
              <w:rPr>
                <w:rFonts w:cs="Arial"/>
                <w:bCs/>
                <w:color w:val="000000"/>
                <w:kern w:val="24"/>
                <w:sz w:val="24"/>
                <w:szCs w:val="24"/>
                <w:lang w:val="kk-KZ" w:eastAsia="ru-RU"/>
              </w:rPr>
              <w:t>,</w:t>
            </w:r>
            <w:r w:rsidRPr="007C56DC">
              <w:rPr>
                <w:rFonts w:cs="Arial"/>
                <w:bCs/>
                <w:color w:val="000000"/>
                <w:kern w:val="24"/>
                <w:sz w:val="24"/>
                <w:szCs w:val="24"/>
                <w:lang w:val="kk-KZ" w:eastAsia="ru-RU"/>
              </w:rPr>
              <w:t> 5</w:t>
            </w:r>
          </w:p>
        </w:tc>
      </w:tr>
      <w:tr w:rsidR="00FD2C16" w:rsidRPr="007C56DC" w:rsidTr="00FD155E">
        <w:trPr>
          <w:trHeight w:val="437"/>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rsidR="00FD2C16" w:rsidRPr="007C56DC" w:rsidRDefault="00FD2C16" w:rsidP="00FD155E">
            <w:pPr>
              <w:spacing w:after="0" w:line="240" w:lineRule="auto"/>
              <w:jc w:val="center"/>
              <w:rPr>
                <w:rFonts w:cs="Arial"/>
                <w:b w:val="0"/>
                <w:color w:val="000000"/>
                <w:kern w:val="24"/>
                <w:sz w:val="24"/>
                <w:szCs w:val="24"/>
                <w:lang w:val="kk-KZ" w:eastAsia="ru-RU"/>
              </w:rPr>
            </w:pPr>
            <w:r w:rsidRPr="007C56DC">
              <w:rPr>
                <w:rFonts w:cs="Arial"/>
                <w:b w:val="0"/>
                <w:color w:val="000000"/>
                <w:kern w:val="24"/>
                <w:sz w:val="24"/>
                <w:szCs w:val="24"/>
                <w:lang w:val="kk-KZ" w:eastAsia="ru-RU"/>
              </w:rPr>
              <w:t>2018</w:t>
            </w:r>
          </w:p>
        </w:tc>
        <w:tc>
          <w:tcPr>
            <w:tcW w:w="4959" w:type="dxa"/>
            <w:vAlign w:val="center"/>
            <w:hideMark/>
          </w:tcPr>
          <w:p w:rsidR="00FD2C16" w:rsidRPr="007C56DC" w:rsidRDefault="00FD2C16" w:rsidP="000946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4"/>
                <w:lang w:val="kk-KZ" w:eastAsia="ru-RU"/>
              </w:rPr>
            </w:pPr>
            <w:r w:rsidRPr="007C56DC">
              <w:rPr>
                <w:rFonts w:cs="Arial"/>
                <w:color w:val="000000"/>
                <w:kern w:val="24"/>
                <w:sz w:val="24"/>
                <w:szCs w:val="24"/>
                <w:lang w:val="kk-KZ" w:eastAsia="ru-RU"/>
              </w:rPr>
              <w:t xml:space="preserve">70 (85 </w:t>
            </w:r>
            <w:r w:rsidR="0009460B">
              <w:rPr>
                <w:rFonts w:cs="Arial"/>
                <w:color w:val="000000"/>
                <w:kern w:val="24"/>
                <w:sz w:val="24"/>
                <w:szCs w:val="24"/>
                <w:lang w:val="kk-KZ" w:eastAsia="ru-RU"/>
              </w:rPr>
              <w:t xml:space="preserve">с.і. </w:t>
            </w:r>
            <w:r w:rsidRPr="007C56DC">
              <w:rPr>
                <w:rFonts w:cs="Arial"/>
                <w:color w:val="000000"/>
                <w:kern w:val="24"/>
                <w:sz w:val="24"/>
                <w:szCs w:val="24"/>
                <w:lang w:val="kk-KZ" w:eastAsia="ru-RU"/>
              </w:rPr>
              <w:t>2017</w:t>
            </w:r>
            <w:r w:rsidR="0009460B">
              <w:rPr>
                <w:rFonts w:cs="Arial"/>
                <w:color w:val="000000"/>
                <w:kern w:val="24"/>
                <w:sz w:val="24"/>
                <w:szCs w:val="24"/>
                <w:lang w:val="kk-KZ" w:eastAsia="ru-RU"/>
              </w:rPr>
              <w:t>ж. р</w:t>
            </w:r>
            <w:r w:rsidRPr="007C56DC">
              <w:rPr>
                <w:rFonts w:cs="Arial"/>
                <w:color w:val="000000"/>
                <w:kern w:val="24"/>
                <w:sz w:val="24"/>
                <w:szCs w:val="24"/>
                <w:lang w:val="kk-KZ" w:eastAsia="ru-RU"/>
              </w:rPr>
              <w:t>.</w:t>
            </w:r>
            <w:r w:rsidR="0009460B">
              <w:rPr>
                <w:rFonts w:cs="Arial"/>
                <w:color w:val="000000"/>
                <w:kern w:val="24"/>
                <w:sz w:val="24"/>
                <w:szCs w:val="24"/>
                <w:lang w:val="kk-KZ" w:eastAsia="ru-RU"/>
              </w:rPr>
              <w:t xml:space="preserve">ұ. </w:t>
            </w:r>
            <w:r w:rsidRPr="007C56DC">
              <w:rPr>
                <w:rFonts w:cs="Arial"/>
                <w:color w:val="000000"/>
                <w:kern w:val="24"/>
                <w:sz w:val="24"/>
                <w:szCs w:val="24"/>
                <w:lang w:val="kk-KZ" w:eastAsia="ru-RU"/>
              </w:rPr>
              <w:t>)</w:t>
            </w:r>
          </w:p>
        </w:tc>
        <w:tc>
          <w:tcPr>
            <w:tcW w:w="3115" w:type="dxa"/>
            <w:vAlign w:val="center"/>
            <w:hideMark/>
          </w:tcPr>
          <w:p w:rsidR="00FD2C16" w:rsidRPr="007C56DC" w:rsidRDefault="00FD2C16" w:rsidP="00FD15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4"/>
                <w:lang w:val="kk-KZ" w:eastAsia="ru-RU"/>
              </w:rPr>
            </w:pPr>
            <w:r w:rsidRPr="007C56DC">
              <w:rPr>
                <w:rFonts w:cs="Arial"/>
                <w:color w:val="000000"/>
                <w:kern w:val="24"/>
                <w:sz w:val="24"/>
                <w:szCs w:val="24"/>
                <w:lang w:val="kk-KZ" w:eastAsia="ru-RU"/>
              </w:rPr>
              <w:t>277</w:t>
            </w:r>
            <w:r w:rsidR="00FD155E" w:rsidRPr="007C56DC">
              <w:rPr>
                <w:rFonts w:cs="Arial"/>
                <w:color w:val="000000"/>
                <w:kern w:val="24"/>
                <w:sz w:val="24"/>
                <w:szCs w:val="24"/>
                <w:lang w:val="kk-KZ" w:eastAsia="ru-RU"/>
              </w:rPr>
              <w:t>,1</w:t>
            </w:r>
          </w:p>
        </w:tc>
      </w:tr>
      <w:tr w:rsidR="00FD2C16" w:rsidRPr="007C56DC" w:rsidTr="00FD155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rsidR="00FD2C16" w:rsidRPr="007C56DC" w:rsidRDefault="00FD2C16" w:rsidP="00FD155E">
            <w:pPr>
              <w:spacing w:after="0" w:line="240" w:lineRule="auto"/>
              <w:jc w:val="center"/>
              <w:rPr>
                <w:rFonts w:cs="Arial"/>
                <w:b w:val="0"/>
                <w:color w:val="000000"/>
                <w:kern w:val="24"/>
                <w:sz w:val="24"/>
                <w:szCs w:val="24"/>
                <w:lang w:val="kk-KZ" w:eastAsia="ru-RU"/>
              </w:rPr>
            </w:pPr>
            <w:r w:rsidRPr="007C56DC">
              <w:rPr>
                <w:rFonts w:cs="Arial"/>
                <w:b w:val="0"/>
                <w:color w:val="000000"/>
                <w:kern w:val="24"/>
                <w:sz w:val="24"/>
                <w:szCs w:val="24"/>
                <w:lang w:val="kk-KZ" w:eastAsia="ru-RU"/>
              </w:rPr>
              <w:t>2019</w:t>
            </w:r>
          </w:p>
        </w:tc>
        <w:tc>
          <w:tcPr>
            <w:tcW w:w="4959" w:type="dxa"/>
            <w:vAlign w:val="center"/>
            <w:hideMark/>
          </w:tcPr>
          <w:p w:rsidR="00FD2C16" w:rsidRPr="007C56DC" w:rsidRDefault="00FD2C16" w:rsidP="000946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4"/>
                <w:lang w:val="kk-KZ" w:eastAsia="ru-RU"/>
              </w:rPr>
            </w:pPr>
            <w:r w:rsidRPr="007C56DC">
              <w:rPr>
                <w:rFonts w:cs="Arial"/>
                <w:bCs/>
                <w:color w:val="000000"/>
                <w:kern w:val="24"/>
                <w:sz w:val="24"/>
                <w:szCs w:val="24"/>
                <w:lang w:val="kk-KZ" w:eastAsia="ru-RU"/>
              </w:rPr>
              <w:t xml:space="preserve">78 (93 </w:t>
            </w:r>
            <w:r w:rsidR="0009460B">
              <w:rPr>
                <w:rFonts w:cs="Arial"/>
                <w:bCs/>
                <w:color w:val="000000"/>
                <w:kern w:val="24"/>
                <w:sz w:val="24"/>
                <w:szCs w:val="24"/>
                <w:lang w:val="kk-KZ" w:eastAsia="ru-RU"/>
              </w:rPr>
              <w:t xml:space="preserve">с.і. </w:t>
            </w:r>
            <w:r w:rsidRPr="007C56DC">
              <w:rPr>
                <w:rFonts w:cs="Arial"/>
                <w:bCs/>
                <w:color w:val="000000"/>
                <w:kern w:val="24"/>
                <w:sz w:val="24"/>
                <w:szCs w:val="24"/>
                <w:lang w:val="kk-KZ" w:eastAsia="ru-RU"/>
              </w:rPr>
              <w:t>2018</w:t>
            </w:r>
            <w:r w:rsidR="0009460B">
              <w:rPr>
                <w:rFonts w:cs="Arial"/>
                <w:bCs/>
                <w:color w:val="000000"/>
                <w:kern w:val="24"/>
                <w:sz w:val="24"/>
                <w:szCs w:val="24"/>
                <w:lang w:val="kk-KZ" w:eastAsia="ru-RU"/>
              </w:rPr>
              <w:t>ж. р</w:t>
            </w:r>
            <w:r w:rsidRPr="007C56DC">
              <w:rPr>
                <w:rFonts w:cs="Arial"/>
                <w:bCs/>
                <w:color w:val="000000"/>
                <w:kern w:val="24"/>
                <w:sz w:val="24"/>
                <w:szCs w:val="24"/>
                <w:lang w:val="kk-KZ" w:eastAsia="ru-RU"/>
              </w:rPr>
              <w:t>.</w:t>
            </w:r>
            <w:r w:rsidR="0009460B">
              <w:rPr>
                <w:rFonts w:cs="Arial"/>
                <w:bCs/>
                <w:color w:val="000000"/>
                <w:kern w:val="24"/>
                <w:sz w:val="24"/>
                <w:szCs w:val="24"/>
                <w:lang w:val="kk-KZ" w:eastAsia="ru-RU"/>
              </w:rPr>
              <w:t>ұ.</w:t>
            </w:r>
            <w:r w:rsidRPr="007C56DC">
              <w:rPr>
                <w:rFonts w:cs="Arial"/>
                <w:bCs/>
                <w:color w:val="000000"/>
                <w:kern w:val="24"/>
                <w:sz w:val="24"/>
                <w:szCs w:val="24"/>
                <w:lang w:val="kk-KZ" w:eastAsia="ru-RU"/>
              </w:rPr>
              <w:t>)</w:t>
            </w:r>
          </w:p>
        </w:tc>
        <w:tc>
          <w:tcPr>
            <w:tcW w:w="3115" w:type="dxa"/>
            <w:vAlign w:val="center"/>
            <w:hideMark/>
          </w:tcPr>
          <w:p w:rsidR="00FD2C16" w:rsidRPr="007C56DC" w:rsidRDefault="00FD2C16" w:rsidP="00FD15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4"/>
                <w:lang w:val="kk-KZ" w:eastAsia="ru-RU"/>
              </w:rPr>
            </w:pPr>
            <w:r w:rsidRPr="007C56DC">
              <w:rPr>
                <w:rFonts w:cs="Arial"/>
                <w:bCs/>
                <w:color w:val="000000"/>
                <w:kern w:val="24"/>
                <w:sz w:val="24"/>
                <w:szCs w:val="24"/>
                <w:lang w:val="kk-KZ" w:eastAsia="ru-RU"/>
              </w:rPr>
              <w:t>173</w:t>
            </w:r>
            <w:r w:rsidR="00FD155E" w:rsidRPr="007C56DC">
              <w:rPr>
                <w:rFonts w:cs="Arial"/>
                <w:bCs/>
                <w:color w:val="000000"/>
                <w:kern w:val="24"/>
                <w:sz w:val="24"/>
                <w:szCs w:val="24"/>
                <w:lang w:val="kk-KZ" w:eastAsia="ru-RU"/>
              </w:rPr>
              <w:t>,9</w:t>
            </w:r>
          </w:p>
        </w:tc>
      </w:tr>
    </w:tbl>
    <w:p w:rsidR="00FD2C16" w:rsidRPr="007C56DC" w:rsidRDefault="00FD2C16" w:rsidP="0046677B">
      <w:pPr>
        <w:autoSpaceDE w:val="0"/>
        <w:autoSpaceDN w:val="0"/>
        <w:adjustRightInd w:val="0"/>
        <w:spacing w:after="0" w:line="240" w:lineRule="auto"/>
        <w:ind w:firstLine="709"/>
        <w:jc w:val="both"/>
        <w:rPr>
          <w:rFonts w:ascii="Times New Roman KZ" w:hAnsi="Times New Roman KZ" w:cs="ArialMT"/>
          <w:sz w:val="26"/>
          <w:szCs w:val="26"/>
        </w:rPr>
      </w:pPr>
    </w:p>
    <w:p w:rsidR="00BA0015" w:rsidRPr="007C56DC" w:rsidRDefault="004E2C68" w:rsidP="00060E0A">
      <w:pPr>
        <w:pStyle w:val="1"/>
        <w:numPr>
          <w:ilvl w:val="0"/>
          <w:numId w:val="1"/>
        </w:numPr>
        <w:spacing w:before="0" w:after="0" w:line="240" w:lineRule="auto"/>
        <w:rPr>
          <w:rFonts w:ascii="Times New Roman KZ" w:hAnsi="Times New Roman KZ"/>
          <w:sz w:val="26"/>
          <w:szCs w:val="26"/>
        </w:rPr>
      </w:pPr>
      <w:bookmarkStart w:id="10" w:name="_Toc499219402"/>
      <w:r>
        <w:rPr>
          <w:rFonts w:ascii="Times New Roman KZ" w:hAnsi="Times New Roman KZ"/>
          <w:sz w:val="26"/>
          <w:szCs w:val="26"/>
          <w:lang w:val="kk-KZ"/>
        </w:rPr>
        <w:t xml:space="preserve">Бағдарламаның негізгі міндеттері мен іс-шаралары </w:t>
      </w:r>
      <w:bookmarkEnd w:id="10"/>
    </w:p>
    <w:p w:rsidR="002B70FD" w:rsidRPr="002B70FD" w:rsidRDefault="002B70FD" w:rsidP="002B70FD">
      <w:pPr>
        <w:spacing w:after="0"/>
      </w:pPr>
    </w:p>
    <w:p w:rsidR="005C3D62" w:rsidRPr="00AA3C1E" w:rsidRDefault="004E2C68" w:rsidP="002B70FD">
      <w:pPr>
        <w:pStyle w:val="1"/>
        <w:numPr>
          <w:ilvl w:val="1"/>
          <w:numId w:val="1"/>
        </w:numPr>
        <w:tabs>
          <w:tab w:val="clear" w:pos="360"/>
          <w:tab w:val="num" w:pos="720"/>
        </w:tabs>
        <w:spacing w:before="0" w:after="0" w:line="240" w:lineRule="auto"/>
        <w:ind w:left="720" w:hanging="720"/>
        <w:jc w:val="both"/>
        <w:rPr>
          <w:rFonts w:ascii="Times New Roman KZ" w:hAnsi="Times New Roman KZ"/>
          <w:sz w:val="26"/>
          <w:szCs w:val="26"/>
        </w:rPr>
      </w:pPr>
      <w:bookmarkStart w:id="11" w:name="_Toc499219403"/>
      <w:r>
        <w:rPr>
          <w:rFonts w:ascii="Times New Roman KZ" w:hAnsi="Times New Roman KZ"/>
          <w:sz w:val="26"/>
          <w:szCs w:val="26"/>
          <w:lang w:val="kk-KZ"/>
        </w:rPr>
        <w:t>Бағдарламаның негізгі міндеттері</w:t>
      </w:r>
      <w:bookmarkEnd w:id="11"/>
    </w:p>
    <w:p w:rsidR="00BA0015" w:rsidRPr="004E2C68" w:rsidRDefault="004E2C68" w:rsidP="002B70FD">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2020-2022 жж. Қоғамның Тұрақты даму бағдарламасының негізгі міндеттері:</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Жұмыскерлер еңбегінің лайықты жағдайлары мен төлеуді қолдау</w:t>
      </w:r>
      <w:r w:rsidR="00BA0015" w:rsidRPr="004E2C68">
        <w:rPr>
          <w:rFonts w:ascii="Times New Roman KZ" w:hAnsi="Times New Roman KZ" w:cs="Arial-BoldMT"/>
          <w:bCs/>
          <w:sz w:val="26"/>
          <w:szCs w:val="26"/>
          <w:lang w:val="kk-KZ"/>
        </w:rPr>
        <w:t>;</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Жұмыскерлердің еңбек және әлеуметтік құқықтарын сақтау</w:t>
      </w:r>
      <w:r w:rsidR="00BA0015" w:rsidRPr="004E2C68">
        <w:rPr>
          <w:rFonts w:ascii="Times New Roman KZ" w:hAnsi="Times New Roman KZ" w:cs="Arial-BoldMT"/>
          <w:bCs/>
          <w:sz w:val="26"/>
          <w:szCs w:val="26"/>
          <w:lang w:val="kk-KZ"/>
        </w:rPr>
        <w:t>;</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Жұмыскерлердің, олардың отбасы мүшелерінің өмір сүруінің деңгей мен сапасын қолдау</w:t>
      </w:r>
      <w:r w:rsidR="00BA0015" w:rsidRPr="004E2C68">
        <w:rPr>
          <w:rFonts w:ascii="Times New Roman KZ" w:hAnsi="Times New Roman KZ" w:cs="Arial-BoldMT"/>
          <w:bCs/>
          <w:sz w:val="26"/>
          <w:szCs w:val="26"/>
          <w:lang w:val="kk-KZ"/>
        </w:rPr>
        <w:t>;</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қоршаған ортаға зиянды әсерді төмендету</w:t>
      </w:r>
      <w:r w:rsidR="00BA0015" w:rsidRPr="004E2C68">
        <w:rPr>
          <w:rFonts w:ascii="Times New Roman KZ" w:hAnsi="Times New Roman KZ" w:cs="Arial-BoldMT"/>
          <w:bCs/>
          <w:sz w:val="26"/>
          <w:szCs w:val="26"/>
          <w:lang w:val="kk-KZ"/>
        </w:rPr>
        <w:t>;</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қатысу өңірлерінің Тұрақты дамуына қолдау көрсету</w:t>
      </w:r>
      <w:r w:rsidR="00BA0015" w:rsidRPr="004E2C68">
        <w:rPr>
          <w:rFonts w:ascii="Times New Roman KZ" w:hAnsi="Times New Roman KZ" w:cs="Arial-BoldMT"/>
          <w:bCs/>
          <w:sz w:val="26"/>
          <w:szCs w:val="26"/>
          <w:lang w:val="kk-KZ"/>
        </w:rPr>
        <w:t>;</w:t>
      </w:r>
    </w:p>
    <w:p w:rsidR="00BA0015" w:rsidRPr="004E2C68"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Қоғамда және Қоғамның қатысу өңірлерінде қолайлы іскери ахуалды жасау</w:t>
      </w:r>
      <w:r w:rsidR="00BA0015" w:rsidRPr="004E2C68">
        <w:rPr>
          <w:rFonts w:ascii="Times New Roman KZ" w:hAnsi="Times New Roman KZ" w:cs="Arial-BoldMT"/>
          <w:bCs/>
          <w:sz w:val="26"/>
          <w:szCs w:val="26"/>
          <w:lang w:val="kk-KZ"/>
        </w:rPr>
        <w:t>;</w:t>
      </w:r>
    </w:p>
    <w:p w:rsidR="00BA0015" w:rsidRPr="0087153B" w:rsidRDefault="004E2C6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Қоғамның серіктестерімен, сонымен қатар мемлекеттік органдармен тиімді өзара іс-әрекет жасауы</w:t>
      </w:r>
      <w:r w:rsidR="00BA0015" w:rsidRPr="0087153B">
        <w:rPr>
          <w:rFonts w:ascii="Times New Roman KZ" w:hAnsi="Times New Roman KZ" w:cs="Arial-BoldMT"/>
          <w:bCs/>
          <w:sz w:val="26"/>
          <w:szCs w:val="26"/>
          <w:lang w:val="kk-KZ"/>
        </w:rPr>
        <w:t>.</w:t>
      </w:r>
    </w:p>
    <w:p w:rsidR="00316F33" w:rsidRPr="0087153B" w:rsidRDefault="00316F33" w:rsidP="00316F33">
      <w:pPr>
        <w:autoSpaceDE w:val="0"/>
        <w:autoSpaceDN w:val="0"/>
        <w:adjustRightInd w:val="0"/>
        <w:spacing w:after="0" w:line="240" w:lineRule="auto"/>
        <w:jc w:val="both"/>
        <w:rPr>
          <w:rFonts w:ascii="Times New Roman KZ" w:hAnsi="Times New Roman KZ" w:cs="Arial-BoldMT"/>
          <w:bCs/>
          <w:sz w:val="26"/>
          <w:szCs w:val="26"/>
          <w:lang w:val="kk-KZ"/>
        </w:rPr>
      </w:pPr>
    </w:p>
    <w:p w:rsidR="005C3D62" w:rsidRPr="00AA3C1E" w:rsidRDefault="0087153B" w:rsidP="00B76029">
      <w:pPr>
        <w:pStyle w:val="1"/>
        <w:numPr>
          <w:ilvl w:val="1"/>
          <w:numId w:val="1"/>
        </w:numPr>
        <w:tabs>
          <w:tab w:val="clear" w:pos="360"/>
          <w:tab w:val="num" w:pos="720"/>
        </w:tabs>
        <w:spacing w:before="0" w:after="0" w:line="240" w:lineRule="auto"/>
        <w:ind w:left="720" w:hanging="720"/>
        <w:jc w:val="both"/>
        <w:rPr>
          <w:rFonts w:ascii="Times New Roman KZ" w:hAnsi="Times New Roman KZ"/>
          <w:sz w:val="26"/>
          <w:szCs w:val="26"/>
        </w:rPr>
      </w:pPr>
      <w:bookmarkStart w:id="12" w:name="_Toc499219404"/>
      <w:r>
        <w:rPr>
          <w:rFonts w:ascii="Times New Roman KZ" w:hAnsi="Times New Roman KZ"/>
          <w:sz w:val="26"/>
          <w:szCs w:val="26"/>
          <w:lang w:val="kk-KZ"/>
        </w:rPr>
        <w:t>Бағдарламаның іс-шаралары</w:t>
      </w:r>
      <w:bookmarkEnd w:id="12"/>
    </w:p>
    <w:p w:rsidR="00BA0015" w:rsidRDefault="0087153B" w:rsidP="00781CD7">
      <w:pPr>
        <w:autoSpaceDE w:val="0"/>
        <w:autoSpaceDN w:val="0"/>
        <w:adjustRightInd w:val="0"/>
        <w:spacing w:after="0" w:line="240" w:lineRule="auto"/>
        <w:ind w:firstLine="709"/>
        <w:jc w:val="both"/>
        <w:rPr>
          <w:rFonts w:ascii="Times New Roman KZ" w:hAnsi="Times New Roman KZ" w:cs="ArialMT"/>
          <w:sz w:val="26"/>
          <w:szCs w:val="26"/>
        </w:rPr>
      </w:pPr>
      <w:r>
        <w:rPr>
          <w:rFonts w:ascii="Times New Roman KZ" w:hAnsi="Times New Roman KZ" w:cs="ArialMT"/>
          <w:sz w:val="26"/>
          <w:szCs w:val="26"/>
          <w:lang w:val="kk-KZ"/>
        </w:rPr>
        <w:t>Қоғамның Т</w:t>
      </w:r>
      <w:r w:rsidR="005D0B0F">
        <w:rPr>
          <w:rFonts w:ascii="Times New Roman KZ" w:hAnsi="Times New Roman KZ" w:cs="ArialMT"/>
          <w:sz w:val="26"/>
          <w:szCs w:val="26"/>
          <w:lang w:val="kk-KZ"/>
        </w:rPr>
        <w:t>ұ</w:t>
      </w:r>
      <w:r>
        <w:rPr>
          <w:rFonts w:ascii="Times New Roman KZ" w:hAnsi="Times New Roman KZ" w:cs="ArialMT"/>
          <w:sz w:val="26"/>
          <w:szCs w:val="26"/>
          <w:lang w:val="kk-KZ"/>
        </w:rPr>
        <w:t>рақты даму бағдарламасының табысты болуы</w:t>
      </w:r>
      <w:r w:rsidR="00664116">
        <w:rPr>
          <w:rFonts w:ascii="Times New Roman KZ" w:hAnsi="Times New Roman KZ" w:cs="ArialMT"/>
          <w:sz w:val="26"/>
          <w:szCs w:val="26"/>
          <w:lang w:val="kk-KZ"/>
        </w:rPr>
        <w:t xml:space="preserve"> әлеуметтік даму, экологиялық қауіпсіздік, қатысу өңірлерін дамытуға ат салысу сияқты маңызды факторлармен айқындалады. Осымен байланысты Бағдарламаға мына іс-шаралар енгізілген: </w:t>
      </w:r>
    </w:p>
    <w:p w:rsidR="00F656A9" w:rsidRPr="00971A11" w:rsidRDefault="00F656A9" w:rsidP="00781CD7">
      <w:pPr>
        <w:autoSpaceDE w:val="0"/>
        <w:autoSpaceDN w:val="0"/>
        <w:adjustRightInd w:val="0"/>
        <w:spacing w:after="0" w:line="240" w:lineRule="auto"/>
        <w:ind w:firstLine="709"/>
        <w:jc w:val="both"/>
        <w:rPr>
          <w:rFonts w:ascii="Times New Roman KZ" w:hAnsi="Times New Roman KZ" w:cs="ArialMT"/>
          <w:sz w:val="16"/>
          <w:szCs w:val="16"/>
        </w:rPr>
      </w:pPr>
    </w:p>
    <w:p w:rsidR="00BA0015" w:rsidRPr="00664116" w:rsidRDefault="00664116" w:rsidP="007C7E0B">
      <w:pPr>
        <w:spacing w:after="0" w:line="240" w:lineRule="auto"/>
        <w:rPr>
          <w:rFonts w:ascii="Times New Roman KZ" w:hAnsi="Times New Roman KZ" w:cs="Arial-BoldMT"/>
          <w:b/>
          <w:bCs/>
          <w:i/>
          <w:sz w:val="26"/>
          <w:szCs w:val="26"/>
          <w:lang w:val="kk-KZ"/>
        </w:rPr>
      </w:pPr>
      <w:r>
        <w:rPr>
          <w:rFonts w:ascii="Times New Roman KZ" w:hAnsi="Times New Roman KZ" w:cs="Arial-BoldMT"/>
          <w:b/>
          <w:bCs/>
          <w:i/>
          <w:sz w:val="26"/>
          <w:szCs w:val="26"/>
          <w:lang w:val="kk-KZ"/>
        </w:rPr>
        <w:t>Әлеуметтік іс-шаралар</w:t>
      </w:r>
    </w:p>
    <w:p w:rsidR="00BA0015" w:rsidRPr="00664116" w:rsidRDefault="0066411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еңбек ұжымдарында әлеуметтік тұрақтылықты қамтамасыз ету</w:t>
      </w:r>
      <w:r w:rsidR="00D93896" w:rsidRPr="00664116">
        <w:rPr>
          <w:rFonts w:ascii="Times New Roman KZ" w:hAnsi="Times New Roman KZ" w:cs="Arial-BoldMT"/>
          <w:bCs/>
          <w:sz w:val="26"/>
          <w:szCs w:val="26"/>
          <w:lang w:val="kk-KZ"/>
        </w:rPr>
        <w:t>;</w:t>
      </w:r>
    </w:p>
    <w:p w:rsidR="00BA0015" w:rsidRPr="00AA3C1E" w:rsidRDefault="0066411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кадр әлеуетін дамыту</w:t>
      </w:r>
      <w:r w:rsidR="00D93896" w:rsidRPr="00AA3C1E">
        <w:rPr>
          <w:rFonts w:ascii="Times New Roman KZ" w:hAnsi="Times New Roman KZ" w:cs="Arial-BoldMT"/>
          <w:bCs/>
          <w:sz w:val="26"/>
          <w:szCs w:val="26"/>
        </w:rPr>
        <w:t>;</w:t>
      </w:r>
    </w:p>
    <w:p w:rsidR="00BA0015" w:rsidRPr="00AA3C1E" w:rsidRDefault="0066411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Қоғам ұжымдарында әлеуметтік тыныштылықты қамтамасыз ету</w:t>
      </w:r>
      <w:r w:rsidR="00D93896" w:rsidRPr="00AA3C1E">
        <w:rPr>
          <w:rFonts w:ascii="Times New Roman KZ" w:hAnsi="Times New Roman KZ" w:cs="Arial-BoldMT"/>
          <w:bCs/>
          <w:sz w:val="26"/>
          <w:szCs w:val="26"/>
        </w:rPr>
        <w:t>;</w:t>
      </w:r>
    </w:p>
    <w:p w:rsidR="00BA0015" w:rsidRPr="00AA3C1E" w:rsidRDefault="00664116"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сыбайлас жемқорлық пен алаяқтыққа қарсы іс-қимыл жасау, корпоративтік даулар мен мүдделер қақтығыстарын реттеу</w:t>
      </w:r>
      <w:r w:rsidR="00D93896" w:rsidRPr="00AA3C1E">
        <w:rPr>
          <w:rFonts w:ascii="Times New Roman KZ" w:hAnsi="Times New Roman KZ" w:cs="Arial-BoldMT"/>
          <w:bCs/>
          <w:sz w:val="26"/>
          <w:szCs w:val="26"/>
        </w:rPr>
        <w:t>.</w:t>
      </w:r>
    </w:p>
    <w:p w:rsidR="004D60FC" w:rsidRDefault="004D60FC" w:rsidP="007C7E0B">
      <w:pPr>
        <w:spacing w:after="0" w:line="240" w:lineRule="auto"/>
        <w:rPr>
          <w:rFonts w:ascii="Times New Roman KZ" w:hAnsi="Times New Roman KZ" w:cs="Arial-BoldMT"/>
          <w:b/>
          <w:bCs/>
          <w:i/>
          <w:sz w:val="26"/>
          <w:szCs w:val="26"/>
        </w:rPr>
      </w:pPr>
    </w:p>
    <w:p w:rsidR="00BA0015" w:rsidRPr="007C7E0B" w:rsidRDefault="00664116" w:rsidP="007C7E0B">
      <w:pPr>
        <w:spacing w:after="0" w:line="240" w:lineRule="auto"/>
        <w:rPr>
          <w:rFonts w:ascii="Times New Roman KZ" w:hAnsi="Times New Roman KZ" w:cs="Arial-BoldMT"/>
          <w:b/>
          <w:bCs/>
          <w:i/>
          <w:sz w:val="26"/>
          <w:szCs w:val="26"/>
        </w:rPr>
      </w:pPr>
      <w:r>
        <w:rPr>
          <w:rFonts w:ascii="Times New Roman KZ" w:hAnsi="Times New Roman KZ" w:cs="Arial-BoldMT"/>
          <w:b/>
          <w:bCs/>
          <w:i/>
          <w:sz w:val="26"/>
          <w:szCs w:val="26"/>
          <w:lang w:val="kk-KZ"/>
        </w:rPr>
        <w:t>Еңбекті жән</w:t>
      </w:r>
      <w:r w:rsidR="005D0B0F">
        <w:rPr>
          <w:rFonts w:ascii="Times New Roman KZ" w:hAnsi="Times New Roman KZ" w:cs="Arial-BoldMT"/>
          <w:b/>
          <w:bCs/>
          <w:i/>
          <w:sz w:val="26"/>
          <w:szCs w:val="26"/>
          <w:lang w:val="kk-KZ"/>
        </w:rPr>
        <w:t xml:space="preserve">е </w:t>
      </w:r>
      <w:r>
        <w:rPr>
          <w:rFonts w:ascii="Times New Roman KZ" w:hAnsi="Times New Roman KZ" w:cs="Arial-BoldMT"/>
          <w:b/>
          <w:bCs/>
          <w:i/>
          <w:sz w:val="26"/>
          <w:szCs w:val="26"/>
          <w:lang w:val="kk-KZ"/>
        </w:rPr>
        <w:t>қоршаған ортаны қорғау жөніндегі іс-шаралар</w:t>
      </w:r>
    </w:p>
    <w:p w:rsidR="00BA0015" w:rsidRPr="00047E49" w:rsidRDefault="00A435D9"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еңбекті қорғау және қауіпсіз жағдайларды қамтамасыз ету</w:t>
      </w:r>
      <w:r w:rsidR="007A40C6" w:rsidRPr="00047E49">
        <w:rPr>
          <w:rFonts w:ascii="Times New Roman KZ" w:hAnsi="Times New Roman KZ" w:cs="Arial-BoldMT"/>
          <w:bCs/>
          <w:sz w:val="26"/>
          <w:szCs w:val="26"/>
        </w:rPr>
        <w:t>;</w:t>
      </w:r>
    </w:p>
    <w:p w:rsidR="00BA0015" w:rsidRPr="00047E49" w:rsidRDefault="00A435D9"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қоршаған ортаны қорғау</w:t>
      </w:r>
      <w:r w:rsidR="007A40C6" w:rsidRPr="00047E49">
        <w:rPr>
          <w:rFonts w:ascii="Times New Roman KZ" w:hAnsi="Times New Roman KZ" w:cs="Arial-BoldMT"/>
          <w:bCs/>
          <w:sz w:val="26"/>
          <w:szCs w:val="26"/>
        </w:rPr>
        <w:t>;</w:t>
      </w:r>
    </w:p>
    <w:p w:rsidR="00BA0015" w:rsidRDefault="00A435D9"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AA3C1E">
        <w:rPr>
          <w:rFonts w:ascii="Times New Roman KZ" w:hAnsi="Times New Roman KZ" w:cs="Arial-BoldMT"/>
          <w:bCs/>
          <w:sz w:val="26"/>
          <w:szCs w:val="26"/>
        </w:rPr>
        <w:t>яд</w:t>
      </w:r>
      <w:r>
        <w:rPr>
          <w:rFonts w:ascii="Times New Roman KZ" w:hAnsi="Times New Roman KZ" w:cs="Arial-BoldMT"/>
          <w:bCs/>
          <w:sz w:val="26"/>
          <w:szCs w:val="26"/>
          <w:lang w:val="kk-KZ"/>
        </w:rPr>
        <w:t>ролық және р</w:t>
      </w:r>
      <w:r w:rsidRPr="00AA3C1E">
        <w:rPr>
          <w:rFonts w:ascii="Times New Roman KZ" w:hAnsi="Times New Roman KZ" w:cs="Arial-BoldMT"/>
          <w:bCs/>
          <w:sz w:val="26"/>
          <w:szCs w:val="26"/>
        </w:rPr>
        <w:t>адиаци</w:t>
      </w:r>
      <w:r>
        <w:rPr>
          <w:rFonts w:ascii="Times New Roman KZ" w:hAnsi="Times New Roman KZ" w:cs="Arial-BoldMT"/>
          <w:bCs/>
          <w:sz w:val="26"/>
          <w:szCs w:val="26"/>
          <w:lang w:val="kk-KZ"/>
        </w:rPr>
        <w:t>ялық қауіпсіздікті қамтамасыз ету</w:t>
      </w:r>
      <w:r w:rsidR="00D93896" w:rsidRPr="00AA3C1E">
        <w:rPr>
          <w:rFonts w:ascii="Times New Roman KZ" w:hAnsi="Times New Roman KZ" w:cs="Arial-BoldMT"/>
          <w:bCs/>
          <w:sz w:val="26"/>
          <w:szCs w:val="26"/>
        </w:rPr>
        <w:t>.</w:t>
      </w:r>
    </w:p>
    <w:p w:rsidR="0029763F" w:rsidRDefault="0029763F" w:rsidP="0029763F">
      <w:pPr>
        <w:tabs>
          <w:tab w:val="left" w:pos="1080"/>
        </w:tabs>
        <w:autoSpaceDE w:val="0"/>
        <w:autoSpaceDN w:val="0"/>
        <w:adjustRightInd w:val="0"/>
        <w:spacing w:after="0" w:line="240" w:lineRule="auto"/>
        <w:ind w:left="709"/>
        <w:jc w:val="both"/>
        <w:rPr>
          <w:rFonts w:ascii="Times New Roman KZ" w:hAnsi="Times New Roman KZ" w:cs="Arial-BoldMT"/>
          <w:bCs/>
          <w:sz w:val="26"/>
          <w:szCs w:val="26"/>
        </w:rPr>
      </w:pPr>
    </w:p>
    <w:p w:rsidR="0029763F" w:rsidRPr="007C56DC" w:rsidRDefault="002E1C02" w:rsidP="0029763F">
      <w:pPr>
        <w:spacing w:after="0" w:line="240" w:lineRule="auto"/>
        <w:jc w:val="both"/>
        <w:rPr>
          <w:rFonts w:ascii="Times New Roman KZ" w:hAnsi="Times New Roman KZ" w:cs="Arial-BoldMT"/>
          <w:b/>
          <w:bCs/>
          <w:i/>
          <w:sz w:val="26"/>
          <w:szCs w:val="26"/>
        </w:rPr>
      </w:pPr>
      <w:r>
        <w:rPr>
          <w:rFonts w:ascii="Times New Roman KZ" w:hAnsi="Times New Roman KZ" w:cs="Arial-BoldMT"/>
          <w:b/>
          <w:bCs/>
          <w:i/>
          <w:sz w:val="26"/>
          <w:szCs w:val="26"/>
          <w:lang w:val="kk-KZ"/>
        </w:rPr>
        <w:t>Ғылыми-техникалық және инновациялық-технологиялық даму жөніндегі іс-шаралар</w:t>
      </w:r>
    </w:p>
    <w:p w:rsidR="0029763F" w:rsidRDefault="007E796D"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7E796D">
        <w:rPr>
          <w:rFonts w:ascii="Times New Roman" w:hAnsi="Times New Roman"/>
          <w:sz w:val="26"/>
          <w:szCs w:val="26"/>
          <w:lang w:val="kk-KZ"/>
        </w:rPr>
        <w:lastRenderedPageBreak/>
        <w:t>қолда бар өндірістік-техникалық әлеуетті сақтау және дамыту, барлық қол жетімді өндірістік ресурстарды пайдалану деңгейін арттыру</w:t>
      </w:r>
      <w:r w:rsidR="0029763F" w:rsidRPr="007C56DC">
        <w:rPr>
          <w:rFonts w:ascii="Times New Roman KZ" w:hAnsi="Times New Roman KZ" w:cs="Arial-BoldMT"/>
          <w:bCs/>
          <w:sz w:val="26"/>
          <w:szCs w:val="26"/>
        </w:rPr>
        <w:t>;</w:t>
      </w:r>
    </w:p>
    <w:p w:rsidR="0029763F" w:rsidRPr="007C56DC" w:rsidRDefault="007E796D"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нарық құбылмалылығы жағдайында Бериллий және Тантал өндірістерін шикізатпен бірқалыпты қамтамасыз ету</w:t>
      </w:r>
      <w:r w:rsidR="0029763F" w:rsidRPr="007C56DC">
        <w:rPr>
          <w:rFonts w:ascii="Times New Roman KZ" w:hAnsi="Times New Roman KZ" w:cs="Arial-BoldMT"/>
          <w:bCs/>
          <w:sz w:val="26"/>
          <w:szCs w:val="26"/>
        </w:rPr>
        <w:t>;</w:t>
      </w:r>
    </w:p>
    <w:p w:rsidR="0029763F" w:rsidRDefault="009F761A"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9F761A">
        <w:rPr>
          <w:rFonts w:ascii="Times New Roman" w:hAnsi="Times New Roman"/>
          <w:sz w:val="26"/>
          <w:szCs w:val="26"/>
          <w:lang w:val="kk-KZ"/>
        </w:rPr>
        <w:t>пайдалану кезінде дәлелденген, әлеуетті мүмкіндіктерді бағалауға негізделген және экономикалық негізделген, ғылыми негізделген техникалық шешімдерді қолдану және өндіріске инвестиция негізінде тиісті ресурстарды ұсыну</w:t>
      </w:r>
      <w:r w:rsidR="0029763F" w:rsidRPr="007C56DC">
        <w:rPr>
          <w:rFonts w:ascii="Times New Roman KZ" w:hAnsi="Times New Roman KZ" w:cs="Arial-BoldMT"/>
          <w:bCs/>
          <w:sz w:val="26"/>
          <w:szCs w:val="26"/>
        </w:rPr>
        <w:t>;</w:t>
      </w:r>
    </w:p>
    <w:p w:rsidR="0029763F" w:rsidRDefault="009F761A"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9F761A">
        <w:rPr>
          <w:rFonts w:ascii="Times New Roman" w:hAnsi="Times New Roman"/>
          <w:sz w:val="26"/>
          <w:szCs w:val="26"/>
          <w:lang w:val="kk-KZ"/>
        </w:rPr>
        <w:t xml:space="preserve">қазіргі заманғы, озық өндірістік қуаттарды, энергияны үнемдеуге бағытталған жаңа технологияларды игеру, </w:t>
      </w:r>
      <w:r>
        <w:rPr>
          <w:rFonts w:ascii="Times New Roman" w:hAnsi="Times New Roman"/>
          <w:sz w:val="26"/>
          <w:szCs w:val="26"/>
          <w:lang w:val="kk-KZ"/>
        </w:rPr>
        <w:t>әзірлеу</w:t>
      </w:r>
      <w:r w:rsidRPr="009F761A">
        <w:rPr>
          <w:rFonts w:ascii="Times New Roman" w:hAnsi="Times New Roman"/>
          <w:sz w:val="26"/>
          <w:szCs w:val="26"/>
          <w:lang w:val="kk-KZ"/>
        </w:rPr>
        <w:t xml:space="preserve"> және сатып алу, кең ресурстық базаны пайдалану мүмкіндігі, оның ішінде өз өндірісіміздің қалдықтары мен жартылай өнімдерін ұзақ сақтау мерзімімен өңдеу мүмкіндігі бар қолданыстағы, модернизацияланған және жаңа бірыңғай жабдықты қолдана отырып, техникалық қызмет көрсетуге көп күрделі шығындарды қажет етпейтін қауіпсіз еңбек жағдайлары және қоршаған ортаға зиянды әсерін азайту</w:t>
      </w:r>
      <w:r w:rsidR="0029763F" w:rsidRPr="007C56DC">
        <w:rPr>
          <w:rFonts w:ascii="Times New Roman KZ" w:hAnsi="Times New Roman KZ" w:cs="Arial-BoldMT"/>
          <w:bCs/>
          <w:sz w:val="26"/>
          <w:szCs w:val="26"/>
        </w:rPr>
        <w:t xml:space="preserve">; </w:t>
      </w:r>
    </w:p>
    <w:p w:rsidR="0029763F" w:rsidRPr="007C56DC" w:rsidRDefault="009F761A"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заманауи бағдарламалық жасақтаманың негізінде технологиялық процестерді автоматтандыру жүйелерін енгізу және жетілдіру</w:t>
      </w:r>
      <w:r w:rsidR="0029763F" w:rsidRPr="007C56DC">
        <w:rPr>
          <w:rFonts w:ascii="Times New Roman KZ" w:hAnsi="Times New Roman KZ" w:cs="Arial-BoldMT"/>
          <w:bCs/>
          <w:sz w:val="26"/>
          <w:szCs w:val="26"/>
        </w:rPr>
        <w:t>;</w:t>
      </w:r>
    </w:p>
    <w:p w:rsidR="0029763F" w:rsidRPr="007C56DC" w:rsidRDefault="009F761A" w:rsidP="0029763F">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 xml:space="preserve">қолданыстағы сапа менеджменті жүйесін (СМЖ) жетілдіру, технологиялық процестер мен өнімді халықаралық стандарттардың талаптарына сәйкестендіру, барлық деңгейдегі персоналды «10 000 жақсарту» бағдарламасына» қатысуға тарту негізінде </w:t>
      </w:r>
      <w:r w:rsidR="0029763F" w:rsidRPr="007C56DC">
        <w:rPr>
          <w:rFonts w:ascii="Times New Roman KZ" w:hAnsi="Times New Roman KZ" w:cs="Arial-BoldMT"/>
          <w:bCs/>
          <w:sz w:val="26"/>
          <w:szCs w:val="26"/>
        </w:rPr>
        <w:t>рационализатор</w:t>
      </w:r>
      <w:r>
        <w:rPr>
          <w:rFonts w:ascii="Times New Roman KZ" w:hAnsi="Times New Roman KZ" w:cs="Arial-BoldMT"/>
          <w:bCs/>
          <w:sz w:val="26"/>
          <w:szCs w:val="26"/>
          <w:lang w:val="kk-KZ"/>
        </w:rPr>
        <w:t>лық қызметті дамыту, үнемді өндіріс құралдарын қолдану, ұдайы жақсартулар жүргізу және ресурстарды пайдалануды оңтайландыру</w:t>
      </w:r>
      <w:r w:rsidR="0029763F" w:rsidRPr="007C56DC">
        <w:rPr>
          <w:rFonts w:ascii="Times New Roman KZ" w:hAnsi="Times New Roman KZ" w:cs="Arial-BoldMT"/>
          <w:bCs/>
          <w:sz w:val="26"/>
          <w:szCs w:val="26"/>
        </w:rPr>
        <w:t>.</w:t>
      </w:r>
    </w:p>
    <w:p w:rsidR="004D60FC" w:rsidRPr="007C56DC" w:rsidRDefault="004D60FC" w:rsidP="007C7E0B">
      <w:pPr>
        <w:spacing w:after="0" w:line="240" w:lineRule="auto"/>
        <w:rPr>
          <w:rFonts w:ascii="Times New Roman KZ" w:hAnsi="Times New Roman KZ" w:cs="Arial-BoldMT"/>
          <w:b/>
          <w:bCs/>
          <w:i/>
          <w:sz w:val="26"/>
          <w:szCs w:val="26"/>
        </w:rPr>
      </w:pPr>
    </w:p>
    <w:p w:rsidR="00BA0015" w:rsidRPr="007C56DC" w:rsidRDefault="001461E2" w:rsidP="007C7E0B">
      <w:pPr>
        <w:spacing w:after="0" w:line="240" w:lineRule="auto"/>
        <w:rPr>
          <w:rFonts w:ascii="Times New Roman KZ" w:hAnsi="Times New Roman KZ" w:cs="Arial-BoldMT"/>
          <w:b/>
          <w:bCs/>
          <w:i/>
          <w:sz w:val="26"/>
          <w:szCs w:val="26"/>
        </w:rPr>
      </w:pPr>
      <w:r>
        <w:rPr>
          <w:rFonts w:ascii="Times New Roman KZ" w:hAnsi="Times New Roman KZ" w:cs="Arial-BoldMT"/>
          <w:b/>
          <w:bCs/>
          <w:i/>
          <w:sz w:val="26"/>
          <w:szCs w:val="26"/>
          <w:lang w:val="kk-KZ"/>
        </w:rPr>
        <w:t xml:space="preserve">Қатысу өңірлеріндегі экономикалық өзара іс-қимыл жасау жөніндегі іс-шаралар </w:t>
      </w:r>
    </w:p>
    <w:p w:rsidR="00BA0015" w:rsidRPr="007C56DC" w:rsidRDefault="001461E2"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қатысу өңірлерінің әлеуметтік-экономикалық дамуына қолдау көрсету</w:t>
      </w:r>
      <w:r w:rsidR="007A40C6" w:rsidRPr="007C56DC">
        <w:rPr>
          <w:rFonts w:ascii="Times New Roman KZ" w:hAnsi="Times New Roman KZ" w:cs="Arial-BoldMT"/>
          <w:bCs/>
          <w:sz w:val="26"/>
          <w:szCs w:val="26"/>
        </w:rPr>
        <w:t>;</w:t>
      </w:r>
    </w:p>
    <w:p w:rsidR="00BA0015" w:rsidRPr="007C56DC" w:rsidRDefault="001461E2"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Тұрақты даму аясында сатып алу қызметі</w:t>
      </w:r>
      <w:r w:rsidR="005D0B0F">
        <w:rPr>
          <w:rFonts w:ascii="Times New Roman KZ" w:hAnsi="Times New Roman KZ" w:cs="Arial-BoldMT"/>
          <w:bCs/>
          <w:sz w:val="26"/>
          <w:szCs w:val="26"/>
          <w:lang w:val="kk-KZ"/>
        </w:rPr>
        <w:t>н</w:t>
      </w:r>
      <w:r>
        <w:rPr>
          <w:rFonts w:ascii="Times New Roman KZ" w:hAnsi="Times New Roman KZ" w:cs="Arial-BoldMT"/>
          <w:bCs/>
          <w:sz w:val="26"/>
          <w:szCs w:val="26"/>
          <w:lang w:val="kk-KZ"/>
        </w:rPr>
        <w:t xml:space="preserve"> басқару рәсімдері</w:t>
      </w:r>
      <w:r w:rsidR="00D93896" w:rsidRPr="007C56DC">
        <w:rPr>
          <w:rFonts w:ascii="Times New Roman KZ" w:hAnsi="Times New Roman KZ" w:cs="Arial-BoldMT"/>
          <w:bCs/>
          <w:sz w:val="26"/>
          <w:szCs w:val="26"/>
        </w:rPr>
        <w:t>.</w:t>
      </w:r>
    </w:p>
    <w:p w:rsidR="00BA39FD" w:rsidRPr="007C56DC" w:rsidRDefault="00BA39FD" w:rsidP="00781CD7">
      <w:pPr>
        <w:autoSpaceDE w:val="0"/>
        <w:autoSpaceDN w:val="0"/>
        <w:adjustRightInd w:val="0"/>
        <w:spacing w:after="0" w:line="240" w:lineRule="auto"/>
        <w:ind w:firstLine="709"/>
        <w:jc w:val="both"/>
        <w:rPr>
          <w:rFonts w:ascii="Times New Roman KZ" w:hAnsi="Times New Roman KZ" w:cs="ArialMT"/>
          <w:sz w:val="26"/>
          <w:szCs w:val="26"/>
        </w:rPr>
      </w:pPr>
      <w:r w:rsidRPr="007C56DC">
        <w:rPr>
          <w:rFonts w:ascii="Times New Roman KZ" w:hAnsi="Times New Roman KZ" w:cs="ArialMT"/>
          <w:sz w:val="26"/>
          <w:szCs w:val="26"/>
        </w:rPr>
        <w:tab/>
      </w:r>
    </w:p>
    <w:p w:rsidR="004F611C" w:rsidRPr="007C56DC" w:rsidRDefault="008112C5" w:rsidP="00060E0A">
      <w:pPr>
        <w:pStyle w:val="1"/>
        <w:numPr>
          <w:ilvl w:val="0"/>
          <w:numId w:val="1"/>
        </w:numPr>
        <w:spacing w:before="0" w:after="0" w:line="240" w:lineRule="auto"/>
        <w:rPr>
          <w:rFonts w:ascii="Times New Roman KZ" w:hAnsi="Times New Roman KZ"/>
          <w:sz w:val="26"/>
          <w:szCs w:val="26"/>
        </w:rPr>
      </w:pPr>
      <w:bookmarkStart w:id="13" w:name="_Toc499219405"/>
      <w:r>
        <w:rPr>
          <w:rFonts w:ascii="Times New Roman KZ" w:hAnsi="Times New Roman KZ"/>
          <w:sz w:val="26"/>
          <w:szCs w:val="26"/>
          <w:lang w:val="kk-KZ"/>
        </w:rPr>
        <w:t>Әлеуметтік іс-шаралар</w:t>
      </w:r>
      <w:bookmarkEnd w:id="13"/>
    </w:p>
    <w:p w:rsidR="002B70FD" w:rsidRPr="007C56DC" w:rsidRDefault="002B70FD" w:rsidP="002B70FD">
      <w:pPr>
        <w:spacing w:after="0"/>
      </w:pPr>
    </w:p>
    <w:p w:rsidR="004F611C" w:rsidRPr="007C56DC" w:rsidRDefault="00F025A7" w:rsidP="00F025A7">
      <w:pPr>
        <w:pStyle w:val="1"/>
        <w:numPr>
          <w:ilvl w:val="1"/>
          <w:numId w:val="1"/>
        </w:numPr>
        <w:spacing w:before="0" w:after="0" w:line="240" w:lineRule="auto"/>
        <w:jc w:val="both"/>
        <w:rPr>
          <w:rFonts w:ascii="Times New Roman KZ" w:hAnsi="Times New Roman KZ"/>
          <w:sz w:val="26"/>
          <w:szCs w:val="26"/>
        </w:rPr>
      </w:pPr>
      <w:r w:rsidRPr="00F025A7">
        <w:rPr>
          <w:rFonts w:ascii="Times New Roman KZ" w:hAnsi="Times New Roman KZ"/>
          <w:sz w:val="26"/>
          <w:szCs w:val="26"/>
        </w:rPr>
        <w:t>Еңбек ұжымдарында әлеуметтік тұрақтылықты қамтамасыз ету</w:t>
      </w:r>
    </w:p>
    <w:p w:rsidR="00F025A7" w:rsidRPr="007C56DC" w:rsidRDefault="00F025A7" w:rsidP="00781CD7">
      <w:pPr>
        <w:autoSpaceDE w:val="0"/>
        <w:autoSpaceDN w:val="0"/>
        <w:adjustRightInd w:val="0"/>
        <w:spacing w:after="0" w:line="240" w:lineRule="auto"/>
        <w:ind w:firstLine="709"/>
        <w:jc w:val="both"/>
        <w:rPr>
          <w:rFonts w:ascii="Times New Roman KZ" w:hAnsi="Times New Roman KZ" w:cs="ArialMT"/>
          <w:sz w:val="26"/>
          <w:szCs w:val="26"/>
        </w:rPr>
      </w:pPr>
      <w:r>
        <w:rPr>
          <w:rFonts w:ascii="Times New Roman" w:hAnsi="Times New Roman"/>
          <w:sz w:val="26"/>
          <w:szCs w:val="26"/>
          <w:lang w:val="kk-KZ"/>
        </w:rPr>
        <w:t>Қоғам</w:t>
      </w:r>
      <w:r w:rsidRPr="00F025A7">
        <w:rPr>
          <w:rFonts w:ascii="Times New Roman" w:hAnsi="Times New Roman"/>
          <w:sz w:val="26"/>
          <w:szCs w:val="26"/>
          <w:lang w:val="kk-KZ"/>
        </w:rPr>
        <w:t xml:space="preserve"> </w:t>
      </w:r>
      <w:r>
        <w:rPr>
          <w:rFonts w:ascii="Times New Roman" w:hAnsi="Times New Roman"/>
          <w:sz w:val="26"/>
          <w:szCs w:val="26"/>
          <w:lang w:val="kk-KZ"/>
        </w:rPr>
        <w:t xml:space="preserve">Қоғамның </w:t>
      </w:r>
      <w:r w:rsidRPr="00F025A7">
        <w:rPr>
          <w:rFonts w:ascii="Times New Roman" w:hAnsi="Times New Roman"/>
          <w:sz w:val="26"/>
          <w:szCs w:val="26"/>
          <w:lang w:val="kk-KZ"/>
        </w:rPr>
        <w:t xml:space="preserve">теңгерімді </w:t>
      </w:r>
      <w:r>
        <w:rPr>
          <w:rFonts w:ascii="Times New Roman" w:hAnsi="Times New Roman"/>
          <w:sz w:val="26"/>
          <w:szCs w:val="26"/>
          <w:lang w:val="kk-KZ"/>
        </w:rPr>
        <w:t>Кадр с</w:t>
      </w:r>
      <w:r w:rsidRPr="00F025A7">
        <w:rPr>
          <w:rFonts w:ascii="Times New Roman" w:hAnsi="Times New Roman"/>
          <w:sz w:val="26"/>
          <w:szCs w:val="26"/>
          <w:lang w:val="kk-KZ"/>
        </w:rPr>
        <w:t xml:space="preserve">аясатын </w:t>
      </w:r>
      <w:r>
        <w:rPr>
          <w:rFonts w:ascii="Times New Roman" w:hAnsi="Times New Roman"/>
          <w:sz w:val="26"/>
          <w:szCs w:val="26"/>
          <w:lang w:val="kk-KZ"/>
        </w:rPr>
        <w:t xml:space="preserve">жүргізу </w:t>
      </w:r>
      <w:r w:rsidRPr="00F025A7">
        <w:rPr>
          <w:rFonts w:ascii="Times New Roman" w:hAnsi="Times New Roman"/>
          <w:sz w:val="26"/>
          <w:szCs w:val="26"/>
          <w:lang w:val="kk-KZ"/>
        </w:rPr>
        <w:t xml:space="preserve">және </w:t>
      </w:r>
      <w:r>
        <w:rPr>
          <w:rFonts w:ascii="Times New Roman" w:hAnsi="Times New Roman"/>
          <w:sz w:val="26"/>
          <w:szCs w:val="26"/>
          <w:lang w:val="kk-KZ"/>
        </w:rPr>
        <w:t xml:space="preserve">Қоғамның </w:t>
      </w:r>
      <w:r w:rsidRPr="00F025A7">
        <w:rPr>
          <w:rFonts w:ascii="Times New Roman" w:hAnsi="Times New Roman"/>
          <w:sz w:val="26"/>
          <w:szCs w:val="26"/>
          <w:lang w:val="kk-KZ"/>
        </w:rPr>
        <w:t xml:space="preserve">өндірістік </w:t>
      </w:r>
      <w:r>
        <w:rPr>
          <w:rFonts w:ascii="Times New Roman" w:hAnsi="Times New Roman"/>
          <w:sz w:val="26"/>
          <w:szCs w:val="26"/>
          <w:lang w:val="kk-KZ"/>
        </w:rPr>
        <w:t>П</w:t>
      </w:r>
      <w:r w:rsidRPr="00F025A7">
        <w:rPr>
          <w:rFonts w:ascii="Times New Roman" w:hAnsi="Times New Roman"/>
          <w:sz w:val="26"/>
          <w:szCs w:val="26"/>
          <w:lang w:val="kk-KZ"/>
        </w:rPr>
        <w:t xml:space="preserve">ерсоналының әлеуметтік-еңбек жағдайларын қамтамасыз ету жөніндегі іс-шаралар жоспарын </w:t>
      </w:r>
      <w:r>
        <w:rPr>
          <w:rFonts w:ascii="Times New Roman" w:hAnsi="Times New Roman"/>
          <w:sz w:val="26"/>
          <w:szCs w:val="26"/>
          <w:lang w:val="kk-KZ"/>
        </w:rPr>
        <w:t xml:space="preserve">жүзеге </w:t>
      </w:r>
      <w:r w:rsidRPr="00F025A7">
        <w:rPr>
          <w:rFonts w:ascii="Times New Roman" w:hAnsi="Times New Roman"/>
          <w:sz w:val="26"/>
          <w:szCs w:val="26"/>
          <w:lang w:val="kk-KZ"/>
        </w:rPr>
        <w:t>асыру арқылы әлеуметтік тұрақтылықты қамтамасыз етуге және еңбек ұжымдарында қолайлы моральдық-психологиялық ахуалды сақтауға тырысады.</w:t>
      </w:r>
    </w:p>
    <w:p w:rsidR="0078684E" w:rsidRPr="007C56DC" w:rsidRDefault="0078684E" w:rsidP="00781CD7">
      <w:pPr>
        <w:autoSpaceDE w:val="0"/>
        <w:autoSpaceDN w:val="0"/>
        <w:adjustRightInd w:val="0"/>
        <w:spacing w:after="0" w:line="240" w:lineRule="auto"/>
        <w:ind w:firstLine="709"/>
        <w:jc w:val="both"/>
        <w:rPr>
          <w:rFonts w:ascii="Times New Roman KZ" w:hAnsi="Times New Roman KZ" w:cs="ArialMT"/>
          <w:sz w:val="26"/>
          <w:szCs w:val="26"/>
        </w:rPr>
      </w:pPr>
    </w:p>
    <w:p w:rsidR="004F611C" w:rsidRPr="007C56DC" w:rsidRDefault="00F025A7" w:rsidP="00ED5AC7">
      <w:pPr>
        <w:pStyle w:val="1"/>
        <w:numPr>
          <w:ilvl w:val="2"/>
          <w:numId w:val="6"/>
        </w:numPr>
        <w:spacing w:before="0" w:after="0" w:line="240" w:lineRule="auto"/>
        <w:jc w:val="both"/>
        <w:rPr>
          <w:rFonts w:ascii="Times New Roman KZ" w:hAnsi="Times New Roman KZ"/>
          <w:sz w:val="26"/>
          <w:szCs w:val="26"/>
        </w:rPr>
      </w:pPr>
      <w:bookmarkStart w:id="14" w:name="_Toc499219407"/>
      <w:r>
        <w:rPr>
          <w:rFonts w:ascii="Times New Roman KZ" w:hAnsi="Times New Roman KZ"/>
          <w:sz w:val="26"/>
          <w:szCs w:val="26"/>
          <w:lang w:val="kk-KZ"/>
        </w:rPr>
        <w:t>Әлеуметтік тұрақтылық и</w:t>
      </w:r>
      <w:r w:rsidR="0046677B" w:rsidRPr="007C56DC">
        <w:rPr>
          <w:rFonts w:ascii="Times New Roman KZ" w:hAnsi="Times New Roman KZ"/>
          <w:sz w:val="26"/>
          <w:szCs w:val="26"/>
        </w:rPr>
        <w:t>ндекс</w:t>
      </w:r>
      <w:r>
        <w:rPr>
          <w:rFonts w:ascii="Times New Roman KZ" w:hAnsi="Times New Roman KZ"/>
          <w:sz w:val="26"/>
          <w:szCs w:val="26"/>
          <w:lang w:val="kk-KZ"/>
        </w:rPr>
        <w:t>і</w:t>
      </w:r>
      <w:bookmarkEnd w:id="14"/>
    </w:p>
    <w:p w:rsidR="001F6762" w:rsidRPr="001461E2" w:rsidRDefault="00F025A7" w:rsidP="001F6762">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Әлеуметтік тұрақтылық индексі </w:t>
      </w:r>
      <w:r w:rsidR="00592D2E" w:rsidRPr="007C56DC">
        <w:rPr>
          <w:rFonts w:ascii="Times New Roman KZ" w:hAnsi="Times New Roman KZ" w:cs="ArialMT"/>
          <w:sz w:val="26"/>
          <w:szCs w:val="26"/>
        </w:rPr>
        <w:t>(</w:t>
      </w:r>
      <w:r>
        <w:rPr>
          <w:rFonts w:ascii="Times New Roman KZ" w:hAnsi="Times New Roman KZ" w:cs="ArialMT"/>
          <w:sz w:val="26"/>
          <w:szCs w:val="26"/>
          <w:lang w:val="kk-KZ"/>
        </w:rPr>
        <w:t>ӘТИ</w:t>
      </w:r>
      <w:r w:rsidR="00592D2E" w:rsidRPr="007C56DC">
        <w:rPr>
          <w:rFonts w:ascii="Times New Roman KZ" w:hAnsi="Times New Roman KZ" w:cs="ArialMT"/>
          <w:sz w:val="26"/>
          <w:szCs w:val="26"/>
        </w:rPr>
        <w:t>)</w:t>
      </w:r>
      <w:r>
        <w:rPr>
          <w:rFonts w:ascii="Times New Roman KZ" w:hAnsi="Times New Roman KZ" w:cs="ArialMT"/>
          <w:sz w:val="26"/>
          <w:szCs w:val="26"/>
          <w:lang w:val="kk-KZ"/>
        </w:rPr>
        <w:t xml:space="preserve"> – бұл Қоғамдағы әлеуметтік ахуалды кешенді диагностикалау құралы. Қоғамның ӘТИ</w:t>
      </w:r>
      <w:r w:rsidR="001F6762">
        <w:rPr>
          <w:rFonts w:ascii="Times New Roman KZ" w:hAnsi="Times New Roman KZ" w:cs="ArialMT"/>
          <w:sz w:val="26"/>
          <w:szCs w:val="26"/>
          <w:lang w:val="kk-KZ"/>
        </w:rPr>
        <w:t xml:space="preserve"> Персоналдың қатысушылығы, әлеуметтік салауаттылығы және әлеуметтік тыныштығын бағалау, сонымен қатар Қоғамның әлеуметтік даму индексі нәтижелерінің негізінде белгіленеді. </w:t>
      </w:r>
    </w:p>
    <w:p w:rsidR="001F6762" w:rsidRDefault="001F6762" w:rsidP="001F6762">
      <w:pPr>
        <w:autoSpaceDE w:val="0"/>
        <w:autoSpaceDN w:val="0"/>
        <w:adjustRightInd w:val="0"/>
        <w:spacing w:after="0" w:line="240" w:lineRule="auto"/>
        <w:ind w:right="-1"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Еңбек даулары мен жанжалдарды болжамдау және ескерту бойынша жұмыс, сонымен қатар әлеуметтік көңіл-күй деңгейін мониторингілеу шеңберінде Қоғамда Әлеуметтік тұрақтылық индексін анықтау бойынша жыл сайынғы зерттеу жүргізу арқылы Қоғамның еңбек ұжымдарындағы ахуалды жүйелі қадағалап отыру қажет.  </w:t>
      </w:r>
    </w:p>
    <w:p w:rsidR="00213D2F" w:rsidRPr="001F6762" w:rsidRDefault="001F6762"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осы бағыттағы қызметі мыналардан тұрады: </w:t>
      </w:r>
    </w:p>
    <w:p w:rsidR="00213D2F" w:rsidRPr="00C12E43" w:rsidRDefault="00C12E43"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 өндірістік Персоналының Әлеуметтік тұрақтылық индексін анықтау бойынша зерттеуге ықтимал қатысуын барынша қамтамасыз ету</w:t>
      </w:r>
      <w:r w:rsidR="00213D2F" w:rsidRPr="00C12E43">
        <w:rPr>
          <w:rFonts w:ascii="Times New Roman KZ" w:hAnsi="Times New Roman KZ" w:cs="Arial-BoldMT"/>
          <w:bCs/>
          <w:sz w:val="26"/>
          <w:szCs w:val="26"/>
          <w:lang w:val="kk-KZ"/>
        </w:rPr>
        <w:t>;</w:t>
      </w:r>
    </w:p>
    <w:p w:rsidR="00213D2F" w:rsidRPr="00C12E43" w:rsidRDefault="00C12E43"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Қоғамда зерттеу жүргізу жолымен кемінде жылына бір рет Қоғамның Әлеуметтік тұрақтылық индексін анықтап отыру</w:t>
      </w:r>
      <w:r w:rsidR="00213D2F" w:rsidRPr="00C12E43">
        <w:rPr>
          <w:rFonts w:ascii="Times New Roman KZ" w:hAnsi="Times New Roman KZ" w:cs="Arial-BoldMT"/>
          <w:bCs/>
          <w:sz w:val="26"/>
          <w:szCs w:val="26"/>
          <w:lang w:val="kk-KZ"/>
        </w:rPr>
        <w:t>;</w:t>
      </w:r>
    </w:p>
    <w:p w:rsidR="00213D2F" w:rsidRPr="00C23657" w:rsidRDefault="008B72F5" w:rsidP="00E27A46">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8B72F5">
        <w:rPr>
          <w:rFonts w:ascii="Times New Roman KZ" w:hAnsi="Times New Roman KZ" w:cs="Arial-BoldMT"/>
          <w:bCs/>
          <w:sz w:val="26"/>
          <w:szCs w:val="26"/>
          <w:lang w:val="kk-KZ"/>
        </w:rPr>
        <w:lastRenderedPageBreak/>
        <w:t>Әлеуметтік тұрақтылық индексін жыл сайынғы зерттеуге талдау нәтижелері бойынша жасалатын Қоғамның өндірістік Персоналының әлеуметтік-еңбек жағдайларын қамтамасыз ету жөніндегі іс-шаралар жоспарын жүзеге асыру арқылы Қоғамның Әлеуметтік тұрақтылық индексі көрсеткішінің 65-78% («орташадан жоғары») деңгейіне қол жеткізу</w:t>
      </w:r>
      <w:r w:rsidR="00904231" w:rsidRPr="00C23657">
        <w:rPr>
          <w:rFonts w:ascii="Times New Roman KZ" w:hAnsi="Times New Roman KZ" w:cs="Arial-BoldMT"/>
          <w:bCs/>
          <w:sz w:val="26"/>
          <w:szCs w:val="26"/>
          <w:lang w:val="kk-KZ"/>
        </w:rPr>
        <w:t>.</w:t>
      </w:r>
    </w:p>
    <w:p w:rsidR="00A44CC2" w:rsidRPr="00C23657" w:rsidRDefault="00A44CC2" w:rsidP="00781CD7">
      <w:pPr>
        <w:autoSpaceDE w:val="0"/>
        <w:autoSpaceDN w:val="0"/>
        <w:adjustRightInd w:val="0"/>
        <w:spacing w:after="0" w:line="240" w:lineRule="auto"/>
        <w:ind w:firstLine="709"/>
        <w:jc w:val="both"/>
        <w:rPr>
          <w:rFonts w:ascii="Times New Roman KZ" w:hAnsi="Times New Roman KZ" w:cs="Arial-BoldMT"/>
          <w:bCs/>
          <w:sz w:val="26"/>
          <w:szCs w:val="26"/>
          <w:lang w:val="kk-KZ"/>
        </w:rPr>
      </w:pPr>
    </w:p>
    <w:p w:rsidR="00F350B2" w:rsidRPr="00D877CB" w:rsidRDefault="00C23657" w:rsidP="00F025A7">
      <w:pPr>
        <w:pStyle w:val="1"/>
        <w:numPr>
          <w:ilvl w:val="2"/>
          <w:numId w:val="6"/>
        </w:numPr>
        <w:spacing w:before="0" w:after="0" w:line="240" w:lineRule="auto"/>
        <w:jc w:val="both"/>
        <w:rPr>
          <w:rFonts w:ascii="Times New Roman KZ" w:hAnsi="Times New Roman KZ"/>
          <w:sz w:val="26"/>
          <w:szCs w:val="26"/>
          <w:lang w:val="kk-KZ"/>
        </w:rPr>
      </w:pPr>
      <w:bookmarkStart w:id="15" w:name="_Toc499219408"/>
      <w:r>
        <w:rPr>
          <w:rFonts w:ascii="Times New Roman KZ" w:hAnsi="Times New Roman KZ"/>
          <w:sz w:val="26"/>
          <w:szCs w:val="26"/>
          <w:lang w:val="kk-KZ"/>
        </w:rPr>
        <w:t>Әлеуметтік серіктестік және ө</w:t>
      </w:r>
      <w:r w:rsidR="00F025A7" w:rsidRPr="00D877CB">
        <w:rPr>
          <w:rFonts w:ascii="Times New Roman KZ" w:hAnsi="Times New Roman KZ"/>
          <w:sz w:val="26"/>
          <w:szCs w:val="26"/>
          <w:lang w:val="kk-KZ"/>
        </w:rPr>
        <w:t xml:space="preserve">ндірістік Персоналдың әлеуметтік-еңбек жағдайларын </w:t>
      </w:r>
      <w:r>
        <w:rPr>
          <w:rFonts w:ascii="Times New Roman KZ" w:hAnsi="Times New Roman KZ"/>
          <w:sz w:val="26"/>
          <w:szCs w:val="26"/>
          <w:lang w:val="kk-KZ"/>
        </w:rPr>
        <w:t>жақсарту</w:t>
      </w:r>
      <w:r w:rsidR="00F025A7" w:rsidRPr="00D877CB">
        <w:rPr>
          <w:rFonts w:ascii="Times New Roman KZ" w:hAnsi="Times New Roman KZ"/>
          <w:sz w:val="26"/>
          <w:szCs w:val="26"/>
          <w:lang w:val="kk-KZ"/>
        </w:rPr>
        <w:t xml:space="preserve"> жөніндегі іс-шаралар</w:t>
      </w:r>
      <w:bookmarkEnd w:id="15"/>
    </w:p>
    <w:p w:rsidR="00F350B2" w:rsidRPr="00D877CB" w:rsidRDefault="0089064F"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әлеуметтік тұрақтылығын арттыру мәселесіне жүйелік тәсілдеме мақсатында, еңбек ұжымдарында өзара қарым-қатынасты жақсарту және әлеуметтік шиеленістің алдын алу үшін Қоғам әлеуметтік серіктестік және өндірістік Персоналдың әлеуметтік-еңбек жағдайларын жақсарту жөніндегі іс-шараларды жыл сайын әзірлейді. </w:t>
      </w:r>
    </w:p>
    <w:p w:rsidR="00F350B2" w:rsidRPr="00D877CB" w:rsidRDefault="0089064F" w:rsidP="00781CD7">
      <w:pPr>
        <w:autoSpaceDE w:val="0"/>
        <w:autoSpaceDN w:val="0"/>
        <w:adjustRightInd w:val="0"/>
        <w:spacing w:after="0" w:line="240" w:lineRule="auto"/>
        <w:ind w:firstLine="709"/>
        <w:jc w:val="both"/>
        <w:rPr>
          <w:rFonts w:ascii="Times New Roman KZ" w:hAnsi="Times New Roman KZ" w:cs="ArialMT"/>
          <w:sz w:val="26"/>
          <w:szCs w:val="26"/>
          <w:lang w:val="kk-KZ"/>
        </w:rPr>
      </w:pPr>
      <w:r>
        <w:rPr>
          <w:rFonts w:ascii="Times New Roman KZ" w:hAnsi="Times New Roman KZ" w:cs="ArialMT"/>
          <w:sz w:val="26"/>
          <w:szCs w:val="26"/>
          <w:lang w:val="kk-KZ"/>
        </w:rPr>
        <w:t xml:space="preserve">Қоғамның осы бағыттағы қызметі мына салалардағы іс-шараларды қамтиды: </w:t>
      </w:r>
    </w:p>
    <w:p w:rsidR="000A7ADC" w:rsidRPr="00D877CB" w:rsidRDefault="0089064F"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құрылымдық бөлімшелердің басшылары мен өндірістік Персоналына ӘТИ анықтау бойынша зерттеу нәтижелері туралы ақпарат беру</w:t>
      </w:r>
      <w:r w:rsidR="00E268AB" w:rsidRPr="00D877CB">
        <w:rPr>
          <w:rFonts w:ascii="Times New Roman KZ" w:hAnsi="Times New Roman KZ" w:cs="Arial-BoldMT"/>
          <w:bCs/>
          <w:sz w:val="26"/>
          <w:szCs w:val="26"/>
          <w:lang w:val="kk-KZ"/>
        </w:rPr>
        <w:t>;</w:t>
      </w:r>
    </w:p>
    <w:p w:rsidR="000A7ADC" w:rsidRPr="00D877CB" w:rsidRDefault="0089064F" w:rsidP="00E268AB">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еңбек қорғау және әлеуметтік-еңбек қатынастары</w:t>
      </w:r>
      <w:r w:rsidR="00CF3E7D" w:rsidRPr="00D877CB">
        <w:rPr>
          <w:rFonts w:ascii="Times New Roman KZ" w:hAnsi="Times New Roman KZ" w:cs="Arial-BoldMT"/>
          <w:bCs/>
          <w:sz w:val="26"/>
          <w:szCs w:val="26"/>
          <w:lang w:val="kk-KZ"/>
        </w:rPr>
        <w:t>;</w:t>
      </w:r>
    </w:p>
    <w:p w:rsidR="000A7ADC" w:rsidRPr="00AA3C1E" w:rsidRDefault="0089064F" w:rsidP="00E268AB">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кадр саясаты және корпоративтік мәдениет</w:t>
      </w:r>
      <w:r w:rsidR="00E268AB">
        <w:rPr>
          <w:rFonts w:ascii="Times New Roman KZ" w:hAnsi="Times New Roman KZ" w:cs="Arial-BoldMT"/>
          <w:bCs/>
          <w:sz w:val="26"/>
          <w:szCs w:val="26"/>
        </w:rPr>
        <w:t>;</w:t>
      </w:r>
    </w:p>
    <w:p w:rsidR="00A76DE4" w:rsidRPr="00AA3C1E" w:rsidRDefault="00E268AB"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rPr>
        <w:t>коммуникаци</w:t>
      </w:r>
      <w:r w:rsidR="0089064F">
        <w:rPr>
          <w:rFonts w:ascii="Times New Roman KZ" w:hAnsi="Times New Roman KZ" w:cs="Arial-BoldMT"/>
          <w:bCs/>
          <w:sz w:val="26"/>
          <w:szCs w:val="26"/>
          <w:lang w:val="kk-KZ"/>
        </w:rPr>
        <w:t>яларды дамыту</w:t>
      </w:r>
      <w:r w:rsidR="00CF3E7D">
        <w:rPr>
          <w:rFonts w:ascii="Times New Roman KZ" w:hAnsi="Times New Roman KZ" w:cs="Arial-BoldMT"/>
          <w:bCs/>
          <w:sz w:val="26"/>
          <w:szCs w:val="26"/>
        </w:rPr>
        <w:t>;</w:t>
      </w:r>
    </w:p>
    <w:p w:rsidR="00A76DE4" w:rsidRPr="00AA3C1E" w:rsidRDefault="00E268AB"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rPr>
        <w:t>медицин</w:t>
      </w:r>
      <w:r w:rsidR="0089064F">
        <w:rPr>
          <w:rFonts w:ascii="Times New Roman KZ" w:hAnsi="Times New Roman KZ" w:cs="Arial-BoldMT"/>
          <w:bCs/>
          <w:sz w:val="26"/>
          <w:szCs w:val="26"/>
          <w:lang w:val="kk-KZ"/>
        </w:rPr>
        <w:t>а</w:t>
      </w:r>
      <w:r>
        <w:rPr>
          <w:rFonts w:ascii="Times New Roman KZ" w:hAnsi="Times New Roman KZ" w:cs="Arial-BoldMT"/>
          <w:bCs/>
          <w:sz w:val="26"/>
          <w:szCs w:val="26"/>
        </w:rPr>
        <w:t xml:space="preserve"> и </w:t>
      </w:r>
      <w:r w:rsidR="0089064F">
        <w:rPr>
          <w:rFonts w:ascii="Times New Roman KZ" w:hAnsi="Times New Roman KZ" w:cs="Arial-BoldMT"/>
          <w:bCs/>
          <w:sz w:val="26"/>
          <w:szCs w:val="26"/>
          <w:lang w:val="kk-KZ"/>
        </w:rPr>
        <w:t>және ауырудың алдын алу</w:t>
      </w:r>
      <w:r w:rsidR="00CF3E7D">
        <w:rPr>
          <w:rFonts w:ascii="Times New Roman KZ" w:hAnsi="Times New Roman KZ" w:cs="Arial-BoldMT"/>
          <w:bCs/>
          <w:sz w:val="26"/>
          <w:szCs w:val="26"/>
        </w:rPr>
        <w:t>;</w:t>
      </w:r>
    </w:p>
    <w:p w:rsidR="00A76DE4" w:rsidRDefault="0089064F"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мүдделі тараптармен өзара іс-қимыл жасау</w:t>
      </w:r>
      <w:r w:rsidR="00E268AB">
        <w:rPr>
          <w:rFonts w:ascii="Times New Roman KZ" w:hAnsi="Times New Roman KZ" w:cs="Arial-BoldMT"/>
          <w:bCs/>
          <w:sz w:val="26"/>
          <w:szCs w:val="26"/>
        </w:rPr>
        <w:t>.</w:t>
      </w:r>
    </w:p>
    <w:p w:rsidR="00336986" w:rsidRPr="00AA3C1E" w:rsidRDefault="00336986" w:rsidP="00336986">
      <w:pPr>
        <w:tabs>
          <w:tab w:val="left" w:pos="1080"/>
        </w:tabs>
        <w:autoSpaceDE w:val="0"/>
        <w:autoSpaceDN w:val="0"/>
        <w:adjustRightInd w:val="0"/>
        <w:spacing w:after="0" w:line="240" w:lineRule="auto"/>
        <w:jc w:val="both"/>
        <w:rPr>
          <w:rFonts w:ascii="Times New Roman KZ" w:hAnsi="Times New Roman KZ" w:cs="Arial-BoldMT"/>
          <w:bCs/>
          <w:sz w:val="26"/>
          <w:szCs w:val="26"/>
        </w:rPr>
      </w:pPr>
    </w:p>
    <w:p w:rsidR="002A5D5C" w:rsidRPr="00AA3C1E" w:rsidRDefault="0089064F" w:rsidP="00ED5AC7">
      <w:pPr>
        <w:pStyle w:val="1"/>
        <w:numPr>
          <w:ilvl w:val="1"/>
          <w:numId w:val="6"/>
        </w:numPr>
        <w:spacing w:before="0" w:after="0" w:line="240" w:lineRule="auto"/>
        <w:jc w:val="both"/>
        <w:rPr>
          <w:rFonts w:ascii="Times New Roman KZ" w:hAnsi="Times New Roman KZ"/>
          <w:sz w:val="26"/>
          <w:szCs w:val="26"/>
        </w:rPr>
      </w:pPr>
      <w:bookmarkStart w:id="16" w:name="_Toc499219409"/>
      <w:r>
        <w:rPr>
          <w:rFonts w:ascii="Times New Roman KZ" w:hAnsi="Times New Roman KZ"/>
          <w:sz w:val="26"/>
          <w:szCs w:val="26"/>
          <w:lang w:val="kk-KZ"/>
        </w:rPr>
        <w:t>Кадрлық әлеуетті дамыту</w:t>
      </w:r>
      <w:bookmarkEnd w:id="16"/>
    </w:p>
    <w:p w:rsidR="00A450E1" w:rsidRDefault="00A450E1" w:rsidP="00781CD7">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Қоғам Жұмыскерлерді өзінің аса маңызды активі деп санайды және Қоғамның Тұрақты дамуының кепілі болып табылатын олардың амандығын, кәсіби және жеке өсуін қамтамасыз етуге ұмтылады</w:t>
      </w:r>
      <w:r w:rsidR="002A5D5C" w:rsidRPr="00AA3C1E">
        <w:rPr>
          <w:rFonts w:ascii="Times New Roman KZ" w:hAnsi="Times New Roman KZ"/>
          <w:sz w:val="26"/>
          <w:szCs w:val="26"/>
        </w:rPr>
        <w:t xml:space="preserve">. </w:t>
      </w:r>
      <w:r>
        <w:rPr>
          <w:rFonts w:ascii="Times New Roman KZ" w:hAnsi="Times New Roman KZ"/>
          <w:sz w:val="26"/>
          <w:szCs w:val="26"/>
          <w:lang w:val="kk-KZ"/>
        </w:rPr>
        <w:t xml:space="preserve">Қоғам Жұмыскерлермен өзара қарым-қатынасты әлеуметтік серіктестік, жүйелілік, құқықтық қорғалу, Жұмыскердің жеке тұлғалық  әлеуетін тиімді пайдалану және тең мүмкіндіктер қағидаттары негізінде құрады.  </w:t>
      </w:r>
    </w:p>
    <w:p w:rsidR="00A450E1" w:rsidRPr="00AA3C1E" w:rsidRDefault="00A450E1" w:rsidP="00781CD7">
      <w:pPr>
        <w:spacing w:after="0" w:line="240" w:lineRule="auto"/>
        <w:ind w:firstLine="709"/>
        <w:jc w:val="both"/>
        <w:rPr>
          <w:rFonts w:ascii="Times New Roman KZ" w:hAnsi="Times New Roman KZ"/>
          <w:sz w:val="26"/>
          <w:szCs w:val="26"/>
        </w:rPr>
      </w:pPr>
    </w:p>
    <w:p w:rsidR="00E268AB" w:rsidRDefault="00A450E1" w:rsidP="000D7B38">
      <w:pPr>
        <w:spacing w:after="0" w:line="240" w:lineRule="auto"/>
        <w:ind w:firstLine="709"/>
        <w:rPr>
          <w:rFonts w:ascii="Times New Roman KZ" w:hAnsi="Times New Roman KZ"/>
          <w:b/>
          <w:sz w:val="26"/>
          <w:szCs w:val="26"/>
        </w:rPr>
      </w:pPr>
      <w:r>
        <w:rPr>
          <w:rFonts w:ascii="Times New Roman KZ" w:hAnsi="Times New Roman KZ"/>
          <w:b/>
          <w:sz w:val="26"/>
          <w:szCs w:val="26"/>
          <w:lang w:val="kk-KZ"/>
        </w:rPr>
        <w:t>Кадрлық саясаттың негізгі бастамалары</w:t>
      </w:r>
      <w:r w:rsidR="00E268AB" w:rsidRPr="00E268AB">
        <w:rPr>
          <w:rFonts w:ascii="Times New Roman KZ" w:hAnsi="Times New Roman KZ"/>
          <w:b/>
          <w:sz w:val="26"/>
          <w:szCs w:val="26"/>
        </w:rPr>
        <w:t>:</w:t>
      </w:r>
    </w:p>
    <w:p w:rsidR="00E268AB" w:rsidRPr="00E268AB" w:rsidRDefault="00A450E1" w:rsidP="00E268AB">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Еңбек нарығында білікті Персоналды тарту</w:t>
      </w:r>
      <w:r w:rsidR="00E268AB">
        <w:rPr>
          <w:rFonts w:ascii="Times New Roman KZ" w:hAnsi="Times New Roman KZ" w:cs="Arial-BoldMT"/>
          <w:bCs/>
          <w:sz w:val="26"/>
          <w:szCs w:val="26"/>
        </w:rPr>
        <w:t>;</w:t>
      </w:r>
    </w:p>
    <w:p w:rsidR="00E268AB" w:rsidRPr="00A450E1" w:rsidRDefault="00A450E1" w:rsidP="00E268AB">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Оқытудың дуальді жүйесін жүзеге асыру шеңберінде Персоналды алдыңғы қатардағы колледждер мен ЖОО-да бірлесіп даярлау</w:t>
      </w:r>
      <w:r w:rsidR="00E268AB" w:rsidRPr="00A450E1">
        <w:rPr>
          <w:rFonts w:ascii="Times New Roman KZ" w:hAnsi="Times New Roman KZ" w:cs="Arial-BoldMT"/>
          <w:bCs/>
          <w:sz w:val="26"/>
          <w:szCs w:val="26"/>
          <w:lang w:val="kk-KZ"/>
        </w:rPr>
        <w:t>;</w:t>
      </w:r>
    </w:p>
    <w:p w:rsidR="00E268AB" w:rsidRPr="00A450E1" w:rsidRDefault="00A450E1" w:rsidP="00E268AB">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w:hAnsi="Times New Roman"/>
          <w:sz w:val="26"/>
          <w:szCs w:val="26"/>
          <w:lang w:val="kk-KZ"/>
        </w:rPr>
        <w:t>Ж</w:t>
      </w:r>
      <w:r w:rsidRPr="00A450E1">
        <w:rPr>
          <w:rFonts w:ascii="Times New Roman" w:hAnsi="Times New Roman"/>
          <w:sz w:val="26"/>
          <w:szCs w:val="26"/>
          <w:lang w:val="kk-KZ"/>
        </w:rPr>
        <w:t xml:space="preserve">аңа үрдістермен және заманауи технологиялармен танысуға, сондай-ақ озық тәжірибе мен озық әлемдік тәжірибені игеруге бағытталған </w:t>
      </w:r>
      <w:r>
        <w:rPr>
          <w:rFonts w:ascii="Times New Roman" w:hAnsi="Times New Roman"/>
          <w:sz w:val="26"/>
          <w:szCs w:val="26"/>
          <w:lang w:val="kk-KZ"/>
        </w:rPr>
        <w:t>Персоналды</w:t>
      </w:r>
      <w:r w:rsidRPr="00A450E1">
        <w:rPr>
          <w:rFonts w:ascii="Times New Roman" w:hAnsi="Times New Roman"/>
          <w:sz w:val="26"/>
          <w:szCs w:val="26"/>
          <w:lang w:val="kk-KZ"/>
        </w:rPr>
        <w:t xml:space="preserve"> қайта даярлау және олардың біліктілігін арттыру</w:t>
      </w:r>
      <w:r w:rsidR="00E268AB" w:rsidRPr="00A450E1">
        <w:rPr>
          <w:rFonts w:ascii="Times New Roman KZ" w:hAnsi="Times New Roman KZ" w:cs="Arial-BoldMT"/>
          <w:bCs/>
          <w:sz w:val="26"/>
          <w:szCs w:val="26"/>
          <w:lang w:val="kk-KZ"/>
        </w:rPr>
        <w:t>;</w:t>
      </w:r>
    </w:p>
    <w:p w:rsidR="00E268AB" w:rsidRPr="00A450E1" w:rsidRDefault="00A450E1" w:rsidP="00E268AB">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Басқарушы кадрлар резервімен жұмыс істеу, кәсіби шеберлік конкурстарын өткізу және т.б. арқылы Персоналдың әлеуетін дамыту.</w:t>
      </w:r>
    </w:p>
    <w:p w:rsidR="00FC4250" w:rsidRPr="00A450E1" w:rsidRDefault="00A450E1" w:rsidP="00BF3D01">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Қоғам қызметінің осы саладағы негізгі бағыттары мыналар:</w:t>
      </w:r>
    </w:p>
    <w:p w:rsidR="00A450E1" w:rsidRPr="00A450E1" w:rsidRDefault="00A450E1" w:rsidP="00BF3D01">
      <w:pPr>
        <w:spacing w:after="0" w:line="240" w:lineRule="auto"/>
        <w:ind w:firstLine="709"/>
        <w:jc w:val="both"/>
        <w:rPr>
          <w:rFonts w:ascii="Times New Roman KZ" w:hAnsi="Times New Roman KZ"/>
          <w:sz w:val="26"/>
          <w:szCs w:val="26"/>
          <w:lang w:val="kk-KZ"/>
        </w:rPr>
      </w:pPr>
    </w:p>
    <w:p w:rsidR="00EA47C8" w:rsidRPr="00D86C9F" w:rsidRDefault="00F025A7" w:rsidP="00F025A7">
      <w:pPr>
        <w:pStyle w:val="1"/>
        <w:numPr>
          <w:ilvl w:val="2"/>
          <w:numId w:val="6"/>
        </w:numPr>
        <w:spacing w:before="0" w:after="0" w:line="240" w:lineRule="auto"/>
        <w:jc w:val="both"/>
        <w:rPr>
          <w:rFonts w:ascii="Times New Roman KZ" w:hAnsi="Times New Roman KZ"/>
          <w:sz w:val="26"/>
          <w:szCs w:val="26"/>
          <w:lang w:val="kk-KZ"/>
        </w:rPr>
      </w:pPr>
      <w:bookmarkStart w:id="17" w:name="_Toc499219410"/>
      <w:r w:rsidRPr="00D86C9F">
        <w:rPr>
          <w:rFonts w:ascii="Times New Roman KZ" w:hAnsi="Times New Roman KZ"/>
          <w:sz w:val="26"/>
          <w:szCs w:val="26"/>
          <w:lang w:val="kk-KZ"/>
        </w:rPr>
        <w:t>Еңбекке транспарентті ақы төлеу және еңбекақының бәсекеге қабілеттілігі</w:t>
      </w:r>
      <w:bookmarkEnd w:id="17"/>
    </w:p>
    <w:p w:rsidR="006B5CE8" w:rsidRPr="00D86C9F" w:rsidRDefault="00D86C9F" w:rsidP="006B5CE8">
      <w:pPr>
        <w:spacing w:after="0" w:line="240" w:lineRule="auto"/>
        <w:ind w:firstLine="709"/>
        <w:jc w:val="both"/>
        <w:rPr>
          <w:rFonts w:ascii="Times New Roman" w:hAnsi="Times New Roman"/>
          <w:sz w:val="26"/>
          <w:szCs w:val="26"/>
          <w:lang w:val="kk-KZ"/>
        </w:rPr>
      </w:pPr>
      <w:r w:rsidRPr="00D86C9F">
        <w:rPr>
          <w:rFonts w:ascii="Times New Roman" w:hAnsi="Times New Roman"/>
          <w:sz w:val="26"/>
          <w:szCs w:val="26"/>
          <w:lang w:val="kk-KZ"/>
        </w:rPr>
        <w:t xml:space="preserve">Еңбекке ақы төлеу </w:t>
      </w:r>
      <w:r>
        <w:rPr>
          <w:rFonts w:ascii="Times New Roman" w:hAnsi="Times New Roman"/>
          <w:sz w:val="26"/>
          <w:szCs w:val="26"/>
          <w:lang w:val="kk-KZ"/>
        </w:rPr>
        <w:t>Персоналды</w:t>
      </w:r>
      <w:r w:rsidRPr="00D86C9F">
        <w:rPr>
          <w:rFonts w:ascii="Times New Roman" w:hAnsi="Times New Roman"/>
          <w:sz w:val="26"/>
          <w:szCs w:val="26"/>
          <w:lang w:val="kk-KZ"/>
        </w:rPr>
        <w:t xml:space="preserve"> басқару жүйесінің маңызды компоненттерінің бірі болып табылады, өйткені </w:t>
      </w:r>
      <w:r>
        <w:rPr>
          <w:rFonts w:ascii="Times New Roman" w:hAnsi="Times New Roman"/>
          <w:sz w:val="26"/>
          <w:szCs w:val="26"/>
          <w:lang w:val="kk-KZ"/>
        </w:rPr>
        <w:t>жұмыс</w:t>
      </w:r>
      <w:r w:rsidRPr="00D86C9F">
        <w:rPr>
          <w:rFonts w:ascii="Times New Roman" w:hAnsi="Times New Roman"/>
          <w:sz w:val="26"/>
          <w:szCs w:val="26"/>
          <w:lang w:val="kk-KZ"/>
        </w:rPr>
        <w:t xml:space="preserve">кердің өз жұмысының нәтижелеріне деген қызығушылығы </w:t>
      </w:r>
      <w:r>
        <w:rPr>
          <w:rFonts w:ascii="Times New Roman" w:hAnsi="Times New Roman"/>
          <w:sz w:val="26"/>
          <w:szCs w:val="26"/>
          <w:lang w:val="kk-KZ"/>
        </w:rPr>
        <w:t>Қоғамның</w:t>
      </w:r>
      <w:r w:rsidRPr="00D86C9F">
        <w:rPr>
          <w:rFonts w:ascii="Times New Roman" w:hAnsi="Times New Roman"/>
          <w:sz w:val="26"/>
          <w:szCs w:val="26"/>
          <w:lang w:val="kk-KZ"/>
        </w:rPr>
        <w:t xml:space="preserve"> бәсекеге қабілеттілігінің негізгі факторларының бірі болып табылады</w:t>
      </w:r>
      <w:r>
        <w:rPr>
          <w:rFonts w:ascii="Times New Roman" w:hAnsi="Times New Roman"/>
          <w:sz w:val="26"/>
          <w:szCs w:val="26"/>
          <w:lang w:val="kk-KZ"/>
        </w:rPr>
        <w:t>. Қоғамдағы еңбекақы саясаты мына қағидаттарды жүзеге асыруға бағытталған</w:t>
      </w:r>
      <w:r w:rsidR="006B5CE8" w:rsidRPr="00D86C9F">
        <w:rPr>
          <w:rFonts w:ascii="Times New Roman" w:hAnsi="Times New Roman"/>
          <w:sz w:val="26"/>
          <w:szCs w:val="26"/>
          <w:lang w:val="kk-KZ"/>
        </w:rPr>
        <w:t>:</w:t>
      </w:r>
    </w:p>
    <w:p w:rsidR="006B5CE8" w:rsidRPr="00DC6E8E" w:rsidRDefault="00D6003D" w:rsidP="006B5CE8">
      <w:pPr>
        <w:numPr>
          <w:ilvl w:val="0"/>
          <w:numId w:val="2"/>
        </w:numPr>
        <w:tabs>
          <w:tab w:val="num" w:pos="0"/>
          <w:tab w:val="left" w:pos="1080"/>
        </w:tabs>
        <w:autoSpaceDE w:val="0"/>
        <w:autoSpaceDN w:val="0"/>
        <w:adjustRightInd w:val="0"/>
        <w:spacing w:after="0" w:line="240" w:lineRule="auto"/>
        <w:ind w:left="0" w:firstLine="709"/>
        <w:jc w:val="both"/>
        <w:rPr>
          <w:rFonts w:ascii="Times New Roman" w:hAnsi="Times New Roman"/>
          <w:bCs/>
          <w:sz w:val="26"/>
          <w:szCs w:val="26"/>
          <w:lang w:val="kk-KZ"/>
        </w:rPr>
      </w:pPr>
      <w:r>
        <w:rPr>
          <w:rFonts w:ascii="Times New Roman" w:hAnsi="Times New Roman"/>
          <w:sz w:val="26"/>
          <w:szCs w:val="26"/>
          <w:lang w:val="kk-KZ"/>
        </w:rPr>
        <w:t>Жұмыскердің еңбегіне ақы төлеу орындалатын жұмыстың күрделілігі, сапасы, мөлшері мен нәтижелеріне байланысты болуы</w:t>
      </w:r>
      <w:r w:rsidR="006B5CE8" w:rsidRPr="00DC6E8E">
        <w:rPr>
          <w:rFonts w:ascii="Times New Roman" w:hAnsi="Times New Roman"/>
          <w:sz w:val="26"/>
          <w:szCs w:val="26"/>
          <w:lang w:val="kk-KZ"/>
        </w:rPr>
        <w:t>;</w:t>
      </w:r>
    </w:p>
    <w:p w:rsidR="006B5CE8" w:rsidRPr="00DC6E8E" w:rsidRDefault="00DC6E8E" w:rsidP="006B5CE8">
      <w:pPr>
        <w:numPr>
          <w:ilvl w:val="0"/>
          <w:numId w:val="2"/>
        </w:numPr>
        <w:tabs>
          <w:tab w:val="num" w:pos="0"/>
          <w:tab w:val="left" w:pos="1080"/>
        </w:tabs>
        <w:autoSpaceDE w:val="0"/>
        <w:autoSpaceDN w:val="0"/>
        <w:adjustRightInd w:val="0"/>
        <w:spacing w:after="0" w:line="240" w:lineRule="auto"/>
        <w:ind w:left="0" w:firstLine="709"/>
        <w:jc w:val="both"/>
        <w:rPr>
          <w:rFonts w:ascii="Times New Roman" w:hAnsi="Times New Roman"/>
          <w:bCs/>
          <w:sz w:val="26"/>
          <w:szCs w:val="26"/>
          <w:lang w:val="kk-KZ"/>
        </w:rPr>
      </w:pPr>
      <w:r w:rsidRPr="00DC6E8E">
        <w:rPr>
          <w:rFonts w:ascii="Times New Roman" w:hAnsi="Times New Roman"/>
          <w:sz w:val="26"/>
          <w:szCs w:val="26"/>
          <w:lang w:val="kk-KZ"/>
        </w:rPr>
        <w:lastRenderedPageBreak/>
        <w:t xml:space="preserve">еңбегі </w:t>
      </w:r>
      <w:r>
        <w:rPr>
          <w:rFonts w:ascii="Times New Roman" w:hAnsi="Times New Roman"/>
          <w:sz w:val="26"/>
          <w:szCs w:val="26"/>
          <w:lang w:val="kk-KZ"/>
        </w:rPr>
        <w:t>Қоғам</w:t>
      </w:r>
      <w:r w:rsidRPr="00DC6E8E">
        <w:rPr>
          <w:rFonts w:ascii="Times New Roman" w:hAnsi="Times New Roman"/>
          <w:sz w:val="26"/>
          <w:szCs w:val="26"/>
          <w:lang w:val="kk-KZ"/>
        </w:rPr>
        <w:t xml:space="preserve"> қызметінің соңғы нәтижелеріне айтарлықтай әсер ететін </w:t>
      </w:r>
      <w:r w:rsidR="00513CF2">
        <w:rPr>
          <w:rFonts w:ascii="Times New Roman" w:hAnsi="Times New Roman"/>
          <w:sz w:val="26"/>
          <w:szCs w:val="26"/>
          <w:lang w:val="kk-KZ"/>
        </w:rPr>
        <w:t>Жұ</w:t>
      </w:r>
      <w:r>
        <w:rPr>
          <w:rFonts w:ascii="Times New Roman" w:hAnsi="Times New Roman"/>
          <w:sz w:val="26"/>
          <w:szCs w:val="26"/>
          <w:lang w:val="kk-KZ"/>
        </w:rPr>
        <w:t>мыс</w:t>
      </w:r>
      <w:r w:rsidRPr="00DC6E8E">
        <w:rPr>
          <w:rFonts w:ascii="Times New Roman" w:hAnsi="Times New Roman"/>
          <w:sz w:val="26"/>
          <w:szCs w:val="26"/>
          <w:lang w:val="kk-KZ"/>
        </w:rPr>
        <w:t xml:space="preserve">керлерге, сондай-ақ үнемі шығармашылық бастамашылық көрсетіп, </w:t>
      </w:r>
      <w:r>
        <w:rPr>
          <w:rFonts w:ascii="Times New Roman" w:hAnsi="Times New Roman"/>
          <w:sz w:val="26"/>
          <w:szCs w:val="26"/>
          <w:lang w:val="kk-KZ"/>
        </w:rPr>
        <w:t>Қоғам</w:t>
      </w:r>
      <w:r w:rsidRPr="00DC6E8E">
        <w:rPr>
          <w:rFonts w:ascii="Times New Roman" w:hAnsi="Times New Roman"/>
          <w:sz w:val="26"/>
          <w:szCs w:val="26"/>
          <w:lang w:val="kk-KZ"/>
        </w:rPr>
        <w:t xml:space="preserve"> қызметін жетілдіру үдерісіне үлес қосатын </w:t>
      </w:r>
      <w:r>
        <w:rPr>
          <w:rFonts w:ascii="Times New Roman" w:hAnsi="Times New Roman"/>
          <w:sz w:val="26"/>
          <w:szCs w:val="26"/>
          <w:lang w:val="kk-KZ"/>
        </w:rPr>
        <w:t>жұмыс</w:t>
      </w:r>
      <w:r w:rsidRPr="00DC6E8E">
        <w:rPr>
          <w:rFonts w:ascii="Times New Roman" w:hAnsi="Times New Roman"/>
          <w:sz w:val="26"/>
          <w:szCs w:val="26"/>
          <w:lang w:val="kk-KZ"/>
        </w:rPr>
        <w:t>керлерге еңбе</w:t>
      </w:r>
      <w:r>
        <w:rPr>
          <w:rFonts w:ascii="Times New Roman" w:hAnsi="Times New Roman"/>
          <w:sz w:val="26"/>
          <w:szCs w:val="26"/>
          <w:lang w:val="kk-KZ"/>
        </w:rPr>
        <w:t xml:space="preserve">гіне ақы </w:t>
      </w:r>
      <w:r w:rsidRPr="00DC6E8E">
        <w:rPr>
          <w:rFonts w:ascii="Times New Roman" w:hAnsi="Times New Roman"/>
          <w:sz w:val="26"/>
          <w:szCs w:val="26"/>
          <w:lang w:val="kk-KZ"/>
        </w:rPr>
        <w:t xml:space="preserve">төлеу кезінде </w:t>
      </w:r>
      <w:r>
        <w:rPr>
          <w:rFonts w:ascii="Times New Roman" w:hAnsi="Times New Roman"/>
          <w:sz w:val="26"/>
          <w:szCs w:val="26"/>
          <w:lang w:val="kk-KZ"/>
        </w:rPr>
        <w:t xml:space="preserve">артықшылық </w:t>
      </w:r>
      <w:r w:rsidRPr="00DC6E8E">
        <w:rPr>
          <w:rFonts w:ascii="Times New Roman" w:hAnsi="Times New Roman"/>
          <w:sz w:val="26"/>
          <w:szCs w:val="26"/>
          <w:lang w:val="kk-KZ"/>
        </w:rPr>
        <w:t>жасау</w:t>
      </w:r>
      <w:r w:rsidR="006B5CE8" w:rsidRPr="00DC6E8E">
        <w:rPr>
          <w:rFonts w:ascii="Times New Roman" w:hAnsi="Times New Roman"/>
          <w:sz w:val="26"/>
          <w:szCs w:val="26"/>
          <w:lang w:val="kk-KZ"/>
        </w:rPr>
        <w:t>;</w:t>
      </w:r>
    </w:p>
    <w:p w:rsidR="006B5CE8" w:rsidRPr="005D33E2" w:rsidRDefault="00DC6E8E" w:rsidP="006B5CE8">
      <w:pPr>
        <w:numPr>
          <w:ilvl w:val="0"/>
          <w:numId w:val="2"/>
        </w:numPr>
        <w:tabs>
          <w:tab w:val="num" w:pos="0"/>
          <w:tab w:val="left" w:pos="1080"/>
        </w:tabs>
        <w:autoSpaceDE w:val="0"/>
        <w:autoSpaceDN w:val="0"/>
        <w:adjustRightInd w:val="0"/>
        <w:spacing w:after="0" w:line="240" w:lineRule="auto"/>
        <w:ind w:left="0" w:firstLine="709"/>
        <w:jc w:val="both"/>
        <w:rPr>
          <w:rFonts w:ascii="Times New Roman" w:hAnsi="Times New Roman"/>
          <w:bCs/>
          <w:sz w:val="26"/>
          <w:szCs w:val="26"/>
          <w:lang w:val="kk-KZ"/>
        </w:rPr>
      </w:pPr>
      <w:r>
        <w:rPr>
          <w:rFonts w:ascii="Times New Roman" w:hAnsi="Times New Roman"/>
          <w:spacing w:val="-4"/>
          <w:sz w:val="26"/>
          <w:szCs w:val="26"/>
          <w:lang w:val="kk-KZ"/>
        </w:rPr>
        <w:t xml:space="preserve">еңбек өнімділігінің артуы мен еңбек нарығындағы ахуалды ескере отырып, қаржылық-экономикалық </w:t>
      </w:r>
      <w:r w:rsidR="005D33E2">
        <w:rPr>
          <w:rFonts w:ascii="Times New Roman" w:hAnsi="Times New Roman"/>
          <w:spacing w:val="-4"/>
          <w:sz w:val="26"/>
          <w:szCs w:val="26"/>
          <w:lang w:val="kk-KZ"/>
        </w:rPr>
        <w:t>мүмкіндіктер болса, жалақыны арттыру</w:t>
      </w:r>
      <w:r w:rsidR="006B5CE8" w:rsidRPr="005D33E2">
        <w:rPr>
          <w:rFonts w:ascii="Times New Roman" w:hAnsi="Times New Roman"/>
          <w:spacing w:val="-4"/>
          <w:sz w:val="26"/>
          <w:szCs w:val="26"/>
          <w:lang w:val="kk-KZ"/>
        </w:rPr>
        <w:t>;</w:t>
      </w:r>
    </w:p>
    <w:p w:rsidR="006B5CE8" w:rsidRPr="005D33E2" w:rsidRDefault="005D33E2" w:rsidP="006B5CE8">
      <w:pPr>
        <w:numPr>
          <w:ilvl w:val="0"/>
          <w:numId w:val="2"/>
        </w:numPr>
        <w:tabs>
          <w:tab w:val="num" w:pos="0"/>
          <w:tab w:val="left" w:pos="1080"/>
        </w:tabs>
        <w:autoSpaceDE w:val="0"/>
        <w:autoSpaceDN w:val="0"/>
        <w:adjustRightInd w:val="0"/>
        <w:spacing w:after="0" w:line="240" w:lineRule="auto"/>
        <w:ind w:left="0" w:firstLine="709"/>
        <w:jc w:val="both"/>
        <w:rPr>
          <w:rFonts w:ascii="Times New Roman" w:hAnsi="Times New Roman"/>
          <w:bCs/>
          <w:sz w:val="26"/>
          <w:szCs w:val="26"/>
          <w:lang w:val="kk-KZ"/>
        </w:rPr>
      </w:pPr>
      <w:r>
        <w:rPr>
          <w:rFonts w:ascii="Times New Roman" w:hAnsi="Times New Roman"/>
          <w:spacing w:val="-4"/>
          <w:sz w:val="26"/>
          <w:szCs w:val="26"/>
          <w:lang w:val="kk-KZ"/>
        </w:rPr>
        <w:t>ҚР Еңбек кодексімен көзделген төлеу саласындағы барлық мемлекеттік кепілдемелерді қамтамасыз ету</w:t>
      </w:r>
      <w:r w:rsidR="006B5CE8" w:rsidRPr="005D33E2">
        <w:rPr>
          <w:rFonts w:ascii="Times New Roman" w:hAnsi="Times New Roman"/>
          <w:spacing w:val="-4"/>
          <w:sz w:val="26"/>
          <w:szCs w:val="26"/>
          <w:lang w:val="kk-KZ"/>
        </w:rPr>
        <w:t>;</w:t>
      </w:r>
    </w:p>
    <w:p w:rsidR="006B5CE8" w:rsidRPr="005D33E2" w:rsidRDefault="005D33E2" w:rsidP="006B5CE8">
      <w:pPr>
        <w:numPr>
          <w:ilvl w:val="0"/>
          <w:numId w:val="2"/>
        </w:numPr>
        <w:tabs>
          <w:tab w:val="num" w:pos="0"/>
          <w:tab w:val="left" w:pos="1080"/>
        </w:tabs>
        <w:autoSpaceDE w:val="0"/>
        <w:autoSpaceDN w:val="0"/>
        <w:adjustRightInd w:val="0"/>
        <w:spacing w:after="0" w:line="240" w:lineRule="auto"/>
        <w:ind w:left="0" w:firstLine="709"/>
        <w:jc w:val="both"/>
        <w:rPr>
          <w:rFonts w:ascii="Times New Roman" w:hAnsi="Times New Roman"/>
          <w:bCs/>
          <w:sz w:val="26"/>
          <w:szCs w:val="26"/>
          <w:lang w:val="kk-KZ"/>
        </w:rPr>
      </w:pPr>
      <w:r>
        <w:rPr>
          <w:rFonts w:ascii="Times New Roman" w:hAnsi="Times New Roman"/>
          <w:sz w:val="26"/>
          <w:szCs w:val="26"/>
          <w:lang w:val="kk-KZ"/>
        </w:rPr>
        <w:t>Жұмыскердің жеке еңбек үлесі мен іскери қабілеттерін толық ескере отырып, сыйлықақы төлеудің икемді жүйесін пайдалану</w:t>
      </w:r>
      <w:r w:rsidR="006B5CE8" w:rsidRPr="005D33E2">
        <w:rPr>
          <w:rFonts w:ascii="Times New Roman" w:hAnsi="Times New Roman"/>
          <w:sz w:val="26"/>
          <w:szCs w:val="26"/>
          <w:lang w:val="kk-KZ"/>
        </w:rPr>
        <w:t>.</w:t>
      </w:r>
    </w:p>
    <w:p w:rsidR="005D33E2" w:rsidRPr="005D33E2" w:rsidRDefault="005D33E2" w:rsidP="005D33E2">
      <w:pPr>
        <w:spacing w:after="0" w:line="240" w:lineRule="auto"/>
        <w:ind w:firstLine="709"/>
        <w:jc w:val="both"/>
        <w:rPr>
          <w:rFonts w:ascii="Times New Roman" w:hAnsi="Times New Roman"/>
          <w:sz w:val="26"/>
          <w:szCs w:val="26"/>
          <w:lang w:val="kk-KZ" w:eastAsia="ru-RU"/>
        </w:rPr>
      </w:pPr>
      <w:r>
        <w:rPr>
          <w:rFonts w:ascii="Times New Roman KZ" w:hAnsi="Times New Roman KZ"/>
          <w:sz w:val="26"/>
          <w:szCs w:val="26"/>
          <w:lang w:val="kk-KZ"/>
        </w:rPr>
        <w:t xml:space="preserve">Қоғамда </w:t>
      </w:r>
      <w:r w:rsidRPr="005D33E2">
        <w:rPr>
          <w:rFonts w:ascii="Times New Roman" w:hAnsi="Times New Roman"/>
          <w:sz w:val="26"/>
          <w:szCs w:val="26"/>
          <w:lang w:val="kk-KZ"/>
        </w:rPr>
        <w:t>еңбек ақы төлеу жүйесі еңбекақы мен бағалаудың күрделілігін бағалауға негізделген, ол жалақының кең спектрін және сонымен бірге иерархиялық деңгейлерге нақты бөлінуді біріктіреді.</w:t>
      </w:r>
    </w:p>
    <w:p w:rsidR="006B5CE8" w:rsidRPr="00C50508" w:rsidRDefault="00533830" w:rsidP="006B5CE8">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Қоғам Жұмыскерлері үшін аталған жүйе мыналарға мүмкіндік береді</w:t>
      </w:r>
      <w:r w:rsidR="006B5CE8" w:rsidRPr="00C50508">
        <w:rPr>
          <w:rFonts w:ascii="Times New Roman KZ" w:hAnsi="Times New Roman KZ"/>
          <w:sz w:val="26"/>
          <w:szCs w:val="26"/>
          <w:lang w:val="kk-KZ"/>
        </w:rPr>
        <w:t>:</w:t>
      </w:r>
    </w:p>
    <w:p w:rsidR="006B5CE8" w:rsidRPr="00C50508" w:rsidRDefault="00C5050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C50508">
        <w:rPr>
          <w:rFonts w:ascii="Times New Roman" w:hAnsi="Times New Roman"/>
          <w:sz w:val="26"/>
          <w:szCs w:val="26"/>
          <w:lang w:val="kk-KZ"/>
        </w:rPr>
        <w:t xml:space="preserve">қолданыстағы иерархияда оның </w:t>
      </w:r>
      <w:r>
        <w:rPr>
          <w:rFonts w:ascii="Times New Roman" w:hAnsi="Times New Roman"/>
          <w:sz w:val="26"/>
          <w:szCs w:val="26"/>
          <w:lang w:val="kk-KZ"/>
        </w:rPr>
        <w:t>лауазымы</w:t>
      </w:r>
      <w:r w:rsidRPr="00C50508">
        <w:rPr>
          <w:rFonts w:ascii="Times New Roman" w:hAnsi="Times New Roman"/>
          <w:sz w:val="26"/>
          <w:szCs w:val="26"/>
          <w:lang w:val="kk-KZ"/>
        </w:rPr>
        <w:t xml:space="preserve"> алатын орынды түсіну және оның </w:t>
      </w:r>
      <w:r>
        <w:rPr>
          <w:rFonts w:ascii="Times New Roman" w:hAnsi="Times New Roman"/>
          <w:sz w:val="26"/>
          <w:szCs w:val="26"/>
          <w:lang w:val="kk-KZ"/>
        </w:rPr>
        <w:t>Қоғам</w:t>
      </w:r>
      <w:r w:rsidRPr="00C50508">
        <w:rPr>
          <w:rFonts w:ascii="Times New Roman" w:hAnsi="Times New Roman"/>
          <w:sz w:val="26"/>
          <w:szCs w:val="26"/>
          <w:lang w:val="kk-KZ"/>
        </w:rPr>
        <w:t xml:space="preserve"> үшін рөлін бағалау</w:t>
      </w:r>
      <w:r w:rsidR="006B5CE8" w:rsidRPr="00C50508">
        <w:rPr>
          <w:rFonts w:ascii="Times New Roman KZ" w:hAnsi="Times New Roman KZ" w:cs="Arial-BoldMT"/>
          <w:bCs/>
          <w:sz w:val="26"/>
          <w:szCs w:val="26"/>
          <w:lang w:val="kk-KZ"/>
        </w:rPr>
        <w:t>;</w:t>
      </w:r>
    </w:p>
    <w:p w:rsidR="006B5CE8" w:rsidRPr="00C50508" w:rsidRDefault="00C5050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C50508">
        <w:rPr>
          <w:rFonts w:ascii="Times New Roman" w:hAnsi="Times New Roman"/>
          <w:sz w:val="26"/>
          <w:szCs w:val="26"/>
          <w:lang w:val="kk-KZ"/>
        </w:rPr>
        <w:t>орындал</w:t>
      </w:r>
      <w:r>
        <w:rPr>
          <w:rFonts w:ascii="Times New Roman" w:hAnsi="Times New Roman"/>
          <w:sz w:val="26"/>
          <w:szCs w:val="26"/>
          <w:lang w:val="kk-KZ"/>
        </w:rPr>
        <w:t xml:space="preserve">атын </w:t>
      </w:r>
      <w:r w:rsidRPr="00C50508">
        <w:rPr>
          <w:rFonts w:ascii="Times New Roman" w:hAnsi="Times New Roman"/>
          <w:sz w:val="26"/>
          <w:szCs w:val="26"/>
          <w:lang w:val="kk-KZ"/>
        </w:rPr>
        <w:t>жұмыстың күрделілігіне, жауапкершілігі</w:t>
      </w:r>
      <w:r>
        <w:rPr>
          <w:rFonts w:ascii="Times New Roman" w:hAnsi="Times New Roman"/>
          <w:sz w:val="26"/>
          <w:szCs w:val="26"/>
          <w:lang w:val="kk-KZ"/>
        </w:rPr>
        <w:t xml:space="preserve">не </w:t>
      </w:r>
      <w:r w:rsidRPr="00C50508">
        <w:rPr>
          <w:rFonts w:ascii="Times New Roman" w:hAnsi="Times New Roman"/>
          <w:sz w:val="26"/>
          <w:szCs w:val="26"/>
          <w:lang w:val="kk-KZ"/>
        </w:rPr>
        <w:t>байланысты әділ сыйақы ал</w:t>
      </w:r>
      <w:r>
        <w:rPr>
          <w:rFonts w:ascii="Times New Roman" w:hAnsi="Times New Roman"/>
          <w:sz w:val="26"/>
          <w:szCs w:val="26"/>
          <w:lang w:val="kk-KZ"/>
        </w:rPr>
        <w:t>у</w:t>
      </w:r>
      <w:r w:rsidR="006B5CE8" w:rsidRPr="00C50508">
        <w:rPr>
          <w:rFonts w:ascii="Times New Roman KZ" w:hAnsi="Times New Roman KZ" w:cs="Arial-BoldMT"/>
          <w:bCs/>
          <w:sz w:val="26"/>
          <w:szCs w:val="26"/>
          <w:lang w:val="kk-KZ"/>
        </w:rPr>
        <w:t>;</w:t>
      </w:r>
    </w:p>
    <w:p w:rsidR="006B5CE8" w:rsidRPr="006B5CE8" w:rsidRDefault="00C5050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C50508">
        <w:rPr>
          <w:rFonts w:ascii="Times New Roman" w:hAnsi="Times New Roman"/>
          <w:sz w:val="26"/>
          <w:szCs w:val="26"/>
          <w:lang w:val="kk-KZ"/>
        </w:rPr>
        <w:t>кәсіби және мансаптық өсу перспективаларын бағалау</w:t>
      </w:r>
      <w:r w:rsidR="006B5CE8" w:rsidRPr="006B5CE8">
        <w:rPr>
          <w:rFonts w:ascii="Times New Roman KZ" w:hAnsi="Times New Roman KZ" w:cs="Arial-BoldMT"/>
          <w:bCs/>
          <w:sz w:val="26"/>
          <w:szCs w:val="26"/>
        </w:rPr>
        <w:t>;</w:t>
      </w:r>
    </w:p>
    <w:p w:rsidR="006B5CE8" w:rsidRPr="006B5CE8" w:rsidRDefault="00C5050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C50508">
        <w:rPr>
          <w:rFonts w:ascii="Times New Roman" w:hAnsi="Times New Roman"/>
          <w:sz w:val="26"/>
          <w:szCs w:val="26"/>
          <w:lang w:val="kk-KZ"/>
        </w:rPr>
        <w:t>«көлденең» мансаптық өсуге мүмкіндік алу (міндеттердің күрделенуіне байланысты бір позиция шеңберінде шеберлік деңгейлерін жоғарылату, жауапкершілік пен өкілеттік шеңберін кеңейту) - олармен байланысты дәреже мен сыйақы деңгейін өзгерту</w:t>
      </w:r>
      <w:r w:rsidR="006B5CE8" w:rsidRPr="006B5CE8">
        <w:rPr>
          <w:rFonts w:ascii="Times New Roman KZ" w:hAnsi="Times New Roman KZ" w:cs="Arial-BoldMT"/>
          <w:bCs/>
          <w:sz w:val="26"/>
          <w:szCs w:val="26"/>
        </w:rPr>
        <w:t>;</w:t>
      </w:r>
    </w:p>
    <w:p w:rsidR="006B5CE8" w:rsidRPr="006B5CE8" w:rsidRDefault="00C5050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C50508">
        <w:rPr>
          <w:rFonts w:ascii="Times New Roman" w:hAnsi="Times New Roman"/>
          <w:sz w:val="26"/>
          <w:szCs w:val="26"/>
          <w:lang w:val="kk-KZ"/>
        </w:rPr>
        <w:t>жоғары лауазымда тиімді жұмыс істеу үшін қажетті жаңа кәсіби білімдер мен дағдыларды үнемі алу</w:t>
      </w:r>
      <w:r w:rsidR="006B5CE8" w:rsidRPr="006B5CE8">
        <w:rPr>
          <w:rFonts w:ascii="Times New Roman KZ" w:hAnsi="Times New Roman KZ" w:cs="Arial-BoldMT"/>
          <w:bCs/>
          <w:sz w:val="26"/>
          <w:szCs w:val="26"/>
        </w:rPr>
        <w:t>.</w:t>
      </w:r>
    </w:p>
    <w:p w:rsidR="006B5CE8" w:rsidRPr="006B5CE8" w:rsidRDefault="009105BB" w:rsidP="009105BB">
      <w:pPr>
        <w:pStyle w:val="HTML"/>
        <w:shd w:val="clear" w:color="auto" w:fill="FFFFFF" w:themeFill="background1"/>
        <w:ind w:firstLine="709"/>
        <w:jc w:val="both"/>
        <w:rPr>
          <w:rFonts w:ascii="Times New Roman KZ" w:hAnsi="Times New Roman KZ"/>
          <w:sz w:val="26"/>
          <w:szCs w:val="26"/>
        </w:rPr>
      </w:pPr>
      <w:r>
        <w:rPr>
          <w:rFonts w:ascii="Times New Roman" w:hAnsi="Times New Roman" w:cs="Times New Roman"/>
          <w:sz w:val="26"/>
          <w:szCs w:val="26"/>
          <w:lang w:val="kk-KZ"/>
        </w:rPr>
        <w:t>Қоғам</w:t>
      </w:r>
      <w:r w:rsidRPr="009105BB">
        <w:rPr>
          <w:rFonts w:ascii="Times New Roman" w:hAnsi="Times New Roman" w:cs="Times New Roman"/>
          <w:sz w:val="26"/>
          <w:szCs w:val="26"/>
          <w:lang w:val="kk-KZ"/>
        </w:rPr>
        <w:t>дағы жалақының өзгермелі бөлігі еңбек белсенділігін ынталандыруға, сондай-ақ стандарттан жоғары нәтижелерге қол жеткізуге бағытталған</w:t>
      </w:r>
      <w:r w:rsidR="006B5CE8" w:rsidRPr="006B5CE8">
        <w:rPr>
          <w:rFonts w:ascii="Times New Roman KZ" w:hAnsi="Times New Roman KZ"/>
          <w:sz w:val="26"/>
          <w:szCs w:val="26"/>
        </w:rPr>
        <w:t xml:space="preserve">. </w:t>
      </w:r>
      <w:r>
        <w:rPr>
          <w:rFonts w:ascii="Times New Roman KZ" w:hAnsi="Times New Roman KZ"/>
          <w:sz w:val="26"/>
          <w:szCs w:val="26"/>
          <w:lang w:val="kk-KZ"/>
        </w:rPr>
        <w:t>Қоғамның уәкілетті басқару органдары бекіткен құжаттарға сәйкес Қоғам Жұмыскерлері</w:t>
      </w:r>
      <w:r w:rsidR="0016114E">
        <w:rPr>
          <w:rFonts w:ascii="Times New Roman KZ" w:hAnsi="Times New Roman KZ"/>
          <w:sz w:val="26"/>
          <w:szCs w:val="26"/>
          <w:lang w:val="kk-KZ"/>
        </w:rPr>
        <w:t>не</w:t>
      </w:r>
      <w:r w:rsidR="006B5CE8" w:rsidRPr="006B5CE8">
        <w:rPr>
          <w:rFonts w:ascii="Times New Roman KZ" w:hAnsi="Times New Roman KZ"/>
          <w:sz w:val="26"/>
          <w:szCs w:val="26"/>
        </w:rPr>
        <w:t>:</w:t>
      </w:r>
    </w:p>
    <w:p w:rsidR="0016114E" w:rsidRPr="0016114E" w:rsidRDefault="0016114E"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жыл бойындағы жұмыс нәтижелері бойынша сыйақы төлеу мү</w:t>
      </w:r>
      <w:r w:rsidR="00513CF2">
        <w:rPr>
          <w:rFonts w:ascii="Times New Roman KZ" w:hAnsi="Times New Roman KZ" w:cs="Arial-BoldMT"/>
          <w:bCs/>
          <w:sz w:val="26"/>
          <w:szCs w:val="26"/>
          <w:lang w:val="kk-KZ"/>
        </w:rPr>
        <w:t>м</w:t>
      </w:r>
      <w:r>
        <w:rPr>
          <w:rFonts w:ascii="Times New Roman KZ" w:hAnsi="Times New Roman KZ" w:cs="Arial-BoldMT"/>
          <w:bCs/>
          <w:sz w:val="26"/>
          <w:szCs w:val="26"/>
          <w:lang w:val="kk-KZ"/>
        </w:rPr>
        <w:t>кіндігі бар. Аталған сыйақының негізі қызметтің негізгі көрсеткіштері (бұ</w:t>
      </w:r>
      <w:r w:rsidR="00513CF2">
        <w:rPr>
          <w:rFonts w:ascii="Times New Roman KZ" w:hAnsi="Times New Roman KZ" w:cs="Arial-BoldMT"/>
          <w:bCs/>
          <w:sz w:val="26"/>
          <w:szCs w:val="26"/>
          <w:lang w:val="kk-KZ"/>
        </w:rPr>
        <w:t>д</w:t>
      </w:r>
      <w:r>
        <w:rPr>
          <w:rFonts w:ascii="Times New Roman KZ" w:hAnsi="Times New Roman KZ" w:cs="Arial-BoldMT"/>
          <w:bCs/>
          <w:sz w:val="26"/>
          <w:szCs w:val="26"/>
          <w:lang w:val="kk-KZ"/>
        </w:rPr>
        <w:t>ан әрі ҚНК) болып табылады, төлем соларға қол жеткізумен байланысты.</w:t>
      </w:r>
      <w:r w:rsidR="006B5CE8" w:rsidRPr="0016114E">
        <w:rPr>
          <w:rFonts w:ascii="Times New Roman KZ" w:hAnsi="Times New Roman KZ" w:cs="Arial-BoldMT"/>
          <w:bCs/>
          <w:sz w:val="26"/>
          <w:szCs w:val="26"/>
          <w:lang w:val="kk-KZ"/>
        </w:rPr>
        <w:t xml:space="preserve"> </w:t>
      </w:r>
      <w:r w:rsidR="00513CF2">
        <w:rPr>
          <w:rFonts w:ascii="Times New Roman KZ" w:hAnsi="Times New Roman KZ" w:cs="Arial-BoldMT"/>
          <w:bCs/>
          <w:sz w:val="26"/>
          <w:szCs w:val="26"/>
          <w:lang w:val="kk-KZ"/>
        </w:rPr>
        <w:t>Қ</w:t>
      </w:r>
      <w:r>
        <w:rPr>
          <w:rFonts w:ascii="Times New Roman KZ" w:hAnsi="Times New Roman KZ" w:cs="Arial-BoldMT"/>
          <w:bCs/>
          <w:sz w:val="26"/>
          <w:szCs w:val="26"/>
          <w:lang w:val="kk-KZ"/>
        </w:rPr>
        <w:t xml:space="preserve">НК Қоғамның Басқарма Төрағасы мен мүшелерінен бастап Қоғамның құрылымдық бөлімшелерінің Персоналына қарай каскадталады. Сыйлықақы беру шоғырландырылған қаржылық есептілікке тәуелсіз аудит жүргізілгеннен кейін, Қоғамның өткен жылдағы қызметінің нәтижелері бойынша ағымдағы жылы іске асырылады. </w:t>
      </w:r>
    </w:p>
    <w:p w:rsidR="0016114E" w:rsidRDefault="0016114E" w:rsidP="006B5CE8">
      <w:pPr>
        <w:spacing w:after="0" w:line="240" w:lineRule="auto"/>
        <w:ind w:firstLine="720"/>
        <w:jc w:val="both"/>
        <w:rPr>
          <w:rFonts w:ascii="Times New Roman KZ" w:hAnsi="Times New Roman KZ"/>
          <w:sz w:val="26"/>
          <w:szCs w:val="26"/>
          <w:lang w:val="kk-KZ"/>
        </w:rPr>
      </w:pPr>
      <w:r>
        <w:rPr>
          <w:rFonts w:ascii="Times New Roman KZ" w:hAnsi="Times New Roman KZ"/>
          <w:sz w:val="26"/>
          <w:szCs w:val="26"/>
          <w:lang w:val="kk-KZ"/>
        </w:rPr>
        <w:t>ҚНК жүйесі</w:t>
      </w:r>
      <w:r w:rsidR="006D18BF">
        <w:rPr>
          <w:rFonts w:ascii="Times New Roman KZ" w:hAnsi="Times New Roman KZ"/>
          <w:sz w:val="26"/>
          <w:szCs w:val="26"/>
          <w:lang w:val="kk-KZ"/>
        </w:rPr>
        <w:t xml:space="preserve"> тиімді басқару құралы болып табылады және Қоғамның менеджментіне мына мүмкіндіктерді береді: </w:t>
      </w:r>
      <w:r>
        <w:rPr>
          <w:rFonts w:ascii="Times New Roman KZ" w:hAnsi="Times New Roman KZ"/>
          <w:sz w:val="26"/>
          <w:szCs w:val="26"/>
          <w:lang w:val="kk-KZ"/>
        </w:rPr>
        <w:t xml:space="preserve"> </w:t>
      </w:r>
    </w:p>
    <w:p w:rsidR="006B5CE8" w:rsidRPr="00CC2788" w:rsidRDefault="00CC2788" w:rsidP="006B5CE8">
      <w:pPr>
        <w:pStyle w:val="a9"/>
        <w:numPr>
          <w:ilvl w:val="0"/>
          <w:numId w:val="18"/>
        </w:numPr>
        <w:spacing w:after="0" w:line="240" w:lineRule="auto"/>
        <w:jc w:val="both"/>
        <w:rPr>
          <w:rFonts w:ascii="Times New Roman KZ" w:hAnsi="Times New Roman KZ"/>
          <w:sz w:val="26"/>
          <w:szCs w:val="26"/>
          <w:lang w:val="kk-KZ"/>
        </w:rPr>
      </w:pPr>
      <w:r>
        <w:rPr>
          <w:rFonts w:ascii="Times New Roman KZ" w:hAnsi="Times New Roman KZ"/>
          <w:sz w:val="26"/>
          <w:szCs w:val="26"/>
          <w:lang w:val="kk-KZ"/>
        </w:rPr>
        <w:t>мақсаттардың нақты иерархиясын құру</w:t>
      </w:r>
      <w:r w:rsidR="006B5CE8" w:rsidRPr="00CC2788">
        <w:rPr>
          <w:rFonts w:ascii="Times New Roman KZ" w:hAnsi="Times New Roman KZ"/>
          <w:sz w:val="26"/>
          <w:szCs w:val="26"/>
          <w:lang w:val="kk-KZ"/>
        </w:rPr>
        <w:t>: стратеги</w:t>
      </w:r>
      <w:r>
        <w:rPr>
          <w:rFonts w:ascii="Times New Roman KZ" w:hAnsi="Times New Roman KZ"/>
          <w:sz w:val="26"/>
          <w:szCs w:val="26"/>
          <w:lang w:val="kk-KZ"/>
        </w:rPr>
        <w:t>ялық</w:t>
      </w:r>
      <w:r w:rsidR="006B5CE8" w:rsidRPr="00CC2788">
        <w:rPr>
          <w:rFonts w:ascii="Times New Roman KZ" w:hAnsi="Times New Roman KZ"/>
          <w:sz w:val="26"/>
          <w:szCs w:val="26"/>
          <w:lang w:val="kk-KZ"/>
        </w:rPr>
        <w:t>, операци</w:t>
      </w:r>
      <w:r>
        <w:rPr>
          <w:rFonts w:ascii="Times New Roman KZ" w:hAnsi="Times New Roman KZ"/>
          <w:sz w:val="26"/>
          <w:szCs w:val="26"/>
          <w:lang w:val="kk-KZ"/>
        </w:rPr>
        <w:t>ялық</w:t>
      </w:r>
      <w:r w:rsidR="006B5CE8" w:rsidRPr="00CC2788">
        <w:rPr>
          <w:rFonts w:ascii="Times New Roman KZ" w:hAnsi="Times New Roman KZ"/>
          <w:sz w:val="26"/>
          <w:szCs w:val="26"/>
          <w:lang w:val="kk-KZ"/>
        </w:rPr>
        <w:t xml:space="preserve">, </w:t>
      </w:r>
      <w:r>
        <w:rPr>
          <w:rFonts w:ascii="Times New Roman KZ" w:hAnsi="Times New Roman KZ"/>
          <w:sz w:val="26"/>
          <w:szCs w:val="26"/>
          <w:lang w:val="kk-KZ"/>
        </w:rPr>
        <w:t>ұзақ-, орта- және қысқа мерзімді</w:t>
      </w:r>
      <w:r w:rsidR="006B5CE8" w:rsidRPr="00CC2788">
        <w:rPr>
          <w:rFonts w:ascii="Times New Roman KZ" w:hAnsi="Times New Roman KZ"/>
          <w:sz w:val="26"/>
          <w:szCs w:val="26"/>
          <w:lang w:val="kk-KZ"/>
        </w:rPr>
        <w:t>;</w:t>
      </w:r>
    </w:p>
    <w:p w:rsidR="00CC2788" w:rsidRPr="00CC2788" w:rsidRDefault="00CC2788" w:rsidP="006B5CE8">
      <w:pPr>
        <w:pStyle w:val="a9"/>
        <w:numPr>
          <w:ilvl w:val="0"/>
          <w:numId w:val="18"/>
        </w:numPr>
        <w:spacing w:after="0" w:line="240" w:lineRule="auto"/>
        <w:jc w:val="both"/>
        <w:rPr>
          <w:rFonts w:ascii="Times New Roman KZ" w:hAnsi="Times New Roman KZ"/>
          <w:sz w:val="26"/>
          <w:szCs w:val="26"/>
          <w:lang w:val="kk-KZ"/>
        </w:rPr>
      </w:pPr>
      <w:r w:rsidRPr="00CC2788">
        <w:rPr>
          <w:rFonts w:ascii="Times New Roman" w:hAnsi="Times New Roman"/>
          <w:sz w:val="26"/>
          <w:szCs w:val="26"/>
          <w:lang w:val="kk-KZ"/>
        </w:rPr>
        <w:t>иерархияның барлық деңгейлеріндегі барлық құрылымдық бөлімшелердің күш-жігерін жалпы мақсаттарға жетуге және нәтижеге ынталандырудың нақты жүйесін құруға бағыттау</w:t>
      </w:r>
      <w:r>
        <w:rPr>
          <w:rFonts w:ascii="Times New Roman" w:hAnsi="Times New Roman"/>
          <w:sz w:val="26"/>
          <w:szCs w:val="26"/>
          <w:lang w:val="kk-KZ"/>
        </w:rPr>
        <w:t xml:space="preserve">; </w:t>
      </w:r>
    </w:p>
    <w:p w:rsidR="006B5CE8" w:rsidRPr="00CC2788" w:rsidRDefault="00CC2788" w:rsidP="006B5CE8">
      <w:pPr>
        <w:pStyle w:val="a9"/>
        <w:numPr>
          <w:ilvl w:val="0"/>
          <w:numId w:val="18"/>
        </w:numPr>
        <w:spacing w:after="0" w:line="240" w:lineRule="auto"/>
        <w:jc w:val="both"/>
        <w:rPr>
          <w:rFonts w:ascii="Times New Roman KZ" w:hAnsi="Times New Roman KZ"/>
          <w:sz w:val="26"/>
          <w:szCs w:val="26"/>
          <w:lang w:val="kk-KZ"/>
        </w:rPr>
      </w:pPr>
      <w:r w:rsidRPr="00CC2788">
        <w:rPr>
          <w:rFonts w:ascii="Times New Roman" w:hAnsi="Times New Roman"/>
          <w:sz w:val="26"/>
          <w:szCs w:val="26"/>
          <w:lang w:val="kk-KZ"/>
        </w:rPr>
        <w:t xml:space="preserve">стратегиялық мақсаттарға жетудің бірыңғай процесі шеңберінде </w:t>
      </w:r>
      <w:r>
        <w:rPr>
          <w:rFonts w:ascii="Times New Roman" w:hAnsi="Times New Roman"/>
          <w:sz w:val="26"/>
          <w:szCs w:val="26"/>
          <w:lang w:val="kk-KZ"/>
        </w:rPr>
        <w:t xml:space="preserve">Қоғамның </w:t>
      </w:r>
      <w:r w:rsidRPr="00CC2788">
        <w:rPr>
          <w:rFonts w:ascii="Times New Roman" w:hAnsi="Times New Roman"/>
          <w:sz w:val="26"/>
          <w:szCs w:val="26"/>
          <w:lang w:val="kk-KZ"/>
        </w:rPr>
        <w:t>өндірістік қызметін басқару</w:t>
      </w:r>
      <w:r w:rsidR="006B5CE8" w:rsidRPr="00CC2788">
        <w:rPr>
          <w:rFonts w:ascii="Times New Roman KZ" w:hAnsi="Times New Roman KZ"/>
          <w:sz w:val="26"/>
          <w:szCs w:val="26"/>
          <w:lang w:val="kk-KZ"/>
        </w:rPr>
        <w:t>.</w:t>
      </w:r>
    </w:p>
    <w:p w:rsidR="006B5CE8" w:rsidRPr="00F54E72" w:rsidRDefault="00CC2788"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sz w:val="26"/>
          <w:szCs w:val="26"/>
          <w:lang w:val="kk-KZ"/>
        </w:rPr>
      </w:pPr>
      <w:r>
        <w:rPr>
          <w:rFonts w:ascii="Times New Roman KZ" w:hAnsi="Times New Roman KZ" w:cs="Arial-BoldMT"/>
          <w:bCs/>
          <w:sz w:val="26"/>
          <w:szCs w:val="26"/>
          <w:lang w:val="kk-KZ"/>
        </w:rPr>
        <w:t>маңызды өндірістік тапсырмаларды орындағаны, құрылымдық бөлімше қызметінің жақсару</w:t>
      </w:r>
      <w:r w:rsidR="00513CF2">
        <w:rPr>
          <w:rFonts w:ascii="Times New Roman KZ" w:hAnsi="Times New Roman KZ" w:cs="Arial-BoldMT"/>
          <w:bCs/>
          <w:sz w:val="26"/>
          <w:szCs w:val="26"/>
          <w:lang w:val="kk-KZ"/>
        </w:rPr>
        <w:t xml:space="preserve">ына </w:t>
      </w:r>
      <w:r>
        <w:rPr>
          <w:rFonts w:ascii="Times New Roman KZ" w:hAnsi="Times New Roman KZ" w:cs="Arial-BoldMT"/>
          <w:bCs/>
          <w:sz w:val="26"/>
          <w:szCs w:val="26"/>
          <w:lang w:val="kk-KZ"/>
        </w:rPr>
        <w:t xml:space="preserve">әкелген оң нәтижелерге қол жеткізгені, сонымен қатар құрылымдық бөлімше шеңберінде корпоративтік іс-шараларды ұйымдастыру және өткізуге белсене қатысқаны үшін бөлімше басшысының, сондай-ақ Басқарма Төрағасының қорынан сыйлықақы төленуі мүмкін. </w:t>
      </w:r>
    </w:p>
    <w:p w:rsidR="00532C6F" w:rsidRPr="00532C6F" w:rsidRDefault="00532C6F" w:rsidP="006B5CE8">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sz w:val="26"/>
          <w:szCs w:val="26"/>
          <w:lang w:val="kk-KZ"/>
        </w:rPr>
      </w:pPr>
      <w:r>
        <w:rPr>
          <w:rFonts w:ascii="Times New Roman KZ" w:hAnsi="Times New Roman KZ" w:cs="Arial-BoldMT"/>
          <w:sz w:val="26"/>
          <w:szCs w:val="26"/>
          <w:lang w:val="kk-KZ"/>
        </w:rPr>
        <w:lastRenderedPageBreak/>
        <w:t xml:space="preserve">Қоғам Басқармасының шешімі бойынша жалақы қорының экономиясын төмендегілерді төлеу ретінде пайдалану мүмкін болады:  </w:t>
      </w:r>
    </w:p>
    <w:p w:rsidR="006B5CE8" w:rsidRPr="00123702" w:rsidRDefault="00123702" w:rsidP="006B5CE8">
      <w:pPr>
        <w:pStyle w:val="a9"/>
        <w:numPr>
          <w:ilvl w:val="0"/>
          <w:numId w:val="18"/>
        </w:numPr>
        <w:spacing w:after="0" w:line="240" w:lineRule="auto"/>
        <w:jc w:val="both"/>
        <w:rPr>
          <w:rFonts w:ascii="Times New Roman KZ" w:hAnsi="Times New Roman KZ"/>
          <w:sz w:val="26"/>
          <w:szCs w:val="26"/>
          <w:lang w:val="kk-KZ"/>
        </w:rPr>
      </w:pPr>
      <w:r>
        <w:rPr>
          <w:rFonts w:ascii="Times New Roman KZ" w:hAnsi="Times New Roman KZ"/>
          <w:sz w:val="26"/>
          <w:szCs w:val="26"/>
          <w:lang w:val="kk-KZ"/>
        </w:rPr>
        <w:t>бөлімшенің еңбек бойынша жылдық жоспарында жоспарланған мөлшерлерден артық мерекелік және мерейтойлық даталарға орай сыйлықақылар</w:t>
      </w:r>
      <w:r w:rsidR="006B5CE8" w:rsidRPr="00123702">
        <w:rPr>
          <w:rFonts w:ascii="Times New Roman KZ" w:hAnsi="Times New Roman KZ"/>
          <w:sz w:val="26"/>
          <w:szCs w:val="26"/>
          <w:lang w:val="kk-KZ"/>
        </w:rPr>
        <w:t xml:space="preserve">. </w:t>
      </w:r>
      <w:r>
        <w:rPr>
          <w:rFonts w:ascii="Times New Roman KZ" w:hAnsi="Times New Roman KZ"/>
          <w:sz w:val="26"/>
          <w:szCs w:val="26"/>
          <w:lang w:val="kk-KZ"/>
        </w:rPr>
        <w:t>Жоспарлы өндірістік-қаржылық көрсеткіштерді орындау осы төлемдер үшін шарт болып табылады</w:t>
      </w:r>
      <w:r w:rsidR="006B5CE8" w:rsidRPr="00123702">
        <w:rPr>
          <w:rFonts w:ascii="Times New Roman KZ" w:hAnsi="Times New Roman KZ"/>
          <w:sz w:val="26"/>
          <w:szCs w:val="26"/>
          <w:lang w:val="kk-KZ"/>
        </w:rPr>
        <w:t>;</w:t>
      </w:r>
    </w:p>
    <w:p w:rsidR="006B5CE8" w:rsidRPr="00FA7F06" w:rsidRDefault="00123702" w:rsidP="006B5CE8">
      <w:pPr>
        <w:pStyle w:val="a9"/>
        <w:numPr>
          <w:ilvl w:val="0"/>
          <w:numId w:val="18"/>
        </w:numPr>
        <w:spacing w:after="0" w:line="240" w:lineRule="auto"/>
        <w:jc w:val="both"/>
        <w:rPr>
          <w:rFonts w:ascii="Times New Roman KZ" w:hAnsi="Times New Roman KZ"/>
          <w:sz w:val="26"/>
          <w:szCs w:val="26"/>
          <w:lang w:val="kk-KZ"/>
        </w:rPr>
      </w:pPr>
      <w:r>
        <w:rPr>
          <w:rFonts w:ascii="Times New Roman KZ" w:hAnsi="Times New Roman KZ"/>
          <w:sz w:val="26"/>
          <w:szCs w:val="26"/>
          <w:lang w:val="kk-KZ"/>
        </w:rPr>
        <w:t>ЖҚ экономиясы есебінен сыйлықақылар</w:t>
      </w:r>
      <w:r w:rsidR="006B5CE8" w:rsidRPr="00D877CB">
        <w:rPr>
          <w:rFonts w:ascii="Times New Roman KZ" w:hAnsi="Times New Roman KZ"/>
          <w:sz w:val="26"/>
          <w:szCs w:val="26"/>
          <w:lang w:val="kk-KZ"/>
        </w:rPr>
        <w:t>.</w:t>
      </w:r>
      <w:r>
        <w:rPr>
          <w:rFonts w:ascii="Times New Roman KZ" w:hAnsi="Times New Roman KZ"/>
          <w:sz w:val="26"/>
          <w:szCs w:val="26"/>
          <w:lang w:val="kk-KZ"/>
        </w:rPr>
        <w:t xml:space="preserve"> Жоспарлы өндірістік-қаржылық көрсеткіштерді орындау осы төлемдер үшін шарт болып табылады</w:t>
      </w:r>
      <w:r w:rsidR="006B5CE8" w:rsidRPr="00FA7F06">
        <w:rPr>
          <w:rFonts w:ascii="Times New Roman KZ" w:hAnsi="Times New Roman KZ"/>
          <w:sz w:val="26"/>
          <w:szCs w:val="26"/>
          <w:lang w:val="kk-KZ"/>
        </w:rPr>
        <w:t>;</w:t>
      </w:r>
    </w:p>
    <w:p w:rsidR="006B5CE8" w:rsidRPr="00FA7F06" w:rsidRDefault="00FA7F06" w:rsidP="006B5CE8">
      <w:pPr>
        <w:pStyle w:val="a9"/>
        <w:numPr>
          <w:ilvl w:val="0"/>
          <w:numId w:val="18"/>
        </w:numPr>
        <w:spacing w:after="0" w:line="240" w:lineRule="auto"/>
        <w:jc w:val="both"/>
        <w:rPr>
          <w:rFonts w:ascii="Times New Roman KZ" w:hAnsi="Times New Roman KZ"/>
          <w:sz w:val="26"/>
          <w:szCs w:val="26"/>
          <w:lang w:val="kk-KZ"/>
        </w:rPr>
      </w:pPr>
      <w:r>
        <w:rPr>
          <w:rFonts w:ascii="Times New Roman KZ" w:hAnsi="Times New Roman KZ"/>
          <w:sz w:val="26"/>
          <w:szCs w:val="26"/>
          <w:lang w:val="kk-KZ"/>
        </w:rPr>
        <w:t>Қоғам Басқармасының шешімімен бекітілген «Идея үшін сыйлықақы төлеу туралы қағидаға» сәйкес Қоғам қызметінің тиімділігін арттыру бойынша ұсыныстар бергені үшін сыйлықақы</w:t>
      </w:r>
      <w:r w:rsidR="006B5CE8" w:rsidRPr="00FA7F06">
        <w:rPr>
          <w:rFonts w:ascii="Times New Roman KZ" w:hAnsi="Times New Roman KZ"/>
          <w:sz w:val="26"/>
          <w:szCs w:val="26"/>
          <w:lang w:val="kk-KZ"/>
        </w:rPr>
        <w:t>;</w:t>
      </w:r>
    </w:p>
    <w:p w:rsidR="006B5CE8" w:rsidRPr="00FA7F06" w:rsidRDefault="00FA7F06" w:rsidP="006B5CE8">
      <w:pPr>
        <w:pStyle w:val="a9"/>
        <w:numPr>
          <w:ilvl w:val="0"/>
          <w:numId w:val="18"/>
        </w:numPr>
        <w:spacing w:after="0" w:line="240" w:lineRule="auto"/>
        <w:jc w:val="both"/>
        <w:rPr>
          <w:rFonts w:ascii="Times New Roman KZ" w:hAnsi="Times New Roman KZ"/>
          <w:sz w:val="26"/>
          <w:szCs w:val="26"/>
          <w:lang w:val="kk-KZ"/>
        </w:rPr>
      </w:pPr>
      <w:r>
        <w:rPr>
          <w:rFonts w:ascii="Times New Roman KZ" w:hAnsi="Times New Roman KZ"/>
          <w:sz w:val="26"/>
          <w:szCs w:val="26"/>
          <w:lang w:val="kk-KZ"/>
        </w:rPr>
        <w:t xml:space="preserve">Қоғамның Ұжымдық шартына немесе Қоғамның шешімімен бекітілген тиісті қағидаларға сәйкес байқау-конкурстарына қатысып жүлделі орын алғаны үшін сыйлықақы; </w:t>
      </w:r>
    </w:p>
    <w:p w:rsidR="006B5CE8" w:rsidRPr="006B5CE8" w:rsidRDefault="00FA7F06" w:rsidP="006B5CE8">
      <w:pPr>
        <w:pStyle w:val="a9"/>
        <w:numPr>
          <w:ilvl w:val="0"/>
          <w:numId w:val="18"/>
        </w:numPr>
        <w:spacing w:after="0" w:line="240" w:lineRule="auto"/>
        <w:jc w:val="both"/>
        <w:rPr>
          <w:rFonts w:ascii="Times New Roman KZ" w:hAnsi="Times New Roman KZ"/>
          <w:sz w:val="26"/>
          <w:szCs w:val="26"/>
        </w:rPr>
      </w:pPr>
      <w:r>
        <w:rPr>
          <w:rFonts w:ascii="Times New Roman KZ" w:hAnsi="Times New Roman KZ"/>
          <w:sz w:val="26"/>
          <w:szCs w:val="26"/>
          <w:lang w:val="kk-KZ"/>
        </w:rPr>
        <w:t xml:space="preserve">Жалғыз акционердің бастамаларына сәйкес сыйақылар мен сыйлықақылар. Тәртібі, шарттары мен мөлшері Жалғыз акционердің құжаттарының негізінде белгіленеді. </w:t>
      </w:r>
    </w:p>
    <w:p w:rsidR="00E27A46" w:rsidRDefault="00513CF2" w:rsidP="00F62201">
      <w:pPr>
        <w:tabs>
          <w:tab w:val="left" w:pos="936"/>
        </w:tabs>
        <w:spacing w:after="0" w:line="240" w:lineRule="auto"/>
        <w:ind w:firstLine="709"/>
        <w:jc w:val="both"/>
        <w:rPr>
          <w:rFonts w:ascii="Times New Roman" w:hAnsi="Times New Roman"/>
          <w:bCs/>
          <w:sz w:val="26"/>
          <w:szCs w:val="26"/>
          <w:lang w:val="kk-KZ"/>
        </w:rPr>
      </w:pPr>
      <w:r>
        <w:rPr>
          <w:rFonts w:ascii="Times New Roman" w:hAnsi="Times New Roman"/>
          <w:bCs/>
          <w:sz w:val="26"/>
          <w:szCs w:val="26"/>
          <w:lang w:val="kk-KZ"/>
        </w:rPr>
        <w:t>Қоғам Ж</w:t>
      </w:r>
      <w:r w:rsidR="00E27A46">
        <w:rPr>
          <w:rFonts w:ascii="Times New Roman" w:hAnsi="Times New Roman"/>
          <w:bCs/>
          <w:sz w:val="26"/>
          <w:szCs w:val="26"/>
          <w:lang w:val="kk-KZ"/>
        </w:rPr>
        <w:t>ұмыскерлеріне әлеуметтік қолдау көрсету мақсатында күнтізбелік жылда бір реттен жиі емес ақылы жыл сайынғы еңбек дем</w:t>
      </w:r>
      <w:r>
        <w:rPr>
          <w:rFonts w:ascii="Times New Roman" w:hAnsi="Times New Roman"/>
          <w:bCs/>
          <w:sz w:val="26"/>
          <w:szCs w:val="26"/>
          <w:lang w:val="kk-KZ"/>
        </w:rPr>
        <w:t>алысына бір лауазымдық жалақы мө</w:t>
      </w:r>
      <w:r w:rsidR="00E27A46">
        <w:rPr>
          <w:rFonts w:ascii="Times New Roman" w:hAnsi="Times New Roman"/>
          <w:bCs/>
          <w:sz w:val="26"/>
          <w:szCs w:val="26"/>
          <w:lang w:val="kk-KZ"/>
        </w:rPr>
        <w:t xml:space="preserve">лшерінде материалдық көмек төленеді. </w:t>
      </w:r>
    </w:p>
    <w:p w:rsidR="006B5CE8" w:rsidRPr="00E27A46" w:rsidRDefault="00E27A46" w:rsidP="00F62201">
      <w:pPr>
        <w:tabs>
          <w:tab w:val="left" w:pos="936"/>
        </w:tabs>
        <w:spacing w:after="0" w:line="240" w:lineRule="auto"/>
        <w:ind w:firstLine="709"/>
        <w:jc w:val="both"/>
        <w:rPr>
          <w:rFonts w:ascii="Times New Roman KZ" w:hAnsi="Times New Roman KZ" w:cs="Arial-BoldMT"/>
          <w:sz w:val="26"/>
          <w:szCs w:val="26"/>
          <w:lang w:val="kk-KZ"/>
        </w:rPr>
      </w:pPr>
      <w:r>
        <w:rPr>
          <w:rFonts w:ascii="Times New Roman" w:hAnsi="Times New Roman"/>
          <w:bCs/>
          <w:sz w:val="26"/>
          <w:szCs w:val="26"/>
          <w:lang w:val="kk-KZ"/>
        </w:rPr>
        <w:t xml:space="preserve">Қоғам Жұмыскерлеріне материалдық көмек көрсету 2020 жылы Жұмыскерлердің орташа еңбекақысын 6 </w:t>
      </w:r>
      <w:r w:rsidRPr="00E27A46">
        <w:rPr>
          <w:rFonts w:ascii="Times New Roman" w:hAnsi="Times New Roman"/>
          <w:bCs/>
          <w:sz w:val="26"/>
          <w:szCs w:val="26"/>
          <w:lang w:val="kk-KZ"/>
        </w:rPr>
        <w:t xml:space="preserve">% </w:t>
      </w:r>
      <w:r>
        <w:rPr>
          <w:rFonts w:ascii="Times New Roman" w:hAnsi="Times New Roman"/>
          <w:bCs/>
          <w:sz w:val="26"/>
          <w:szCs w:val="26"/>
          <w:lang w:val="kk-KZ"/>
        </w:rPr>
        <w:t xml:space="preserve">көтеруге мүмкіндік береді, бұл еңбекақының бәсекеге қабілеттілігін арттырады. </w:t>
      </w:r>
    </w:p>
    <w:p w:rsidR="00F62201" w:rsidRPr="001E1215" w:rsidRDefault="00E27A46" w:rsidP="00F62201">
      <w:pPr>
        <w:tabs>
          <w:tab w:val="left" w:pos="936"/>
        </w:tabs>
        <w:spacing w:after="0" w:line="240" w:lineRule="auto"/>
        <w:ind w:firstLine="709"/>
        <w:jc w:val="both"/>
        <w:rPr>
          <w:rFonts w:ascii="Times New Roman KZ" w:hAnsi="Times New Roman KZ" w:cs="Arial-BoldMT"/>
          <w:b/>
          <w:bCs/>
          <w:sz w:val="26"/>
          <w:szCs w:val="26"/>
          <w:lang w:val="kk-KZ"/>
        </w:rPr>
      </w:pPr>
      <w:r w:rsidRPr="001E1215">
        <w:rPr>
          <w:rFonts w:ascii="Times New Roman KZ" w:hAnsi="Times New Roman KZ" w:cs="Arial-BoldMT"/>
          <w:bCs/>
          <w:sz w:val="26"/>
          <w:szCs w:val="26"/>
          <w:lang w:val="kk-KZ"/>
        </w:rPr>
        <w:t>Қоғамның өңірдегі және жалпы алғанда ҚР-дағы әлеуметтік-жауапкершілігі жоғары жұмыс берушілердің бірі ретінде беделін қолдау мақсатында жоспарланып отырған іс-шаралар</w:t>
      </w:r>
      <w:r w:rsidR="00F62201" w:rsidRPr="001E1215">
        <w:rPr>
          <w:rFonts w:ascii="Times New Roman KZ" w:hAnsi="Times New Roman KZ" w:cs="Arial-BoldMT"/>
          <w:bCs/>
          <w:sz w:val="26"/>
          <w:szCs w:val="26"/>
          <w:lang w:val="kk-KZ"/>
        </w:rPr>
        <w:t>:</w:t>
      </w:r>
      <w:r w:rsidR="00F62201" w:rsidRPr="001E1215">
        <w:rPr>
          <w:rFonts w:ascii="Times New Roman KZ" w:hAnsi="Times New Roman KZ" w:cs="Arial-BoldMT"/>
          <w:b/>
          <w:bCs/>
          <w:sz w:val="26"/>
          <w:szCs w:val="26"/>
          <w:lang w:val="kk-KZ"/>
        </w:rPr>
        <w:t xml:space="preserve"> </w:t>
      </w:r>
    </w:p>
    <w:p w:rsidR="00F62201" w:rsidRPr="001E1215" w:rsidRDefault="00E27A46" w:rsidP="00F62201">
      <w:pPr>
        <w:numPr>
          <w:ilvl w:val="0"/>
          <w:numId w:val="29"/>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1E1215">
        <w:rPr>
          <w:rFonts w:ascii="Times New Roman KZ" w:hAnsi="Times New Roman KZ" w:cs="Arial-BoldMT"/>
          <w:bCs/>
          <w:sz w:val="26"/>
          <w:szCs w:val="26"/>
          <w:lang w:val="kk-KZ"/>
        </w:rPr>
        <w:t xml:space="preserve">жұмыскерлер алдындағы барлық әлеуметтік міндеттемелердің орындалуын қамтамасыз етеді, сонымен қатар COVID-19 корнавирус індетінің таралуымен негізделген Қазақстан Республикасындағы төтенше жағдай кезеңінде </w:t>
      </w:r>
      <w:r w:rsidR="00281B31" w:rsidRPr="001E1215">
        <w:rPr>
          <w:rFonts w:ascii="Times New Roman KZ" w:hAnsi="Times New Roman KZ" w:cs="Arial-BoldMT"/>
          <w:bCs/>
          <w:sz w:val="26"/>
          <w:szCs w:val="26"/>
          <w:lang w:val="kk-KZ"/>
        </w:rPr>
        <w:t>еңбекке құқықтарының шектелуіне мәжбүр болған жұмыскерлерге қатысты қосымша әлеуметтік қолдау шараларын жүзеге асыруға мүмкіндік береді</w:t>
      </w:r>
      <w:r w:rsidR="00F62201" w:rsidRPr="001E1215">
        <w:rPr>
          <w:rFonts w:ascii="Times New Roman KZ" w:hAnsi="Times New Roman KZ" w:cs="Arial-BoldMT"/>
          <w:bCs/>
          <w:sz w:val="26"/>
          <w:szCs w:val="26"/>
          <w:lang w:val="kk-KZ"/>
        </w:rPr>
        <w:t>;</w:t>
      </w:r>
    </w:p>
    <w:p w:rsidR="00F62201" w:rsidRPr="00D877CB" w:rsidRDefault="008A4641" w:rsidP="00AD19D3">
      <w:pPr>
        <w:numPr>
          <w:ilvl w:val="0"/>
          <w:numId w:val="29"/>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1E1215">
        <w:rPr>
          <w:rFonts w:ascii="Times New Roman KZ" w:hAnsi="Times New Roman KZ" w:cs="Arial-BoldMT"/>
          <w:bCs/>
          <w:sz w:val="26"/>
          <w:szCs w:val="26"/>
          <w:lang w:val="kk-KZ"/>
        </w:rPr>
        <w:t>Қазақстан Республикасы Еңбек кодексін бұзу және жұмыскерлердің</w:t>
      </w:r>
      <w:r w:rsidRPr="008A4641">
        <w:rPr>
          <w:rFonts w:ascii="Times New Roman KZ" w:hAnsi="Times New Roman KZ" w:cs="Arial-BoldMT"/>
          <w:bCs/>
          <w:sz w:val="26"/>
          <w:szCs w:val="26"/>
          <w:lang w:val="kk-KZ"/>
        </w:rPr>
        <w:t xml:space="preserve"> еңбекақының уақтылы және толық төлену құқығына нұқсан келтірілуін барынша азайту, ол үшін «ҮМЗ» АҚ еңбекақыны ұйымдастыру үшін жауапты лауазымды тұлғаларының жауапкершілігін перс</w:t>
      </w:r>
      <w:r>
        <w:rPr>
          <w:rFonts w:ascii="Times New Roman KZ" w:hAnsi="Times New Roman KZ" w:cs="Arial-BoldMT"/>
          <w:bCs/>
          <w:sz w:val="26"/>
          <w:szCs w:val="26"/>
          <w:lang w:val="kk-KZ"/>
        </w:rPr>
        <w:t>о</w:t>
      </w:r>
      <w:r w:rsidRPr="008A4641">
        <w:rPr>
          <w:rFonts w:ascii="Times New Roman KZ" w:hAnsi="Times New Roman KZ" w:cs="Arial-BoldMT"/>
          <w:bCs/>
          <w:sz w:val="26"/>
          <w:szCs w:val="26"/>
          <w:lang w:val="kk-KZ"/>
        </w:rPr>
        <w:t>налды басқару, сонымен қатар еңбекақыны ұйымдастыру функцияларын іске асыратын мамандарға арналған лауазымдық нұсқаулықтарға және/немесе жаопы лауазымдық нұсқаулықтарға тиісті өзгерістер енгізу</w:t>
      </w:r>
      <w:r w:rsidR="00F62201" w:rsidRPr="00D877CB">
        <w:rPr>
          <w:rFonts w:ascii="Times New Roman KZ" w:hAnsi="Times New Roman KZ" w:cs="Arial-BoldMT"/>
          <w:bCs/>
          <w:sz w:val="26"/>
          <w:szCs w:val="26"/>
          <w:lang w:val="kk-KZ"/>
        </w:rPr>
        <w:t>.</w:t>
      </w:r>
    </w:p>
    <w:p w:rsidR="00112480" w:rsidRPr="00D877CB" w:rsidRDefault="00112480" w:rsidP="00112480">
      <w:pPr>
        <w:tabs>
          <w:tab w:val="left" w:pos="936"/>
        </w:tabs>
        <w:spacing w:after="0" w:line="240" w:lineRule="auto"/>
        <w:ind w:firstLine="709"/>
        <w:jc w:val="both"/>
        <w:rPr>
          <w:rFonts w:ascii="Times New Roman KZ" w:hAnsi="Times New Roman KZ" w:cs="Arial-BoldMT"/>
          <w:b/>
          <w:bCs/>
          <w:sz w:val="26"/>
          <w:szCs w:val="26"/>
          <w:lang w:val="kk-KZ"/>
        </w:rPr>
      </w:pPr>
    </w:p>
    <w:p w:rsidR="0071327D" w:rsidRPr="00D877CB" w:rsidRDefault="002C7C9F" w:rsidP="0071327D">
      <w:pPr>
        <w:pStyle w:val="1"/>
        <w:numPr>
          <w:ilvl w:val="2"/>
          <w:numId w:val="6"/>
        </w:numPr>
        <w:spacing w:before="0" w:after="0" w:line="240" w:lineRule="auto"/>
        <w:jc w:val="both"/>
        <w:rPr>
          <w:rFonts w:ascii="Times New Roman KZ" w:hAnsi="Times New Roman KZ"/>
          <w:sz w:val="26"/>
          <w:szCs w:val="26"/>
          <w:lang w:val="kk-KZ"/>
        </w:rPr>
      </w:pPr>
      <w:bookmarkStart w:id="18" w:name="_Toc499219411"/>
      <w:r>
        <w:rPr>
          <w:rFonts w:ascii="Times New Roman KZ" w:hAnsi="Times New Roman KZ"/>
          <w:sz w:val="26"/>
          <w:szCs w:val="26"/>
          <w:lang w:val="kk-KZ"/>
        </w:rPr>
        <w:t>Қоғам Персоналын іріктеу, таңдау және жалдау процедурасын жетілдіру</w:t>
      </w:r>
      <w:bookmarkEnd w:id="18"/>
    </w:p>
    <w:p w:rsidR="00FD2C16" w:rsidRPr="00D877CB" w:rsidRDefault="002C7C9F" w:rsidP="00F62201">
      <w:pPr>
        <w:pStyle w:val="a9"/>
        <w:tabs>
          <w:tab w:val="left" w:pos="851"/>
          <w:tab w:val="left" w:pos="993"/>
        </w:tabs>
        <w:spacing w:after="0" w:line="240" w:lineRule="auto"/>
        <w:ind w:left="0" w:firstLine="720"/>
        <w:jc w:val="both"/>
        <w:rPr>
          <w:rFonts w:ascii="Times New Roman KZ" w:eastAsia="Times New Roman" w:hAnsi="Times New Roman KZ"/>
          <w:sz w:val="26"/>
          <w:szCs w:val="26"/>
          <w:lang w:val="kk-KZ"/>
        </w:rPr>
      </w:pPr>
      <w:r>
        <w:rPr>
          <w:rFonts w:ascii="Times New Roman KZ" w:eastAsia="Times New Roman" w:hAnsi="Times New Roman KZ"/>
          <w:sz w:val="26"/>
          <w:szCs w:val="26"/>
          <w:lang w:val="kk-KZ"/>
        </w:rPr>
        <w:t xml:space="preserve">Персоналға деген қажеттілік </w:t>
      </w:r>
      <w:r w:rsidR="005106D2">
        <w:rPr>
          <w:rFonts w:ascii="Times New Roman KZ" w:eastAsia="Times New Roman" w:hAnsi="Times New Roman KZ"/>
          <w:sz w:val="26"/>
          <w:szCs w:val="26"/>
          <w:lang w:val="kk-KZ"/>
        </w:rPr>
        <w:t xml:space="preserve">төмендегі конкурстық іріктеу қағидаттарын сақтай отырып, </w:t>
      </w:r>
      <w:r w:rsidR="005106D2" w:rsidRPr="00D877CB">
        <w:rPr>
          <w:rFonts w:ascii="Times New Roman KZ" w:eastAsia="Times New Roman" w:hAnsi="Times New Roman KZ"/>
          <w:sz w:val="26"/>
          <w:szCs w:val="26"/>
          <w:lang w:val="kk-KZ"/>
        </w:rPr>
        <w:t>«HR-Recruiting»</w:t>
      </w:r>
      <w:r w:rsidR="005106D2">
        <w:rPr>
          <w:rFonts w:ascii="Times New Roman KZ" w:eastAsia="Times New Roman" w:hAnsi="Times New Roman KZ"/>
          <w:sz w:val="26"/>
          <w:szCs w:val="26"/>
          <w:lang w:val="kk-KZ"/>
        </w:rPr>
        <w:t xml:space="preserve"> автоматтандырылған жүйесінде Персоналды конкурстық іріктеу арқылы қамтамасыз етіледі: </w:t>
      </w:r>
    </w:p>
    <w:p w:rsidR="00FD2C16" w:rsidRPr="00D877CB" w:rsidRDefault="00E81A60" w:rsidP="00F6220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5106D2">
        <w:rPr>
          <w:rFonts w:ascii="Times New Roman" w:hAnsi="Times New Roman"/>
          <w:sz w:val="26"/>
          <w:szCs w:val="26"/>
          <w:lang w:val="kk-KZ"/>
        </w:rPr>
        <w:t>бөлім</w:t>
      </w:r>
      <w:r>
        <w:rPr>
          <w:rFonts w:ascii="Times New Roman" w:hAnsi="Times New Roman"/>
          <w:sz w:val="26"/>
          <w:szCs w:val="26"/>
          <w:lang w:val="kk-KZ"/>
        </w:rPr>
        <w:t>шел</w:t>
      </w:r>
      <w:r w:rsidRPr="005106D2">
        <w:rPr>
          <w:rFonts w:ascii="Times New Roman" w:hAnsi="Times New Roman"/>
          <w:sz w:val="26"/>
          <w:szCs w:val="26"/>
          <w:lang w:val="kk-KZ"/>
        </w:rPr>
        <w:t xml:space="preserve">ердің қажеттіліктерін ескере отырып, </w:t>
      </w:r>
      <w:r>
        <w:rPr>
          <w:rFonts w:ascii="Times New Roman" w:hAnsi="Times New Roman"/>
          <w:sz w:val="26"/>
          <w:szCs w:val="26"/>
          <w:lang w:val="kk-KZ"/>
        </w:rPr>
        <w:t>персоналды</w:t>
      </w:r>
      <w:r w:rsidRPr="005106D2">
        <w:rPr>
          <w:rFonts w:ascii="Times New Roman" w:hAnsi="Times New Roman"/>
          <w:sz w:val="26"/>
          <w:szCs w:val="26"/>
          <w:lang w:val="kk-KZ"/>
        </w:rPr>
        <w:t xml:space="preserve"> таңдауды жоспарлау</w:t>
      </w:r>
      <w:r w:rsidR="00FD2C16" w:rsidRPr="00D877CB">
        <w:rPr>
          <w:rFonts w:ascii="Times New Roman KZ" w:hAnsi="Times New Roman KZ" w:cs="Arial-BoldMT"/>
          <w:bCs/>
          <w:sz w:val="26"/>
          <w:szCs w:val="26"/>
          <w:lang w:val="kk-KZ"/>
        </w:rPr>
        <w:t>;</w:t>
      </w:r>
    </w:p>
    <w:p w:rsidR="00FD2C16" w:rsidRPr="007C56DC" w:rsidRDefault="00E81A60" w:rsidP="00F6220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конкурстық</w:t>
      </w:r>
      <w:r w:rsidRPr="005106D2">
        <w:rPr>
          <w:rFonts w:ascii="Times New Roman" w:hAnsi="Times New Roman"/>
          <w:sz w:val="26"/>
          <w:szCs w:val="26"/>
          <w:lang w:val="kk-KZ"/>
        </w:rPr>
        <w:t xml:space="preserve"> рәсімдер</w:t>
      </w:r>
      <w:r>
        <w:rPr>
          <w:rFonts w:ascii="Times New Roman" w:hAnsi="Times New Roman"/>
          <w:sz w:val="26"/>
          <w:szCs w:val="26"/>
          <w:lang w:val="kk-KZ"/>
        </w:rPr>
        <w:t>д</w:t>
      </w:r>
      <w:r w:rsidRPr="005106D2">
        <w:rPr>
          <w:rFonts w:ascii="Times New Roman" w:hAnsi="Times New Roman"/>
          <w:sz w:val="26"/>
          <w:szCs w:val="26"/>
          <w:lang w:val="kk-KZ"/>
        </w:rPr>
        <w:t>ің ашықтығы</w:t>
      </w:r>
      <w:r w:rsidR="00FD2C16" w:rsidRPr="007C56DC">
        <w:rPr>
          <w:rFonts w:ascii="Times New Roman KZ" w:hAnsi="Times New Roman KZ" w:cs="Arial-BoldMT"/>
          <w:bCs/>
          <w:sz w:val="26"/>
          <w:szCs w:val="26"/>
        </w:rPr>
        <w:t>;</w:t>
      </w:r>
      <w:r>
        <w:rPr>
          <w:rFonts w:ascii="Times New Roman KZ" w:hAnsi="Times New Roman KZ" w:cs="Arial-BoldMT"/>
          <w:bCs/>
          <w:sz w:val="26"/>
          <w:szCs w:val="26"/>
        </w:rPr>
        <w:t xml:space="preserve"> </w:t>
      </w:r>
    </w:p>
    <w:p w:rsidR="00FD2C16" w:rsidRPr="007C56DC" w:rsidRDefault="00E81A60" w:rsidP="00F6220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лауазымға</w:t>
      </w:r>
      <w:r w:rsidRPr="005106D2">
        <w:rPr>
          <w:rFonts w:ascii="Times New Roman" w:hAnsi="Times New Roman"/>
          <w:sz w:val="26"/>
          <w:szCs w:val="26"/>
          <w:lang w:val="kk-KZ"/>
        </w:rPr>
        <w:t>/кәсіп</w:t>
      </w:r>
      <w:r>
        <w:rPr>
          <w:rFonts w:ascii="Times New Roman" w:hAnsi="Times New Roman"/>
          <w:sz w:val="26"/>
          <w:szCs w:val="26"/>
          <w:lang w:val="kk-KZ"/>
        </w:rPr>
        <w:t xml:space="preserve">ке қойылатын </w:t>
      </w:r>
      <w:r w:rsidRPr="005106D2">
        <w:rPr>
          <w:rFonts w:ascii="Times New Roman" w:hAnsi="Times New Roman"/>
          <w:sz w:val="26"/>
          <w:szCs w:val="26"/>
          <w:lang w:val="kk-KZ"/>
        </w:rPr>
        <w:t>біліктілік</w:t>
      </w:r>
      <w:r>
        <w:rPr>
          <w:rFonts w:ascii="Times New Roman" w:hAnsi="Times New Roman"/>
          <w:sz w:val="26"/>
          <w:szCs w:val="26"/>
          <w:lang w:val="kk-KZ"/>
        </w:rPr>
        <w:t xml:space="preserve"> талаптарына </w:t>
      </w:r>
      <w:r w:rsidRPr="005106D2">
        <w:rPr>
          <w:rFonts w:ascii="Times New Roman" w:hAnsi="Times New Roman"/>
          <w:sz w:val="26"/>
          <w:szCs w:val="26"/>
          <w:lang w:val="kk-KZ"/>
        </w:rPr>
        <w:t>негізделген нақты және айқын таңдау критерийлері</w:t>
      </w:r>
      <w:r w:rsidR="00FD2C16" w:rsidRPr="007C56DC">
        <w:rPr>
          <w:rFonts w:ascii="Times New Roman KZ" w:hAnsi="Times New Roman KZ" w:cs="Arial-BoldMT"/>
          <w:bCs/>
          <w:sz w:val="26"/>
          <w:szCs w:val="26"/>
        </w:rPr>
        <w:t>;</w:t>
      </w:r>
      <w:r>
        <w:rPr>
          <w:rFonts w:ascii="Times New Roman KZ" w:hAnsi="Times New Roman KZ" w:cs="Arial-BoldMT"/>
          <w:bCs/>
          <w:sz w:val="26"/>
          <w:szCs w:val="26"/>
          <w:lang w:val="kk-KZ"/>
        </w:rPr>
        <w:t xml:space="preserve"> </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5106D2">
        <w:rPr>
          <w:rFonts w:ascii="Times New Roman" w:hAnsi="Times New Roman"/>
          <w:sz w:val="26"/>
          <w:szCs w:val="26"/>
          <w:lang w:val="kk-KZ"/>
        </w:rPr>
        <w:lastRenderedPageBreak/>
        <w:t>үміткердің кәсібилігі, жеке</w:t>
      </w:r>
      <w:r>
        <w:rPr>
          <w:rFonts w:ascii="Times New Roman" w:hAnsi="Times New Roman"/>
          <w:sz w:val="26"/>
          <w:szCs w:val="26"/>
          <w:lang w:val="kk-KZ"/>
        </w:rPr>
        <w:t xml:space="preserve"> қасиеттері және оның лауазымға</w:t>
      </w:r>
      <w:r w:rsidRPr="005106D2">
        <w:rPr>
          <w:rFonts w:ascii="Times New Roman" w:hAnsi="Times New Roman"/>
          <w:sz w:val="26"/>
          <w:szCs w:val="26"/>
          <w:lang w:val="kk-KZ"/>
        </w:rPr>
        <w:t>/кәсіпке қойылатын біліктілік талаптарына сәйкестігі</w:t>
      </w:r>
      <w:r w:rsidR="00FD2C16" w:rsidRPr="007C56DC">
        <w:rPr>
          <w:rFonts w:ascii="Times New Roman KZ" w:hAnsi="Times New Roman KZ" w:cs="Arial-BoldMT"/>
          <w:bCs/>
          <w:sz w:val="26"/>
          <w:szCs w:val="26"/>
        </w:rPr>
        <w:t>;</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5106D2">
        <w:rPr>
          <w:rFonts w:ascii="Times New Roman" w:hAnsi="Times New Roman"/>
          <w:sz w:val="26"/>
          <w:szCs w:val="26"/>
          <w:lang w:val="kk-KZ"/>
        </w:rPr>
        <w:t>меритократия қағидаты негізінде қабылданған шешімдердің негізділігі</w:t>
      </w:r>
      <w:r w:rsidRPr="007C56DC">
        <w:rPr>
          <w:rFonts w:ascii="Times New Roman KZ" w:hAnsi="Times New Roman KZ" w:cs="Arial-BoldMT"/>
          <w:bCs/>
          <w:sz w:val="26"/>
          <w:szCs w:val="26"/>
        </w:rPr>
        <w:t xml:space="preserve"> </w:t>
      </w:r>
      <w:r w:rsidR="00FD2C16" w:rsidRPr="007C56DC">
        <w:rPr>
          <w:rFonts w:ascii="Times New Roman KZ" w:hAnsi="Times New Roman KZ" w:cs="Arial-BoldMT"/>
          <w:bCs/>
          <w:sz w:val="26"/>
          <w:szCs w:val="26"/>
        </w:rPr>
        <w:t>и;</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персоналды</w:t>
      </w:r>
      <w:r w:rsidRPr="005106D2">
        <w:rPr>
          <w:rFonts w:ascii="Times New Roman" w:hAnsi="Times New Roman"/>
          <w:sz w:val="26"/>
          <w:szCs w:val="26"/>
          <w:lang w:val="kk-KZ"/>
        </w:rPr>
        <w:t xml:space="preserve"> жалдау кезінде объективті шешім қабылдауға мүмкіндік беретін кандидаттарды бағалау әдістерін қолдану</w:t>
      </w:r>
      <w:r w:rsidR="00FD2C16" w:rsidRPr="007C56DC">
        <w:rPr>
          <w:rFonts w:ascii="Times New Roman KZ" w:hAnsi="Times New Roman KZ" w:cs="Arial-BoldMT"/>
          <w:bCs/>
          <w:sz w:val="26"/>
          <w:szCs w:val="26"/>
        </w:rPr>
        <w:t>;</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E81A60">
        <w:rPr>
          <w:rFonts w:ascii="Times New Roman" w:hAnsi="Times New Roman"/>
          <w:sz w:val="26"/>
          <w:szCs w:val="26"/>
          <w:lang w:val="kk-KZ"/>
        </w:rPr>
        <w:t>кемсітушілікке жол бермеу, кәсіби, ашық және барлық кандидаттарға құрметпен қарау</w:t>
      </w:r>
      <w:r w:rsidR="00FD2C16" w:rsidRPr="007C56DC">
        <w:rPr>
          <w:rFonts w:ascii="Times New Roman KZ" w:hAnsi="Times New Roman KZ" w:cs="Arial-BoldMT"/>
          <w:bCs/>
          <w:sz w:val="26"/>
          <w:szCs w:val="26"/>
        </w:rPr>
        <w:t>;</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E81A60">
        <w:rPr>
          <w:rFonts w:ascii="Times New Roman" w:hAnsi="Times New Roman"/>
          <w:sz w:val="26"/>
          <w:szCs w:val="26"/>
          <w:lang w:val="kk-KZ"/>
        </w:rPr>
        <w:t>Қ</w:t>
      </w:r>
      <w:r>
        <w:rPr>
          <w:rFonts w:ascii="Times New Roman" w:hAnsi="Times New Roman"/>
          <w:sz w:val="26"/>
          <w:szCs w:val="26"/>
          <w:lang w:val="kk-KZ"/>
        </w:rPr>
        <w:t xml:space="preserve">Р </w:t>
      </w:r>
      <w:r w:rsidRPr="00E81A60">
        <w:rPr>
          <w:rFonts w:ascii="Times New Roman" w:hAnsi="Times New Roman"/>
          <w:sz w:val="26"/>
          <w:szCs w:val="26"/>
          <w:lang w:val="kk-KZ"/>
        </w:rPr>
        <w:t>қолданыстағы заңнамасын сақтау</w:t>
      </w:r>
      <w:r w:rsidR="00FD2C16" w:rsidRPr="007C56DC">
        <w:rPr>
          <w:rFonts w:ascii="Times New Roman KZ" w:hAnsi="Times New Roman KZ" w:cs="Arial-BoldMT"/>
          <w:bCs/>
          <w:sz w:val="26"/>
          <w:szCs w:val="26"/>
        </w:rPr>
        <w:t>;</w:t>
      </w:r>
    </w:p>
    <w:p w:rsidR="00FD2C16" w:rsidRPr="007C56DC" w:rsidRDefault="00E81A60"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персоналды</w:t>
      </w:r>
      <w:r w:rsidRPr="00E81A60">
        <w:rPr>
          <w:rFonts w:ascii="Times New Roman" w:hAnsi="Times New Roman"/>
          <w:sz w:val="26"/>
          <w:szCs w:val="26"/>
          <w:lang w:val="kk-KZ"/>
        </w:rPr>
        <w:t xml:space="preserve"> іріктеу және таңдау үшін ресурстарды ұтымды пайдалану</w:t>
      </w:r>
      <w:r w:rsidR="00FD2C16" w:rsidRPr="007C56DC">
        <w:rPr>
          <w:rFonts w:ascii="Times New Roman KZ" w:hAnsi="Times New Roman KZ" w:cs="Arial-BoldMT"/>
          <w:bCs/>
          <w:sz w:val="26"/>
          <w:szCs w:val="26"/>
        </w:rPr>
        <w:t xml:space="preserve">. </w:t>
      </w:r>
    </w:p>
    <w:p w:rsidR="00FD2C16" w:rsidRPr="007C56DC" w:rsidRDefault="00E81A60" w:rsidP="00FD2C16">
      <w:pPr>
        <w:pStyle w:val="a9"/>
        <w:tabs>
          <w:tab w:val="left" w:pos="851"/>
          <w:tab w:val="left" w:pos="993"/>
        </w:tabs>
        <w:ind w:left="0" w:firstLine="720"/>
        <w:jc w:val="both"/>
        <w:rPr>
          <w:rFonts w:ascii="Times New Roman KZ" w:eastAsia="Times New Roman" w:hAnsi="Times New Roman KZ"/>
          <w:sz w:val="26"/>
          <w:szCs w:val="26"/>
        </w:rPr>
      </w:pPr>
      <w:r>
        <w:rPr>
          <w:rFonts w:ascii="Times New Roman KZ" w:eastAsia="Times New Roman" w:hAnsi="Times New Roman KZ"/>
          <w:sz w:val="26"/>
          <w:szCs w:val="26"/>
          <w:lang w:val="kk-KZ"/>
        </w:rPr>
        <w:t>Білікті Персоналды іздестіру мына тәсілдермен іске асырылады</w:t>
      </w:r>
      <w:r w:rsidR="00FD2C16" w:rsidRPr="007C56DC">
        <w:rPr>
          <w:rFonts w:ascii="Times New Roman KZ" w:eastAsia="Times New Roman" w:hAnsi="Times New Roman KZ"/>
          <w:sz w:val="26"/>
          <w:szCs w:val="26"/>
        </w:rPr>
        <w:t>:</w:t>
      </w:r>
    </w:p>
    <w:p w:rsidR="00FD2C16" w:rsidRPr="007C56DC" w:rsidRDefault="00FD2C16" w:rsidP="00FD2C16">
      <w:pPr>
        <w:pStyle w:val="a9"/>
        <w:tabs>
          <w:tab w:val="left" w:pos="851"/>
          <w:tab w:val="left" w:pos="993"/>
        </w:tabs>
        <w:ind w:left="0" w:firstLine="720"/>
        <w:jc w:val="both"/>
        <w:rPr>
          <w:rFonts w:ascii="Times New Roman KZ" w:eastAsia="Times New Roman" w:hAnsi="Times New Roman KZ"/>
          <w:sz w:val="26"/>
          <w:szCs w:val="26"/>
        </w:rPr>
      </w:pPr>
      <w:r w:rsidRPr="007C56DC">
        <w:rPr>
          <w:rFonts w:ascii="Times New Roman KZ" w:eastAsia="Times New Roman" w:hAnsi="Times New Roman KZ"/>
          <w:sz w:val="26"/>
          <w:szCs w:val="26"/>
        </w:rPr>
        <w:t xml:space="preserve">а) </w:t>
      </w:r>
      <w:r w:rsidR="00E81A60">
        <w:rPr>
          <w:rFonts w:ascii="Times New Roman KZ" w:eastAsia="Times New Roman" w:hAnsi="Times New Roman KZ"/>
          <w:sz w:val="26"/>
          <w:szCs w:val="26"/>
          <w:lang w:val="kk-KZ"/>
        </w:rPr>
        <w:t xml:space="preserve">ішкі көзден </w:t>
      </w:r>
      <w:r w:rsidR="00E81A60">
        <w:rPr>
          <w:rFonts w:ascii="Times New Roman KZ" w:eastAsia="Times New Roman" w:hAnsi="Times New Roman KZ"/>
          <w:sz w:val="26"/>
          <w:szCs w:val="26"/>
        </w:rPr>
        <w:t>–</w:t>
      </w:r>
      <w:r w:rsidRPr="007C56DC">
        <w:rPr>
          <w:rFonts w:ascii="Times New Roman KZ" w:eastAsia="Times New Roman" w:hAnsi="Times New Roman KZ"/>
          <w:sz w:val="26"/>
          <w:szCs w:val="26"/>
        </w:rPr>
        <w:t xml:space="preserve"> </w:t>
      </w:r>
      <w:r w:rsidR="00E81A60">
        <w:rPr>
          <w:rFonts w:ascii="Times New Roman KZ" w:eastAsia="Times New Roman" w:hAnsi="Times New Roman KZ"/>
          <w:sz w:val="26"/>
          <w:szCs w:val="26"/>
          <w:lang w:val="kk-KZ"/>
        </w:rPr>
        <w:t>Қоғам жұмыскерлерінің, с.і. негізгі лауазымдарға резервке енгізілгендер арасынан</w:t>
      </w:r>
      <w:r w:rsidRPr="007C56DC">
        <w:rPr>
          <w:rFonts w:ascii="Times New Roman KZ" w:eastAsia="Times New Roman" w:hAnsi="Times New Roman KZ"/>
          <w:sz w:val="26"/>
          <w:szCs w:val="26"/>
        </w:rPr>
        <w:t>;</w:t>
      </w:r>
    </w:p>
    <w:p w:rsidR="00FD2C16" w:rsidRPr="007C56DC" w:rsidRDefault="00FD2C16" w:rsidP="00FD2C16">
      <w:pPr>
        <w:pStyle w:val="a9"/>
        <w:tabs>
          <w:tab w:val="left" w:pos="851"/>
          <w:tab w:val="left" w:pos="993"/>
        </w:tabs>
        <w:ind w:left="0" w:firstLine="720"/>
        <w:jc w:val="both"/>
        <w:rPr>
          <w:rFonts w:ascii="Times New Roman KZ" w:eastAsia="Times New Roman" w:hAnsi="Times New Roman KZ"/>
          <w:sz w:val="26"/>
          <w:szCs w:val="26"/>
        </w:rPr>
      </w:pPr>
      <w:r w:rsidRPr="007C56DC">
        <w:rPr>
          <w:rFonts w:ascii="Times New Roman KZ" w:eastAsia="Times New Roman" w:hAnsi="Times New Roman KZ"/>
          <w:sz w:val="26"/>
          <w:szCs w:val="26"/>
        </w:rPr>
        <w:t xml:space="preserve">б) </w:t>
      </w:r>
      <w:r w:rsidR="00E81A60">
        <w:rPr>
          <w:rFonts w:ascii="Times New Roman KZ" w:eastAsia="Times New Roman" w:hAnsi="Times New Roman KZ"/>
          <w:sz w:val="26"/>
          <w:szCs w:val="26"/>
          <w:lang w:val="kk-KZ"/>
        </w:rPr>
        <w:t xml:space="preserve">сыртқы көзден </w:t>
      </w:r>
      <w:r w:rsidR="00E81A60">
        <w:rPr>
          <w:rFonts w:ascii="Times New Roman KZ" w:eastAsia="Times New Roman" w:hAnsi="Times New Roman KZ"/>
          <w:sz w:val="26"/>
          <w:szCs w:val="26"/>
        </w:rPr>
        <w:t>–</w:t>
      </w:r>
      <w:r w:rsidRPr="007C56DC">
        <w:rPr>
          <w:rFonts w:ascii="Times New Roman KZ" w:eastAsia="Times New Roman" w:hAnsi="Times New Roman KZ"/>
          <w:sz w:val="26"/>
          <w:szCs w:val="26"/>
        </w:rPr>
        <w:t xml:space="preserve"> </w:t>
      </w:r>
      <w:r w:rsidR="00E81A60">
        <w:rPr>
          <w:rFonts w:ascii="Times New Roman KZ" w:eastAsia="Times New Roman" w:hAnsi="Times New Roman KZ"/>
          <w:sz w:val="26"/>
          <w:szCs w:val="26"/>
          <w:lang w:val="kk-KZ"/>
        </w:rPr>
        <w:t xml:space="preserve">арнайы интернет-ресурстар арқылы және т.б. </w:t>
      </w:r>
    </w:p>
    <w:p w:rsidR="00E81A60" w:rsidRDefault="00E81A60" w:rsidP="00FD2C16">
      <w:pPr>
        <w:pStyle w:val="a9"/>
        <w:tabs>
          <w:tab w:val="left" w:pos="851"/>
          <w:tab w:val="left" w:pos="993"/>
        </w:tabs>
        <w:ind w:left="0" w:firstLine="720"/>
        <w:jc w:val="both"/>
        <w:rPr>
          <w:rFonts w:ascii="Times New Roman KZ" w:eastAsia="Times New Roman" w:hAnsi="Times New Roman KZ"/>
          <w:sz w:val="26"/>
          <w:szCs w:val="26"/>
          <w:lang w:val="kk-KZ"/>
        </w:rPr>
      </w:pPr>
      <w:r>
        <w:rPr>
          <w:rFonts w:ascii="Times New Roman KZ" w:eastAsia="Times New Roman" w:hAnsi="Times New Roman KZ"/>
          <w:sz w:val="26"/>
          <w:szCs w:val="26"/>
          <w:lang w:val="kk-KZ"/>
        </w:rPr>
        <w:t xml:space="preserve">Қоғамның маңызды лауазымдарына резервтен/ішкі ресурстан/Қоғамның және Жалғыз акционердің еншілес ұйымдарының ішінен кандидаттарды қарастыру сыртқы ресурстан басқа кандидаттардың алдында аталған тәртіпте басқа да тең шарттарда басымды болып табылады.  </w:t>
      </w:r>
    </w:p>
    <w:p w:rsidR="00FD2C16" w:rsidRPr="00E310EF" w:rsidRDefault="00FD2C16" w:rsidP="00DF395D">
      <w:pPr>
        <w:pStyle w:val="a9"/>
        <w:tabs>
          <w:tab w:val="left" w:pos="567"/>
          <w:tab w:val="left" w:pos="993"/>
        </w:tabs>
        <w:spacing w:after="0" w:line="240" w:lineRule="auto"/>
        <w:rPr>
          <w:rFonts w:ascii="Times New Roman KZ" w:eastAsia="Times New Roman" w:hAnsi="Times New Roman KZ"/>
          <w:sz w:val="26"/>
          <w:szCs w:val="26"/>
          <w:lang w:val="kk-KZ"/>
        </w:rPr>
      </w:pPr>
      <w:r w:rsidRPr="00E310EF">
        <w:rPr>
          <w:rFonts w:ascii="Times New Roman KZ" w:eastAsia="Times New Roman" w:hAnsi="Times New Roman KZ"/>
          <w:sz w:val="26"/>
          <w:szCs w:val="26"/>
          <w:lang w:val="kk-KZ"/>
        </w:rPr>
        <w:t>Конкурс</w:t>
      </w:r>
      <w:r w:rsidR="00E310EF">
        <w:rPr>
          <w:rFonts w:ascii="Times New Roman KZ" w:eastAsia="Times New Roman" w:hAnsi="Times New Roman KZ"/>
          <w:sz w:val="26"/>
          <w:szCs w:val="26"/>
          <w:lang w:val="kk-KZ"/>
        </w:rPr>
        <w:t>тық рәсімдер мына кезеңдерден тұрады</w:t>
      </w:r>
      <w:r w:rsidRPr="00E310EF">
        <w:rPr>
          <w:rFonts w:ascii="Times New Roman KZ" w:eastAsia="Times New Roman" w:hAnsi="Times New Roman KZ"/>
          <w:sz w:val="26"/>
          <w:szCs w:val="26"/>
          <w:lang w:val="kk-KZ"/>
        </w:rPr>
        <w:t>:</w:t>
      </w:r>
    </w:p>
    <w:p w:rsidR="00FD2C16" w:rsidRPr="00E310EF" w:rsidRDefault="00E310EF" w:rsidP="00AD19D3">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E310EF">
        <w:rPr>
          <w:rFonts w:ascii="Times New Roman KZ" w:hAnsi="Times New Roman KZ" w:cs="Arial-BoldMT"/>
          <w:bCs/>
          <w:sz w:val="26"/>
          <w:szCs w:val="26"/>
          <w:lang w:val="kk-KZ"/>
        </w:rPr>
        <w:t>бос орынды алуға конкурс туралы ақпаратты орналастыру (жариялау) (кандидаттарды ішкі іздестіру үшін ішкі корпоративтік портал, кандидаттарды сыртқы іздестіру үшін веб-сайт және/немесе басқа да ресурстар</w:t>
      </w:r>
      <w:r w:rsidR="00FD2C16" w:rsidRPr="00E310EF">
        <w:rPr>
          <w:rFonts w:ascii="Times New Roman KZ" w:hAnsi="Times New Roman KZ" w:cs="Arial-BoldMT"/>
          <w:bCs/>
          <w:sz w:val="26"/>
          <w:szCs w:val="26"/>
          <w:lang w:val="kk-KZ"/>
        </w:rPr>
        <w:t xml:space="preserve">); </w:t>
      </w:r>
    </w:p>
    <w:p w:rsidR="00FD2C16" w:rsidRPr="00E310EF" w:rsidRDefault="00E310EF" w:rsidP="00DF395D">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кандидаттарды іздестіру және түйіндемелерді жинақтау</w:t>
      </w:r>
      <w:r w:rsidR="00FD2C16" w:rsidRPr="00E310EF">
        <w:rPr>
          <w:rFonts w:ascii="Times New Roman KZ" w:hAnsi="Times New Roman KZ" w:cs="Arial-BoldMT"/>
          <w:bCs/>
          <w:sz w:val="26"/>
          <w:szCs w:val="26"/>
          <w:lang w:val="kk-KZ"/>
        </w:rPr>
        <w:t>;</w:t>
      </w:r>
    </w:p>
    <w:p w:rsidR="00FD2C16" w:rsidRPr="00E310EF" w:rsidRDefault="00E310EF" w:rsidP="00DF395D">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түйіндемелерге талдау жасау, лауазым/кәсіп талаптарына сәйкес келетін кандидаттарды іріктеу</w:t>
      </w:r>
      <w:r w:rsidR="00FD2C16" w:rsidRPr="00E310EF">
        <w:rPr>
          <w:rFonts w:ascii="Times New Roman KZ" w:hAnsi="Times New Roman KZ" w:cs="Arial-BoldMT"/>
          <w:bCs/>
          <w:sz w:val="26"/>
          <w:szCs w:val="26"/>
          <w:lang w:val="kk-KZ"/>
        </w:rPr>
        <w:t>;</w:t>
      </w:r>
    </w:p>
    <w:p w:rsidR="00FD2C16" w:rsidRPr="00227941" w:rsidRDefault="00E310EF"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бөлімше басшысының қарауы</w:t>
      </w:r>
      <w:r w:rsidR="00FD2C16" w:rsidRPr="00227941">
        <w:rPr>
          <w:rFonts w:ascii="Times New Roman KZ" w:hAnsi="Times New Roman KZ" w:cs="Arial-BoldMT"/>
          <w:bCs/>
          <w:sz w:val="26"/>
          <w:szCs w:val="26"/>
        </w:rPr>
        <w:t>;</w:t>
      </w:r>
    </w:p>
    <w:p w:rsidR="00FD2C16" w:rsidRPr="00227941" w:rsidRDefault="00A92362"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кандидаттарды кәсіптік тестілеу</w:t>
      </w:r>
      <w:r w:rsidR="00FD2C16" w:rsidRPr="00227941">
        <w:rPr>
          <w:rFonts w:ascii="Times New Roman KZ" w:hAnsi="Times New Roman KZ" w:cs="Arial-BoldMT"/>
          <w:bCs/>
          <w:sz w:val="26"/>
          <w:szCs w:val="26"/>
        </w:rPr>
        <w:t xml:space="preserve">; </w:t>
      </w:r>
    </w:p>
    <w:p w:rsidR="00FD2C16" w:rsidRPr="00227941" w:rsidRDefault="007A5F15"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сенімділікке тексеру</w:t>
      </w:r>
      <w:r w:rsidR="00FD2C16" w:rsidRPr="00227941">
        <w:rPr>
          <w:rFonts w:ascii="Times New Roman KZ" w:hAnsi="Times New Roman KZ" w:cs="Arial-BoldMT"/>
          <w:bCs/>
          <w:sz w:val="26"/>
          <w:szCs w:val="26"/>
        </w:rPr>
        <w:t xml:space="preserve">; </w:t>
      </w:r>
    </w:p>
    <w:p w:rsidR="00FD2C16" w:rsidRPr="00227941" w:rsidRDefault="007A5F15"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Қоғамға кандидаттарды іріктеу бойынша Конкурстық комиссиялар туралы қағидаға сәйкес кандидаттар бойынша шешім қабылдау</w:t>
      </w:r>
      <w:r w:rsidR="00FD2C16" w:rsidRPr="00227941">
        <w:rPr>
          <w:rFonts w:ascii="Times New Roman KZ" w:hAnsi="Times New Roman KZ" w:cs="Arial-BoldMT"/>
          <w:bCs/>
          <w:sz w:val="26"/>
          <w:szCs w:val="26"/>
        </w:rPr>
        <w:t>;</w:t>
      </w:r>
    </w:p>
    <w:p w:rsidR="00FD2C16" w:rsidRPr="00227941" w:rsidRDefault="007A5F15"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соңғы кандидатқа жұмыс туралы ұсыныс жасау</w:t>
      </w:r>
      <w:r w:rsidR="00FD2C16" w:rsidRPr="00227941">
        <w:rPr>
          <w:rFonts w:ascii="Times New Roman KZ" w:hAnsi="Times New Roman KZ" w:cs="Arial-BoldMT"/>
          <w:bCs/>
          <w:sz w:val="26"/>
          <w:szCs w:val="26"/>
        </w:rPr>
        <w:t>;</w:t>
      </w:r>
    </w:p>
    <w:p w:rsidR="00FD2C16" w:rsidRPr="00227941" w:rsidRDefault="007A5F15" w:rsidP="0022794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кандидаттарға кері байланыс ұсыну</w:t>
      </w:r>
      <w:r w:rsidR="00FD2C16" w:rsidRPr="00227941">
        <w:rPr>
          <w:rFonts w:ascii="Times New Roman KZ" w:hAnsi="Times New Roman KZ" w:cs="Arial-BoldMT"/>
          <w:bCs/>
          <w:sz w:val="26"/>
          <w:szCs w:val="26"/>
        </w:rPr>
        <w:t>;</w:t>
      </w:r>
    </w:p>
    <w:p w:rsidR="00FD2C16" w:rsidRPr="00227941" w:rsidRDefault="007A5F15" w:rsidP="00DF395D">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 xml:space="preserve">іріктеу нәтижелері туралы ақпаратты жариялау </w:t>
      </w:r>
      <w:r w:rsidR="00FD2C16" w:rsidRPr="00227941">
        <w:rPr>
          <w:rFonts w:ascii="Times New Roman KZ" w:hAnsi="Times New Roman KZ" w:cs="Arial-BoldMT"/>
          <w:bCs/>
          <w:sz w:val="26"/>
          <w:szCs w:val="26"/>
        </w:rPr>
        <w:t>(</w:t>
      </w:r>
      <w:r>
        <w:rPr>
          <w:rFonts w:ascii="Times New Roman KZ" w:hAnsi="Times New Roman KZ" w:cs="Arial-BoldMT"/>
          <w:bCs/>
          <w:sz w:val="26"/>
          <w:szCs w:val="26"/>
          <w:lang w:val="kk-KZ"/>
        </w:rPr>
        <w:t xml:space="preserve">ішкі </w:t>
      </w:r>
      <w:r w:rsidR="00FD2C16" w:rsidRPr="00227941">
        <w:rPr>
          <w:rFonts w:ascii="Times New Roman KZ" w:hAnsi="Times New Roman KZ" w:cs="Arial-BoldMT"/>
          <w:bCs/>
          <w:sz w:val="26"/>
          <w:szCs w:val="26"/>
        </w:rPr>
        <w:t>корпоратив</w:t>
      </w:r>
      <w:r>
        <w:rPr>
          <w:rFonts w:ascii="Times New Roman KZ" w:hAnsi="Times New Roman KZ" w:cs="Arial-BoldMT"/>
          <w:bCs/>
          <w:sz w:val="26"/>
          <w:szCs w:val="26"/>
          <w:lang w:val="kk-KZ"/>
        </w:rPr>
        <w:t>тік портал) және/немесе и</w:t>
      </w:r>
      <w:r w:rsidR="00FD2C16" w:rsidRPr="00227941">
        <w:rPr>
          <w:rFonts w:ascii="Times New Roman KZ" w:hAnsi="Times New Roman KZ" w:cs="Arial-BoldMT"/>
          <w:bCs/>
          <w:sz w:val="26"/>
          <w:szCs w:val="26"/>
        </w:rPr>
        <w:t>нтернет (</w:t>
      </w:r>
      <w:r>
        <w:rPr>
          <w:rFonts w:ascii="Times New Roman KZ" w:hAnsi="Times New Roman KZ" w:cs="Arial-BoldMT"/>
          <w:bCs/>
          <w:sz w:val="26"/>
          <w:szCs w:val="26"/>
          <w:lang w:val="kk-KZ"/>
        </w:rPr>
        <w:t xml:space="preserve">сыртқы </w:t>
      </w:r>
      <w:r w:rsidR="00FD2C16" w:rsidRPr="00227941">
        <w:rPr>
          <w:rFonts w:ascii="Times New Roman KZ" w:hAnsi="Times New Roman KZ" w:cs="Arial-BoldMT"/>
          <w:bCs/>
          <w:sz w:val="26"/>
          <w:szCs w:val="26"/>
        </w:rPr>
        <w:t xml:space="preserve">портал </w:t>
      </w:r>
      <w:r>
        <w:rPr>
          <w:rFonts w:ascii="Times New Roman KZ" w:hAnsi="Times New Roman KZ" w:cs="Arial-BoldMT"/>
          <w:bCs/>
          <w:sz w:val="26"/>
          <w:szCs w:val="26"/>
          <w:lang w:val="kk-KZ"/>
        </w:rPr>
        <w:t xml:space="preserve">және/немесе басқа да </w:t>
      </w:r>
      <w:r w:rsidR="00FD2C16" w:rsidRPr="00227941">
        <w:rPr>
          <w:rFonts w:ascii="Times New Roman KZ" w:hAnsi="Times New Roman KZ" w:cs="Arial-BoldMT"/>
          <w:bCs/>
          <w:sz w:val="26"/>
          <w:szCs w:val="26"/>
        </w:rPr>
        <w:t>ресурс</w:t>
      </w:r>
      <w:r>
        <w:rPr>
          <w:rFonts w:ascii="Times New Roman KZ" w:hAnsi="Times New Roman KZ" w:cs="Arial-BoldMT"/>
          <w:bCs/>
          <w:sz w:val="26"/>
          <w:szCs w:val="26"/>
          <w:lang w:val="kk-KZ"/>
        </w:rPr>
        <w:t>тар</w:t>
      </w:r>
      <w:r w:rsidR="00FD2C16" w:rsidRPr="00227941">
        <w:rPr>
          <w:rFonts w:ascii="Times New Roman KZ" w:hAnsi="Times New Roman KZ" w:cs="Arial-BoldMT"/>
          <w:bCs/>
          <w:sz w:val="26"/>
          <w:szCs w:val="26"/>
        </w:rPr>
        <w:t>).</w:t>
      </w:r>
    </w:p>
    <w:p w:rsidR="00227941" w:rsidRPr="007C56DC" w:rsidRDefault="000C75E7" w:rsidP="00DF395D">
      <w:pPr>
        <w:pStyle w:val="a9"/>
        <w:tabs>
          <w:tab w:val="left" w:pos="851"/>
          <w:tab w:val="left" w:pos="993"/>
        </w:tabs>
        <w:spacing w:after="0" w:line="240" w:lineRule="auto"/>
        <w:ind w:left="0" w:firstLine="720"/>
        <w:jc w:val="both"/>
        <w:rPr>
          <w:rFonts w:ascii="Times New Roman KZ" w:eastAsia="Times New Roman" w:hAnsi="Times New Roman KZ"/>
          <w:sz w:val="26"/>
          <w:szCs w:val="26"/>
        </w:rPr>
      </w:pPr>
      <w:r>
        <w:rPr>
          <w:rFonts w:ascii="Times New Roman KZ" w:eastAsia="Times New Roman" w:hAnsi="Times New Roman KZ"/>
          <w:sz w:val="26"/>
          <w:szCs w:val="26"/>
          <w:lang w:val="kk-KZ"/>
        </w:rPr>
        <w:t>Қоғам Персоналын іріктеу, таңдау және жалдау нәтижелері 2020-2022жж. Арналған жоспарлы қызметтің негізгі көрсеткіштерінің (ҚНК) орындалуымен бағаланады</w:t>
      </w:r>
      <w:r w:rsidR="00227941" w:rsidRPr="007C56DC">
        <w:rPr>
          <w:rFonts w:ascii="Times New Roman KZ" w:eastAsia="Times New Roman" w:hAnsi="Times New Roman KZ"/>
          <w:sz w:val="26"/>
          <w:szCs w:val="26"/>
        </w:rPr>
        <w:t>:</w:t>
      </w:r>
    </w:p>
    <w:p w:rsidR="00227941" w:rsidRPr="007C56DC" w:rsidRDefault="000C75E7" w:rsidP="00DF395D">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персоналдың тұрақтамауы</w:t>
      </w:r>
      <w:r w:rsidR="00227941" w:rsidRPr="007C56DC">
        <w:rPr>
          <w:rFonts w:ascii="Times New Roman KZ" w:hAnsi="Times New Roman KZ" w:cs="Arial-BoldMT"/>
          <w:bCs/>
          <w:sz w:val="26"/>
          <w:szCs w:val="26"/>
        </w:rPr>
        <w:t>, 7%</w:t>
      </w:r>
      <w:r>
        <w:rPr>
          <w:rFonts w:ascii="Times New Roman KZ" w:hAnsi="Times New Roman KZ" w:cs="Arial-BoldMT"/>
          <w:bCs/>
          <w:sz w:val="26"/>
          <w:szCs w:val="26"/>
          <w:lang w:val="kk-KZ"/>
        </w:rPr>
        <w:t xml:space="preserve"> артық емес</w:t>
      </w:r>
      <w:r w:rsidR="00227941" w:rsidRPr="007C56DC">
        <w:rPr>
          <w:rFonts w:ascii="Times New Roman KZ" w:hAnsi="Times New Roman KZ" w:cs="Arial-BoldMT"/>
          <w:bCs/>
          <w:sz w:val="26"/>
          <w:szCs w:val="26"/>
        </w:rPr>
        <w:t>;</w:t>
      </w:r>
    </w:p>
    <w:p w:rsidR="00227941" w:rsidRPr="007C56DC" w:rsidRDefault="00674849" w:rsidP="00DF395D">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«ҮМЗ» АҚ негізгі өндірістері мен техникалық дайындық жөніндегі қызметтің ұсынылған өтінімдер бойынша персоналмен қамтамасыз етуге қанағаттануы</w:t>
      </w:r>
      <w:r w:rsidR="00227941" w:rsidRPr="007C56DC">
        <w:rPr>
          <w:rFonts w:ascii="Times New Roman KZ" w:hAnsi="Times New Roman KZ" w:cs="Arial-BoldMT"/>
          <w:bCs/>
          <w:sz w:val="26"/>
          <w:szCs w:val="26"/>
        </w:rPr>
        <w:t>, 95%</w:t>
      </w:r>
      <w:r>
        <w:rPr>
          <w:rFonts w:ascii="Times New Roman KZ" w:hAnsi="Times New Roman KZ" w:cs="Arial-BoldMT"/>
          <w:bCs/>
          <w:sz w:val="26"/>
          <w:szCs w:val="26"/>
          <w:lang w:val="kk-KZ"/>
        </w:rPr>
        <w:t xml:space="preserve"> төмен емес</w:t>
      </w:r>
      <w:r w:rsidR="00227941" w:rsidRPr="007C56DC">
        <w:rPr>
          <w:rFonts w:ascii="Times New Roman KZ" w:hAnsi="Times New Roman KZ" w:cs="Arial-BoldMT"/>
          <w:bCs/>
          <w:sz w:val="26"/>
          <w:szCs w:val="26"/>
        </w:rPr>
        <w:t>.</w:t>
      </w:r>
    </w:p>
    <w:p w:rsidR="00FD2C16" w:rsidRPr="007C56DC" w:rsidRDefault="00FD2C16" w:rsidP="00FD2C16">
      <w:pPr>
        <w:pStyle w:val="a9"/>
        <w:tabs>
          <w:tab w:val="left" w:pos="851"/>
        </w:tabs>
        <w:spacing w:after="0"/>
        <w:ind w:left="0" w:firstLine="720"/>
        <w:jc w:val="both"/>
        <w:rPr>
          <w:rFonts w:ascii="Times New Roman KZ" w:eastAsia="Times New Roman" w:hAnsi="Times New Roman KZ"/>
          <w:sz w:val="26"/>
          <w:szCs w:val="26"/>
        </w:rPr>
      </w:pPr>
    </w:p>
    <w:p w:rsidR="004E7472" w:rsidRPr="007C56DC" w:rsidRDefault="00674849" w:rsidP="002B70FD">
      <w:pPr>
        <w:pStyle w:val="1"/>
        <w:numPr>
          <w:ilvl w:val="2"/>
          <w:numId w:val="6"/>
        </w:numPr>
        <w:spacing w:before="0" w:after="0" w:line="240" w:lineRule="auto"/>
        <w:jc w:val="both"/>
        <w:rPr>
          <w:rFonts w:ascii="Times New Roman KZ" w:hAnsi="Times New Roman KZ"/>
          <w:sz w:val="26"/>
          <w:szCs w:val="26"/>
        </w:rPr>
      </w:pPr>
      <w:r>
        <w:rPr>
          <w:rFonts w:ascii="Times New Roman KZ" w:hAnsi="Times New Roman KZ"/>
          <w:sz w:val="26"/>
          <w:szCs w:val="26"/>
          <w:lang w:val="kk-KZ"/>
        </w:rPr>
        <w:t>Жұмыскерлердің кәсіби дамуы</w:t>
      </w:r>
    </w:p>
    <w:p w:rsidR="00674849" w:rsidRPr="00674849" w:rsidRDefault="00674849" w:rsidP="002B70FD">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Жұмыскерлерді дамыту және оқыту</w:t>
      </w:r>
      <w:r w:rsidRPr="0001355B">
        <w:rPr>
          <w:rFonts w:ascii="Times New Roman KZ" w:hAnsi="Times New Roman KZ"/>
          <w:sz w:val="26"/>
          <w:szCs w:val="26"/>
        </w:rPr>
        <w:t xml:space="preserve"> </w:t>
      </w:r>
      <w:r>
        <w:rPr>
          <w:rFonts w:ascii="Times New Roman KZ" w:hAnsi="Times New Roman KZ"/>
          <w:sz w:val="26"/>
          <w:szCs w:val="26"/>
          <w:lang w:val="kk-KZ"/>
        </w:rPr>
        <w:t xml:space="preserve">Қоғамның кадр саясатының маңызды бағыттарының бірі болып табылады, ол мынаған бағдарланған: </w:t>
      </w:r>
    </w:p>
    <w:p w:rsidR="00FA1886" w:rsidRPr="00674849" w:rsidRDefault="00674849" w:rsidP="00FA1886">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674849">
        <w:rPr>
          <w:rFonts w:ascii="Times New Roman" w:hAnsi="Times New Roman"/>
          <w:sz w:val="26"/>
          <w:szCs w:val="26"/>
          <w:lang w:val="kk-KZ"/>
        </w:rPr>
        <w:t xml:space="preserve">кәсіптік оқытудың </w:t>
      </w:r>
      <w:r>
        <w:rPr>
          <w:rFonts w:ascii="Times New Roman" w:hAnsi="Times New Roman"/>
          <w:sz w:val="26"/>
          <w:szCs w:val="26"/>
          <w:lang w:val="kk-KZ"/>
        </w:rPr>
        <w:t>Жұмыс</w:t>
      </w:r>
      <w:r w:rsidRPr="00674849">
        <w:rPr>
          <w:rFonts w:ascii="Times New Roman" w:hAnsi="Times New Roman"/>
          <w:sz w:val="26"/>
          <w:szCs w:val="26"/>
          <w:lang w:val="kk-KZ"/>
        </w:rPr>
        <w:t>керлердің лауазымдық міндеттеріне</w:t>
      </w:r>
      <w:r>
        <w:rPr>
          <w:rFonts w:ascii="Times New Roman" w:hAnsi="Times New Roman"/>
          <w:sz w:val="26"/>
          <w:szCs w:val="26"/>
          <w:lang w:val="kk-KZ"/>
        </w:rPr>
        <w:t xml:space="preserve"> қойылатын талаптарға</w:t>
      </w:r>
      <w:r w:rsidRPr="00674849">
        <w:rPr>
          <w:rFonts w:ascii="Times New Roman" w:hAnsi="Times New Roman"/>
          <w:sz w:val="26"/>
          <w:szCs w:val="26"/>
          <w:lang w:val="kk-KZ"/>
        </w:rPr>
        <w:t xml:space="preserve">, олардың қызметін бағалау нәтижелеріне, </w:t>
      </w:r>
      <w:r>
        <w:rPr>
          <w:rFonts w:ascii="Times New Roman" w:hAnsi="Times New Roman"/>
          <w:sz w:val="26"/>
          <w:szCs w:val="26"/>
          <w:lang w:val="kk-KZ"/>
        </w:rPr>
        <w:t>Жұмыс</w:t>
      </w:r>
      <w:r w:rsidRPr="00674849">
        <w:rPr>
          <w:rFonts w:ascii="Times New Roman" w:hAnsi="Times New Roman"/>
          <w:sz w:val="26"/>
          <w:szCs w:val="26"/>
          <w:lang w:val="kk-KZ"/>
        </w:rPr>
        <w:t>керлердің алдына қойған мақсаттары мен міндеттеріне сәйкестігі</w:t>
      </w:r>
      <w:r w:rsidR="00FA1886" w:rsidRPr="00674849">
        <w:rPr>
          <w:rFonts w:ascii="Times New Roman KZ" w:hAnsi="Times New Roman KZ" w:cs="Arial-BoldMT"/>
          <w:bCs/>
          <w:sz w:val="26"/>
          <w:szCs w:val="26"/>
          <w:lang w:val="kk-KZ"/>
        </w:rPr>
        <w:t>;</w:t>
      </w:r>
    </w:p>
    <w:p w:rsidR="00FA1886" w:rsidRPr="00674849" w:rsidRDefault="00674849" w:rsidP="00FA1886">
      <w:pPr>
        <w:numPr>
          <w:ilvl w:val="0"/>
          <w:numId w:val="2"/>
        </w:numPr>
        <w:tabs>
          <w:tab w:val="num" w:pos="0"/>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sidRPr="00674849">
        <w:rPr>
          <w:rFonts w:ascii="Times New Roman" w:hAnsi="Times New Roman"/>
          <w:sz w:val="26"/>
          <w:szCs w:val="26"/>
          <w:lang w:val="kk-KZ"/>
        </w:rPr>
        <w:lastRenderedPageBreak/>
        <w:t xml:space="preserve">тренингтік іс-шараларды нақты мәселелерді шешуге, </w:t>
      </w:r>
      <w:r>
        <w:rPr>
          <w:rFonts w:ascii="Times New Roman" w:hAnsi="Times New Roman"/>
          <w:sz w:val="26"/>
          <w:szCs w:val="26"/>
          <w:lang w:val="kk-KZ"/>
        </w:rPr>
        <w:t>Қоғам Жұмыс</w:t>
      </w:r>
      <w:r w:rsidRPr="00674849">
        <w:rPr>
          <w:rFonts w:ascii="Times New Roman" w:hAnsi="Times New Roman"/>
          <w:sz w:val="26"/>
          <w:szCs w:val="26"/>
          <w:lang w:val="kk-KZ"/>
        </w:rPr>
        <w:t>керлері тиімділігінің артуын қамтамасыз етуге, озық тәжірибелер мен халықаралық стандарттарды зерттеуге бағыттау</w:t>
      </w:r>
      <w:r w:rsidR="00FA1886" w:rsidRPr="00674849">
        <w:rPr>
          <w:rFonts w:ascii="Times New Roman KZ" w:hAnsi="Times New Roman KZ" w:cs="Arial-BoldMT"/>
          <w:bCs/>
          <w:sz w:val="26"/>
          <w:szCs w:val="26"/>
          <w:lang w:val="kk-KZ"/>
        </w:rPr>
        <w:t>.</w:t>
      </w:r>
    </w:p>
    <w:p w:rsidR="00674849" w:rsidRPr="00674849" w:rsidRDefault="00674849" w:rsidP="000B7006">
      <w:pPr>
        <w:tabs>
          <w:tab w:val="left" w:pos="1080"/>
        </w:tabs>
        <w:autoSpaceDE w:val="0"/>
        <w:autoSpaceDN w:val="0"/>
        <w:adjustRightInd w:val="0"/>
        <w:spacing w:after="0" w:line="240" w:lineRule="auto"/>
        <w:ind w:left="709"/>
        <w:jc w:val="both"/>
        <w:rPr>
          <w:rFonts w:ascii="Times New Roman KZ" w:hAnsi="Times New Roman KZ" w:cs="Arial-BoldMT"/>
          <w:bCs/>
          <w:sz w:val="26"/>
          <w:szCs w:val="26"/>
          <w:lang w:val="kk-KZ"/>
        </w:rPr>
      </w:pPr>
    </w:p>
    <w:p w:rsidR="004E7472" w:rsidRPr="00D877CB" w:rsidRDefault="00674849" w:rsidP="004E7472">
      <w:pPr>
        <w:pStyle w:val="1"/>
        <w:numPr>
          <w:ilvl w:val="2"/>
          <w:numId w:val="6"/>
        </w:numPr>
        <w:spacing w:before="0" w:after="0" w:line="240" w:lineRule="auto"/>
        <w:jc w:val="both"/>
        <w:rPr>
          <w:rFonts w:ascii="Times New Roman KZ" w:hAnsi="Times New Roman KZ"/>
          <w:noProof/>
          <w:sz w:val="26"/>
          <w:szCs w:val="26"/>
          <w:lang w:val="kk-KZ" w:eastAsia="ru-RU"/>
        </w:rPr>
      </w:pPr>
      <w:bookmarkStart w:id="19" w:name="_Toc499219413"/>
      <w:r>
        <w:rPr>
          <w:rFonts w:ascii="Times New Roman KZ" w:hAnsi="Times New Roman KZ"/>
          <w:sz w:val="26"/>
          <w:szCs w:val="26"/>
          <w:lang w:val="kk-KZ"/>
        </w:rPr>
        <w:t>Жұмыскерлерді оқытудың корпоративтік бағдарламаларын жүзеге асыру және талантты түлектерді тарту</w:t>
      </w:r>
      <w:r w:rsidRPr="00674849">
        <w:rPr>
          <w:rFonts w:ascii="Times New Roman KZ" w:hAnsi="Times New Roman KZ"/>
          <w:noProof/>
          <w:sz w:val="26"/>
          <w:szCs w:val="26"/>
          <w:lang w:val="kk-KZ" w:eastAsia="ru-RU"/>
        </w:rPr>
        <w:t xml:space="preserve"> </w:t>
      </w:r>
      <w:bookmarkEnd w:id="19"/>
    </w:p>
    <w:p w:rsidR="00674849" w:rsidRDefault="00674849" w:rsidP="00674849">
      <w:pPr>
        <w:spacing w:after="0"/>
        <w:rPr>
          <w:lang w:val="kk-KZ" w:eastAsia="ru-RU"/>
        </w:rPr>
      </w:pPr>
    </w:p>
    <w:tbl>
      <w:tblPr>
        <w:tblStyle w:val="a6"/>
        <w:tblW w:w="0" w:type="auto"/>
        <w:jc w:val="center"/>
        <w:tblLook w:val="04A0" w:firstRow="1" w:lastRow="0" w:firstColumn="1" w:lastColumn="0" w:noHBand="0" w:noVBand="1"/>
      </w:tblPr>
      <w:tblGrid>
        <w:gridCol w:w="3284"/>
        <w:gridCol w:w="3284"/>
        <w:gridCol w:w="3285"/>
      </w:tblGrid>
      <w:tr w:rsidR="00674849" w:rsidRPr="007A1142" w:rsidTr="00674849">
        <w:trPr>
          <w:jc w:val="center"/>
        </w:trPr>
        <w:tc>
          <w:tcPr>
            <w:tcW w:w="9853" w:type="dxa"/>
            <w:gridSpan w:val="3"/>
          </w:tcPr>
          <w:p w:rsidR="00674849" w:rsidRPr="009166B9" w:rsidRDefault="00674849" w:rsidP="00674849">
            <w:pPr>
              <w:spacing w:after="0" w:line="240" w:lineRule="auto"/>
              <w:jc w:val="center"/>
              <w:rPr>
                <w:rFonts w:ascii="Times New Roman" w:hAnsi="Times New Roman"/>
                <w:sz w:val="26"/>
                <w:szCs w:val="26"/>
                <w:lang w:val="kk-KZ" w:eastAsia="ru-RU"/>
              </w:rPr>
            </w:pPr>
            <w:r w:rsidRPr="009166B9">
              <w:rPr>
                <w:rFonts w:ascii="Times New Roman" w:hAnsi="Times New Roman"/>
                <w:sz w:val="26"/>
                <w:szCs w:val="26"/>
                <w:lang w:val="kk-KZ" w:eastAsia="ru-RU"/>
              </w:rPr>
              <w:t>ОҚЫТУ БАҒДАРЛАМАЛАРЫН ҚОҒАМДА ЖҮЗЕГЕ АСЫРУ ФОРМАЛАРЫ</w:t>
            </w:r>
          </w:p>
        </w:tc>
      </w:tr>
      <w:tr w:rsidR="00674849" w:rsidRPr="00674849" w:rsidTr="00674849">
        <w:trPr>
          <w:jc w:val="center"/>
        </w:trPr>
        <w:tc>
          <w:tcPr>
            <w:tcW w:w="3284" w:type="dxa"/>
          </w:tcPr>
          <w:p w:rsidR="00674849" w:rsidRPr="00674849" w:rsidRDefault="00674849" w:rsidP="00674849">
            <w:pPr>
              <w:spacing w:after="0"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Жұмыскерлердің біліктілігін арттыру бағдарламалары</w:t>
            </w:r>
          </w:p>
        </w:tc>
        <w:tc>
          <w:tcPr>
            <w:tcW w:w="3284" w:type="dxa"/>
          </w:tcPr>
          <w:p w:rsidR="00674849" w:rsidRPr="00674849" w:rsidRDefault="00674849" w:rsidP="00674849">
            <w:pPr>
              <w:spacing w:after="0"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Жұмыскерлерді оқытудың корпоративтік бағдарламалары</w:t>
            </w:r>
          </w:p>
        </w:tc>
        <w:tc>
          <w:tcPr>
            <w:tcW w:w="3285" w:type="dxa"/>
          </w:tcPr>
          <w:p w:rsidR="00674849" w:rsidRDefault="00674849" w:rsidP="00674849">
            <w:pPr>
              <w:spacing w:after="0" w:line="240" w:lineRule="auto"/>
              <w:jc w:val="center"/>
              <w:rPr>
                <w:rFonts w:ascii="Times New Roman" w:hAnsi="Times New Roman"/>
                <w:sz w:val="20"/>
                <w:szCs w:val="20"/>
                <w:lang w:val="kk-KZ" w:eastAsia="ru-RU"/>
              </w:rPr>
            </w:pPr>
            <w:r>
              <w:rPr>
                <w:rFonts w:ascii="Times New Roman" w:hAnsi="Times New Roman"/>
                <w:sz w:val="20"/>
                <w:szCs w:val="20"/>
                <w:lang w:val="kk-KZ" w:eastAsia="ru-RU"/>
              </w:rPr>
              <w:t xml:space="preserve">Жұмыскерлерді </w:t>
            </w:r>
          </w:p>
          <w:p w:rsidR="00674849" w:rsidRPr="00674849" w:rsidRDefault="00674849" w:rsidP="00674849">
            <w:pPr>
              <w:spacing w:after="0" w:line="240" w:lineRule="auto"/>
              <w:jc w:val="center"/>
              <w:rPr>
                <w:rFonts w:ascii="Times New Roman" w:hAnsi="Times New Roman"/>
                <w:sz w:val="20"/>
                <w:szCs w:val="20"/>
                <w:lang w:val="kk-KZ" w:eastAsia="ru-RU"/>
              </w:rPr>
            </w:pPr>
            <w:r>
              <w:rPr>
                <w:rFonts w:ascii="Times New Roman" w:hAnsi="Times New Roman"/>
                <w:sz w:val="20"/>
                <w:szCs w:val="20"/>
                <w:lang w:val="kk-KZ" w:eastAsia="ru-RU"/>
              </w:rPr>
              <w:t xml:space="preserve">қосымша кәсіптік оқыту </w:t>
            </w:r>
          </w:p>
        </w:tc>
      </w:tr>
    </w:tbl>
    <w:p w:rsidR="00674849" w:rsidRPr="00674849" w:rsidRDefault="00674849" w:rsidP="00674849">
      <w:pPr>
        <w:shd w:val="clear" w:color="auto" w:fill="FFFFFF" w:themeFill="background1"/>
        <w:tabs>
          <w:tab w:val="left" w:pos="936"/>
        </w:tabs>
        <w:spacing w:after="0" w:line="240" w:lineRule="auto"/>
        <w:ind w:firstLine="709"/>
        <w:jc w:val="both"/>
        <w:rPr>
          <w:rFonts w:ascii="Times New Roman" w:hAnsi="Times New Roman"/>
          <w:sz w:val="26"/>
          <w:szCs w:val="26"/>
        </w:rPr>
      </w:pPr>
    </w:p>
    <w:p w:rsidR="008E02C9" w:rsidRDefault="00674849" w:rsidP="008E02C9">
      <w:pPr>
        <w:pStyle w:val="HTML"/>
        <w:shd w:val="clear" w:color="auto" w:fill="FFFFFF" w:themeFill="background1"/>
        <w:ind w:firstLine="709"/>
        <w:jc w:val="both"/>
        <w:rPr>
          <w:rFonts w:ascii="Times New Roman" w:hAnsi="Times New Roman" w:cs="Times New Roman"/>
          <w:sz w:val="26"/>
          <w:szCs w:val="26"/>
          <w:lang w:val="kk-KZ"/>
        </w:rPr>
      </w:pPr>
      <w:r w:rsidRPr="00674849">
        <w:rPr>
          <w:rFonts w:ascii="Times New Roman" w:hAnsi="Times New Roman" w:cs="Times New Roman"/>
          <w:sz w:val="26"/>
          <w:szCs w:val="26"/>
          <w:lang w:val="kk-KZ"/>
        </w:rPr>
        <w:t xml:space="preserve">Қоғам </w:t>
      </w:r>
      <w:r>
        <w:rPr>
          <w:rFonts w:ascii="Times New Roman" w:hAnsi="Times New Roman" w:cs="Times New Roman"/>
          <w:sz w:val="26"/>
          <w:szCs w:val="26"/>
          <w:lang w:val="kk-KZ"/>
        </w:rPr>
        <w:t>Қ</w:t>
      </w:r>
      <w:r w:rsidRPr="00674849">
        <w:rPr>
          <w:rFonts w:ascii="Times New Roman" w:hAnsi="Times New Roman" w:cs="Times New Roman"/>
          <w:sz w:val="26"/>
          <w:szCs w:val="26"/>
          <w:lang w:val="kk-KZ"/>
        </w:rPr>
        <w:t xml:space="preserve">оғаммен бірге ұзақ мерзімді қарым-қатынас пен кәсіби дамуды құруға бағытталған талантты және жігерлі мамандарды тартуға мүдделі. Қоғам тұрақты негізде барлық санаттағы және деңгейдегі талантты </w:t>
      </w:r>
      <w:r w:rsidR="008E02C9">
        <w:rPr>
          <w:rFonts w:ascii="Times New Roman" w:hAnsi="Times New Roman" w:cs="Times New Roman"/>
          <w:sz w:val="26"/>
          <w:szCs w:val="26"/>
          <w:lang w:val="kk-KZ"/>
        </w:rPr>
        <w:t>Жұмыс</w:t>
      </w:r>
      <w:r w:rsidRPr="00674849">
        <w:rPr>
          <w:rFonts w:ascii="Times New Roman" w:hAnsi="Times New Roman" w:cs="Times New Roman"/>
          <w:sz w:val="26"/>
          <w:szCs w:val="26"/>
          <w:lang w:val="kk-KZ"/>
        </w:rPr>
        <w:t>керлерді тарту, оқыту және сақтау үшін көп күш жұмсайды.</w:t>
      </w:r>
      <w:r w:rsidR="008E02C9">
        <w:rPr>
          <w:rFonts w:ascii="Times New Roman" w:hAnsi="Times New Roman" w:cs="Times New Roman"/>
          <w:sz w:val="26"/>
          <w:szCs w:val="26"/>
          <w:lang w:val="kk-KZ"/>
        </w:rPr>
        <w:t xml:space="preserve"> </w:t>
      </w:r>
    </w:p>
    <w:p w:rsidR="00674849" w:rsidRPr="00674849" w:rsidRDefault="008E02C9" w:rsidP="008E02C9">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Қоғам</w:t>
      </w:r>
      <w:r w:rsidR="00674849" w:rsidRPr="00674849">
        <w:rPr>
          <w:rFonts w:ascii="Times New Roman" w:hAnsi="Times New Roman" w:cs="Times New Roman"/>
          <w:sz w:val="26"/>
          <w:szCs w:val="26"/>
          <w:lang w:val="kk-KZ"/>
        </w:rPr>
        <w:t xml:space="preserve"> </w:t>
      </w:r>
      <w:r>
        <w:rPr>
          <w:rFonts w:ascii="Times New Roman" w:hAnsi="Times New Roman" w:cs="Times New Roman"/>
          <w:sz w:val="26"/>
          <w:szCs w:val="26"/>
          <w:lang w:val="kk-KZ"/>
        </w:rPr>
        <w:t>Жұмыс</w:t>
      </w:r>
      <w:r w:rsidR="00674849" w:rsidRPr="00674849">
        <w:rPr>
          <w:rFonts w:ascii="Times New Roman" w:hAnsi="Times New Roman" w:cs="Times New Roman"/>
          <w:sz w:val="26"/>
          <w:szCs w:val="26"/>
          <w:lang w:val="kk-KZ"/>
        </w:rPr>
        <w:t xml:space="preserve">керлерді оқыту, қайта даярлау және біліктілігін арттыру процестерін жүйеге келтірді. </w:t>
      </w:r>
      <w:r>
        <w:rPr>
          <w:rFonts w:ascii="Times New Roman" w:hAnsi="Times New Roman" w:cs="Times New Roman"/>
          <w:sz w:val="26"/>
          <w:szCs w:val="26"/>
          <w:lang w:val="kk-KZ"/>
        </w:rPr>
        <w:t>Перс</w:t>
      </w:r>
      <w:r w:rsidR="00513CF2">
        <w:rPr>
          <w:rFonts w:ascii="Times New Roman" w:hAnsi="Times New Roman" w:cs="Times New Roman"/>
          <w:sz w:val="26"/>
          <w:szCs w:val="26"/>
          <w:lang w:val="kk-KZ"/>
        </w:rPr>
        <w:t>о</w:t>
      </w:r>
      <w:r>
        <w:rPr>
          <w:rFonts w:ascii="Times New Roman" w:hAnsi="Times New Roman" w:cs="Times New Roman"/>
          <w:sz w:val="26"/>
          <w:szCs w:val="26"/>
          <w:lang w:val="kk-KZ"/>
        </w:rPr>
        <w:t>налды</w:t>
      </w:r>
      <w:r w:rsidR="00674849" w:rsidRPr="00674849">
        <w:rPr>
          <w:rFonts w:ascii="Times New Roman" w:hAnsi="Times New Roman" w:cs="Times New Roman"/>
          <w:sz w:val="26"/>
          <w:szCs w:val="26"/>
          <w:lang w:val="kk-KZ"/>
        </w:rPr>
        <w:t xml:space="preserve"> даярлау шеңберінде Қоғам әр түрлі жетекші жоғары оқу орындарымен және колледждермен ынтымақтастық жасайды.</w:t>
      </w:r>
    </w:p>
    <w:p w:rsidR="008E02C9" w:rsidRPr="008E02C9" w:rsidRDefault="008E02C9" w:rsidP="008E02C9">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Қоғамда</w:t>
      </w:r>
      <w:r w:rsidRPr="008E02C9">
        <w:rPr>
          <w:rFonts w:ascii="Times New Roman" w:hAnsi="Times New Roman" w:cs="Times New Roman"/>
          <w:sz w:val="26"/>
          <w:szCs w:val="26"/>
          <w:lang w:val="kk-KZ"/>
        </w:rPr>
        <w:t xml:space="preserve"> мамандарды кәсіби даярлау процесіне </w:t>
      </w:r>
      <w:r>
        <w:rPr>
          <w:rFonts w:ascii="Times New Roman" w:hAnsi="Times New Roman" w:cs="Times New Roman"/>
          <w:sz w:val="26"/>
          <w:szCs w:val="26"/>
          <w:lang w:val="kk-KZ"/>
        </w:rPr>
        <w:t>Қоғамның</w:t>
      </w:r>
      <w:r w:rsidRPr="008E02C9">
        <w:rPr>
          <w:rFonts w:ascii="Times New Roman" w:hAnsi="Times New Roman" w:cs="Times New Roman"/>
          <w:sz w:val="26"/>
          <w:szCs w:val="26"/>
          <w:lang w:val="kk-KZ"/>
        </w:rPr>
        <w:t xml:space="preserve"> тікелей қатысуы көзделетін дуальды оқыту жүйесін енгізу бойынша кешенді жұмыстар жүргізілуде. Осы бағыттағы іс-шаралар </w:t>
      </w:r>
      <w:r>
        <w:rPr>
          <w:rFonts w:ascii="Times New Roman" w:hAnsi="Times New Roman" w:cs="Times New Roman"/>
          <w:sz w:val="26"/>
          <w:szCs w:val="26"/>
          <w:lang w:val="kk-KZ"/>
        </w:rPr>
        <w:t>Қоғамға</w:t>
      </w:r>
      <w:r w:rsidRPr="008E02C9">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негізгі </w:t>
      </w:r>
      <w:r w:rsidRPr="008E02C9">
        <w:rPr>
          <w:rFonts w:ascii="Times New Roman" w:hAnsi="Times New Roman" w:cs="Times New Roman"/>
          <w:sz w:val="26"/>
          <w:szCs w:val="26"/>
          <w:lang w:val="kk-KZ"/>
        </w:rPr>
        <w:t>өндіріс</w:t>
      </w:r>
      <w:r>
        <w:rPr>
          <w:rFonts w:ascii="Times New Roman" w:hAnsi="Times New Roman" w:cs="Times New Roman"/>
          <w:sz w:val="26"/>
          <w:szCs w:val="26"/>
          <w:lang w:val="kk-KZ"/>
        </w:rPr>
        <w:t xml:space="preserve">тер </w:t>
      </w:r>
      <w:r w:rsidRPr="008E02C9">
        <w:rPr>
          <w:rFonts w:ascii="Times New Roman" w:hAnsi="Times New Roman" w:cs="Times New Roman"/>
          <w:sz w:val="26"/>
          <w:szCs w:val="26"/>
          <w:lang w:val="kk-KZ"/>
        </w:rPr>
        <w:t xml:space="preserve">үшін жоғары білікті жұмысшыларды дайындауға мүмкіндік береді, сонымен қатар жастар арасында </w:t>
      </w:r>
      <w:r>
        <w:rPr>
          <w:rFonts w:ascii="Times New Roman" w:hAnsi="Times New Roman" w:cs="Times New Roman"/>
          <w:sz w:val="26"/>
          <w:szCs w:val="26"/>
          <w:lang w:val="kk-KZ"/>
        </w:rPr>
        <w:t xml:space="preserve">жұмыс кәсіптерінің </w:t>
      </w:r>
      <w:r w:rsidRPr="008E02C9">
        <w:rPr>
          <w:rFonts w:ascii="Times New Roman" w:hAnsi="Times New Roman" w:cs="Times New Roman"/>
          <w:sz w:val="26"/>
          <w:szCs w:val="26"/>
          <w:lang w:val="kk-KZ"/>
        </w:rPr>
        <w:t xml:space="preserve">танымал болуына және </w:t>
      </w:r>
      <w:r>
        <w:rPr>
          <w:rFonts w:ascii="Times New Roman" w:hAnsi="Times New Roman" w:cs="Times New Roman"/>
          <w:sz w:val="26"/>
          <w:szCs w:val="26"/>
          <w:lang w:val="kk-KZ"/>
        </w:rPr>
        <w:t xml:space="preserve">Қоғамның </w:t>
      </w:r>
      <w:r w:rsidRPr="008E02C9">
        <w:rPr>
          <w:rFonts w:ascii="Times New Roman" w:hAnsi="Times New Roman" w:cs="Times New Roman"/>
          <w:sz w:val="26"/>
          <w:szCs w:val="26"/>
          <w:lang w:val="kk-KZ"/>
        </w:rPr>
        <w:t>қала құрушы заңды тұлға ретінде әлеуметтік жауапкершілігін жүзеге асыруға ықпал етеді.</w:t>
      </w:r>
    </w:p>
    <w:p w:rsidR="0001355B" w:rsidRPr="00D877CB" w:rsidRDefault="0001355B" w:rsidP="0001355B">
      <w:pPr>
        <w:tabs>
          <w:tab w:val="left" w:pos="936"/>
        </w:tabs>
        <w:spacing w:after="0" w:line="240" w:lineRule="auto"/>
        <w:ind w:firstLine="709"/>
        <w:jc w:val="both"/>
        <w:rPr>
          <w:rFonts w:ascii="Times New Roman KZ" w:hAnsi="Times New Roman KZ" w:cs="Arial-BoldMT"/>
          <w:sz w:val="26"/>
          <w:szCs w:val="26"/>
          <w:lang w:val="kk-KZ"/>
        </w:rPr>
      </w:pPr>
    </w:p>
    <w:p w:rsidR="004E7472" w:rsidRPr="00D877CB" w:rsidRDefault="009A0D75" w:rsidP="0001355B">
      <w:pPr>
        <w:pStyle w:val="af2"/>
        <w:ind w:left="0"/>
        <w:rPr>
          <w:b/>
          <w:sz w:val="26"/>
          <w:szCs w:val="26"/>
          <w:lang w:val="kk-KZ"/>
        </w:rPr>
      </w:pPr>
      <w:r w:rsidRPr="00D877CB">
        <w:rPr>
          <w:b/>
          <w:sz w:val="26"/>
          <w:szCs w:val="26"/>
          <w:lang w:val="kk-KZ"/>
        </w:rPr>
        <w:t>9</w:t>
      </w:r>
      <w:r w:rsidR="008E02C9">
        <w:rPr>
          <w:b/>
          <w:sz w:val="26"/>
          <w:szCs w:val="26"/>
          <w:lang w:val="kk-KZ"/>
        </w:rPr>
        <w:t>-кесте</w:t>
      </w:r>
      <w:r w:rsidR="004E7472" w:rsidRPr="00D877CB">
        <w:rPr>
          <w:b/>
          <w:sz w:val="26"/>
          <w:szCs w:val="26"/>
          <w:lang w:val="kk-KZ"/>
        </w:rPr>
        <w:t xml:space="preserve">. </w:t>
      </w:r>
      <w:r w:rsidR="008E02C9">
        <w:rPr>
          <w:sz w:val="26"/>
          <w:szCs w:val="26"/>
          <w:lang w:val="kk-KZ"/>
        </w:rPr>
        <w:t xml:space="preserve">Персоналды дамыту және оқытуға жоспарланған шығындар </w:t>
      </w:r>
    </w:p>
    <w:p w:rsidR="00A74018" w:rsidRPr="00382A4D" w:rsidRDefault="00382A4D" w:rsidP="00A74018">
      <w:pPr>
        <w:spacing w:after="0" w:line="240" w:lineRule="auto"/>
        <w:jc w:val="both"/>
        <w:rPr>
          <w:rFonts w:ascii="Times New Roman KZ" w:hAnsi="Times New Roman KZ"/>
          <w:i/>
          <w:sz w:val="26"/>
          <w:szCs w:val="26"/>
        </w:rPr>
      </w:pP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Pr="00D877CB">
        <w:rPr>
          <w:rFonts w:ascii="Times New Roman KZ" w:hAnsi="Times New Roman KZ"/>
          <w:sz w:val="26"/>
          <w:szCs w:val="26"/>
          <w:lang w:val="kk-KZ"/>
        </w:rPr>
        <w:tab/>
      </w:r>
      <w:r w:rsidR="00452394">
        <w:rPr>
          <w:rFonts w:ascii="Times New Roman KZ" w:hAnsi="Times New Roman KZ"/>
          <w:i/>
          <w:sz w:val="26"/>
          <w:szCs w:val="26"/>
        </w:rPr>
        <w:t>мың</w:t>
      </w:r>
      <w:r w:rsidRPr="00382A4D">
        <w:rPr>
          <w:rFonts w:ascii="Times New Roman KZ" w:hAnsi="Times New Roman KZ"/>
          <w:i/>
          <w:sz w:val="26"/>
          <w:szCs w:val="26"/>
        </w:rPr>
        <w:t xml:space="preserve"> те</w:t>
      </w:r>
      <w:r w:rsidR="00452394">
        <w:rPr>
          <w:rFonts w:ascii="Times New Roman KZ" w:hAnsi="Times New Roman KZ"/>
          <w:i/>
          <w:sz w:val="26"/>
          <w:szCs w:val="26"/>
          <w:lang w:val="kk-KZ"/>
        </w:rPr>
        <w:t>ң</w:t>
      </w:r>
      <w:r w:rsidRPr="00382A4D">
        <w:rPr>
          <w:rFonts w:ascii="Times New Roman KZ" w:hAnsi="Times New Roman KZ"/>
          <w:i/>
          <w:sz w:val="26"/>
          <w:szCs w:val="26"/>
        </w:rPr>
        <w:t>ге</w:t>
      </w:r>
    </w:p>
    <w:tbl>
      <w:tblPr>
        <w:tblStyle w:val="-4110"/>
        <w:tblW w:w="5000" w:type="pct"/>
        <w:tblLook w:val="04A0" w:firstRow="1" w:lastRow="0" w:firstColumn="1" w:lastColumn="0" w:noHBand="0" w:noVBand="1"/>
      </w:tblPr>
      <w:tblGrid>
        <w:gridCol w:w="3953"/>
        <w:gridCol w:w="1586"/>
        <w:gridCol w:w="1484"/>
        <w:gridCol w:w="1484"/>
        <w:gridCol w:w="1346"/>
      </w:tblGrid>
      <w:tr w:rsidR="00662F7E" w:rsidRPr="00382A4D" w:rsidTr="00662F7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6" w:type="pct"/>
            <w:vMerge w:val="restart"/>
            <w:shd w:val="clear" w:color="auto" w:fill="548DD4" w:themeFill="text2" w:themeFillTint="99"/>
            <w:noWrap/>
            <w:vAlign w:val="center"/>
          </w:tcPr>
          <w:p w:rsidR="0001355B" w:rsidRPr="008764DC" w:rsidRDefault="008764DC" w:rsidP="00662F7E">
            <w:pPr>
              <w:spacing w:after="0" w:line="240" w:lineRule="auto"/>
              <w:jc w:val="center"/>
              <w:rPr>
                <w:rFonts w:cs="Arial"/>
                <w:color w:val="FFFFFF"/>
                <w:kern w:val="24"/>
                <w:sz w:val="24"/>
                <w:szCs w:val="26"/>
                <w:lang w:val="kk-KZ"/>
              </w:rPr>
            </w:pPr>
            <w:r>
              <w:rPr>
                <w:rFonts w:cs="Arial"/>
                <w:color w:val="FFFFFF"/>
                <w:kern w:val="24"/>
                <w:sz w:val="24"/>
                <w:szCs w:val="26"/>
                <w:lang w:val="kk-KZ"/>
              </w:rPr>
              <w:t xml:space="preserve">Атауы </w:t>
            </w:r>
          </w:p>
        </w:tc>
        <w:tc>
          <w:tcPr>
            <w:tcW w:w="805" w:type="pct"/>
            <w:vMerge w:val="restart"/>
            <w:shd w:val="clear" w:color="auto" w:fill="548DD4" w:themeFill="text2" w:themeFillTint="99"/>
            <w:vAlign w:val="center"/>
          </w:tcPr>
          <w:p w:rsidR="0001355B" w:rsidRPr="00382A4D" w:rsidRDefault="00452394" w:rsidP="0045239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rPr>
            </w:pPr>
            <w:r>
              <w:rPr>
                <w:rFonts w:cs="Arial"/>
                <w:color w:val="FFFFFF"/>
                <w:kern w:val="24"/>
                <w:sz w:val="24"/>
                <w:szCs w:val="26"/>
                <w:lang w:val="kk-KZ"/>
              </w:rPr>
              <w:t>Ө</w:t>
            </w:r>
            <w:r w:rsidR="008764DC">
              <w:rPr>
                <w:rFonts w:cs="Arial"/>
                <w:color w:val="FFFFFF"/>
                <w:kern w:val="24"/>
                <w:sz w:val="24"/>
                <w:szCs w:val="26"/>
                <w:lang w:val="kk-KZ"/>
              </w:rPr>
              <w:t>лш</w:t>
            </w:r>
            <w:r>
              <w:rPr>
                <w:rFonts w:cs="Arial"/>
                <w:color w:val="FFFFFF"/>
                <w:kern w:val="24"/>
                <w:sz w:val="24"/>
                <w:szCs w:val="26"/>
                <w:lang w:val="kk-KZ"/>
              </w:rPr>
              <w:t>.</w:t>
            </w:r>
            <w:r w:rsidR="008764DC">
              <w:rPr>
                <w:rFonts w:cs="Arial"/>
                <w:color w:val="FFFFFF"/>
                <w:kern w:val="24"/>
                <w:sz w:val="24"/>
                <w:szCs w:val="26"/>
                <w:lang w:val="kk-KZ"/>
              </w:rPr>
              <w:t>бірл</w:t>
            </w:r>
            <w:r>
              <w:rPr>
                <w:rFonts w:cs="Arial"/>
                <w:color w:val="FFFFFF"/>
                <w:kern w:val="24"/>
                <w:sz w:val="24"/>
                <w:szCs w:val="26"/>
                <w:lang w:val="kk-KZ"/>
              </w:rPr>
              <w:t>.</w:t>
            </w:r>
          </w:p>
        </w:tc>
        <w:tc>
          <w:tcPr>
            <w:tcW w:w="2189" w:type="pct"/>
            <w:gridSpan w:val="3"/>
            <w:shd w:val="clear" w:color="auto" w:fill="548DD4" w:themeFill="text2" w:themeFillTint="99"/>
            <w:noWrap/>
            <w:vAlign w:val="center"/>
          </w:tcPr>
          <w:p w:rsidR="0001355B" w:rsidRPr="00382A4D" w:rsidRDefault="00452394" w:rsidP="0045239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rPr>
            </w:pPr>
            <w:r>
              <w:rPr>
                <w:rFonts w:cs="Arial"/>
                <w:color w:val="FFFFFF"/>
                <w:kern w:val="24"/>
                <w:sz w:val="24"/>
                <w:szCs w:val="26"/>
                <w:lang w:val="kk-KZ"/>
              </w:rPr>
              <w:t xml:space="preserve">Жылдар бойынша жоспар </w:t>
            </w:r>
          </w:p>
        </w:tc>
      </w:tr>
      <w:tr w:rsidR="0001355B" w:rsidRPr="00382A4D" w:rsidTr="00662F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6" w:type="pct"/>
            <w:vMerge/>
            <w:shd w:val="clear" w:color="auto" w:fill="548DD4" w:themeFill="text2" w:themeFillTint="99"/>
            <w:noWrap/>
            <w:vAlign w:val="center"/>
          </w:tcPr>
          <w:p w:rsidR="0001355B" w:rsidRPr="00382A4D" w:rsidRDefault="0001355B" w:rsidP="00662F7E">
            <w:pPr>
              <w:spacing w:after="0" w:line="240" w:lineRule="auto"/>
              <w:jc w:val="center"/>
              <w:rPr>
                <w:rFonts w:cs="Arial"/>
                <w:color w:val="FFFFFF"/>
                <w:kern w:val="24"/>
                <w:sz w:val="24"/>
                <w:szCs w:val="26"/>
              </w:rPr>
            </w:pPr>
          </w:p>
        </w:tc>
        <w:tc>
          <w:tcPr>
            <w:tcW w:w="805" w:type="pct"/>
            <w:vMerge/>
            <w:shd w:val="clear" w:color="auto" w:fill="548DD4" w:themeFill="text2" w:themeFillTint="99"/>
            <w:vAlign w:val="center"/>
          </w:tcPr>
          <w:p w:rsidR="0001355B" w:rsidRPr="00382A4D" w:rsidRDefault="0001355B" w:rsidP="00662F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FFFFFF"/>
                <w:kern w:val="24"/>
                <w:sz w:val="24"/>
                <w:szCs w:val="26"/>
              </w:rPr>
            </w:pPr>
          </w:p>
        </w:tc>
        <w:tc>
          <w:tcPr>
            <w:tcW w:w="753" w:type="pct"/>
            <w:shd w:val="clear" w:color="auto" w:fill="548DD4" w:themeFill="text2" w:themeFillTint="99"/>
            <w:noWrap/>
            <w:vAlign w:val="center"/>
          </w:tcPr>
          <w:p w:rsidR="0001355B" w:rsidRPr="00382A4D" w:rsidRDefault="0001355B" w:rsidP="00662F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FFFFFF"/>
                <w:kern w:val="24"/>
                <w:sz w:val="24"/>
                <w:szCs w:val="26"/>
              </w:rPr>
            </w:pPr>
            <w:r w:rsidRPr="00382A4D">
              <w:rPr>
                <w:rFonts w:cs="Arial"/>
                <w:b/>
                <w:color w:val="FFFFFF"/>
                <w:kern w:val="24"/>
                <w:sz w:val="24"/>
                <w:szCs w:val="26"/>
              </w:rPr>
              <w:t>2020</w:t>
            </w:r>
          </w:p>
        </w:tc>
        <w:tc>
          <w:tcPr>
            <w:tcW w:w="753" w:type="pct"/>
            <w:shd w:val="clear" w:color="auto" w:fill="548DD4" w:themeFill="text2" w:themeFillTint="99"/>
            <w:noWrap/>
          </w:tcPr>
          <w:p w:rsidR="0001355B" w:rsidRPr="00382A4D" w:rsidRDefault="0001355B" w:rsidP="0001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FFFFFF"/>
                <w:kern w:val="24"/>
                <w:sz w:val="24"/>
                <w:szCs w:val="26"/>
              </w:rPr>
            </w:pPr>
            <w:r w:rsidRPr="00382A4D">
              <w:rPr>
                <w:rFonts w:cs="Arial"/>
                <w:b/>
                <w:color w:val="FFFFFF"/>
                <w:kern w:val="24"/>
                <w:sz w:val="24"/>
                <w:szCs w:val="26"/>
              </w:rPr>
              <w:t>2021</w:t>
            </w:r>
          </w:p>
        </w:tc>
        <w:tc>
          <w:tcPr>
            <w:tcW w:w="683" w:type="pct"/>
            <w:shd w:val="clear" w:color="auto" w:fill="548DD4" w:themeFill="text2" w:themeFillTint="99"/>
            <w:noWrap/>
          </w:tcPr>
          <w:p w:rsidR="0001355B" w:rsidRPr="00382A4D" w:rsidRDefault="0001355B" w:rsidP="0001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FFFFFF"/>
                <w:kern w:val="24"/>
                <w:sz w:val="24"/>
                <w:szCs w:val="26"/>
              </w:rPr>
            </w:pPr>
            <w:r w:rsidRPr="00382A4D">
              <w:rPr>
                <w:rFonts w:cs="Arial"/>
                <w:b/>
                <w:color w:val="FFFFFF"/>
                <w:kern w:val="24"/>
                <w:sz w:val="24"/>
                <w:szCs w:val="26"/>
              </w:rPr>
              <w:t>2022</w:t>
            </w:r>
          </w:p>
        </w:tc>
      </w:tr>
      <w:tr w:rsidR="0001355B" w:rsidRPr="00382A4D" w:rsidTr="00662F7E">
        <w:trPr>
          <w:trHeight w:val="599"/>
        </w:trPr>
        <w:tc>
          <w:tcPr>
            <w:cnfStyle w:val="001000000000" w:firstRow="0" w:lastRow="0" w:firstColumn="1" w:lastColumn="0" w:oddVBand="0" w:evenVBand="0" w:oddHBand="0" w:evenHBand="0" w:firstRowFirstColumn="0" w:firstRowLastColumn="0" w:lastRowFirstColumn="0" w:lastRowLastColumn="0"/>
            <w:tcW w:w="2006" w:type="pct"/>
          </w:tcPr>
          <w:p w:rsidR="0001355B" w:rsidRPr="00382A4D" w:rsidRDefault="00452394" w:rsidP="00452394">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Персоналды дамыту мен оқыту шығындары </w:t>
            </w:r>
          </w:p>
        </w:tc>
        <w:tc>
          <w:tcPr>
            <w:tcW w:w="805" w:type="pct"/>
            <w:vAlign w:val="center"/>
          </w:tcPr>
          <w:p w:rsidR="0001355B" w:rsidRPr="00382A4D" w:rsidRDefault="00452394" w:rsidP="004523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Pr>
                <w:rFonts w:cs="Arial"/>
                <w:color w:val="000000"/>
                <w:kern w:val="24"/>
                <w:sz w:val="24"/>
                <w:szCs w:val="26"/>
                <w:lang w:val="kk-KZ" w:eastAsia="ru-RU"/>
              </w:rPr>
              <w:t>мың</w:t>
            </w:r>
            <w:r w:rsidR="0001355B" w:rsidRPr="00382A4D">
              <w:rPr>
                <w:rFonts w:cs="Arial"/>
                <w:color w:val="000000"/>
                <w:kern w:val="24"/>
                <w:sz w:val="24"/>
                <w:szCs w:val="26"/>
                <w:lang w:val="kk-KZ" w:eastAsia="ru-RU"/>
              </w:rPr>
              <w:t>. тенге</w:t>
            </w:r>
          </w:p>
        </w:tc>
        <w:tc>
          <w:tcPr>
            <w:tcW w:w="753" w:type="pct"/>
            <w:noWrap/>
            <w:vAlign w:val="center"/>
          </w:tcPr>
          <w:p w:rsidR="0001355B" w:rsidRPr="00382A4D" w:rsidRDefault="0001355B" w:rsidP="00662F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122 250</w:t>
            </w:r>
          </w:p>
        </w:tc>
        <w:tc>
          <w:tcPr>
            <w:tcW w:w="753" w:type="pct"/>
            <w:noWrap/>
            <w:vAlign w:val="center"/>
          </w:tcPr>
          <w:p w:rsidR="0001355B" w:rsidRPr="00382A4D" w:rsidRDefault="0001355B" w:rsidP="00662F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127 140</w:t>
            </w:r>
          </w:p>
        </w:tc>
        <w:tc>
          <w:tcPr>
            <w:tcW w:w="683" w:type="pct"/>
            <w:noWrap/>
            <w:vAlign w:val="center"/>
          </w:tcPr>
          <w:p w:rsidR="0001355B" w:rsidRPr="00382A4D" w:rsidRDefault="0001355B" w:rsidP="00662F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132 226</w:t>
            </w:r>
          </w:p>
        </w:tc>
      </w:tr>
      <w:tr w:rsidR="00662F7E" w:rsidRPr="00382A4D" w:rsidTr="00662F7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06" w:type="pct"/>
          </w:tcPr>
          <w:p w:rsidR="0001355B" w:rsidRPr="00382A4D" w:rsidRDefault="00452394" w:rsidP="00452394">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Оқытылатын </w:t>
            </w:r>
            <w:r w:rsidR="0001355B" w:rsidRPr="00382A4D">
              <w:rPr>
                <w:rFonts w:cs="Arial"/>
                <w:b w:val="0"/>
                <w:color w:val="000000"/>
                <w:kern w:val="24"/>
                <w:sz w:val="24"/>
                <w:szCs w:val="26"/>
                <w:lang w:val="kk-KZ" w:eastAsia="ru-RU"/>
              </w:rPr>
              <w:t>Персонал</w:t>
            </w:r>
            <w:r>
              <w:rPr>
                <w:rFonts w:cs="Arial"/>
                <w:b w:val="0"/>
                <w:color w:val="000000"/>
                <w:kern w:val="24"/>
                <w:sz w:val="24"/>
                <w:szCs w:val="26"/>
                <w:lang w:val="kk-KZ" w:eastAsia="ru-RU"/>
              </w:rPr>
              <w:t xml:space="preserve">дың саны </w:t>
            </w:r>
          </w:p>
        </w:tc>
        <w:tc>
          <w:tcPr>
            <w:tcW w:w="805" w:type="pct"/>
            <w:vAlign w:val="center"/>
          </w:tcPr>
          <w:p w:rsidR="0001355B" w:rsidRPr="00382A4D" w:rsidRDefault="00452394" w:rsidP="004523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Pr>
                <w:rFonts w:cs="Arial"/>
                <w:color w:val="000000"/>
                <w:kern w:val="24"/>
                <w:sz w:val="24"/>
                <w:szCs w:val="26"/>
                <w:lang w:val="kk-KZ" w:eastAsia="ru-RU"/>
              </w:rPr>
              <w:t>адам</w:t>
            </w:r>
            <w:r w:rsidR="0001355B" w:rsidRPr="00382A4D">
              <w:rPr>
                <w:rFonts w:cs="Arial"/>
                <w:color w:val="000000"/>
                <w:kern w:val="24"/>
                <w:sz w:val="24"/>
                <w:szCs w:val="26"/>
                <w:lang w:val="kk-KZ" w:eastAsia="ru-RU"/>
              </w:rPr>
              <w:t>-семинар*</w:t>
            </w:r>
          </w:p>
        </w:tc>
        <w:tc>
          <w:tcPr>
            <w:tcW w:w="753" w:type="pct"/>
            <w:noWrap/>
            <w:vAlign w:val="center"/>
          </w:tcPr>
          <w:p w:rsidR="0001355B" w:rsidRPr="00382A4D" w:rsidRDefault="0001355B" w:rsidP="00662F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8 451</w:t>
            </w:r>
          </w:p>
        </w:tc>
        <w:tc>
          <w:tcPr>
            <w:tcW w:w="753" w:type="pct"/>
            <w:noWrap/>
            <w:vAlign w:val="center"/>
          </w:tcPr>
          <w:p w:rsidR="0001355B" w:rsidRPr="00382A4D" w:rsidRDefault="0001355B" w:rsidP="00662F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9 000</w:t>
            </w:r>
          </w:p>
        </w:tc>
        <w:tc>
          <w:tcPr>
            <w:tcW w:w="683" w:type="pct"/>
            <w:noWrap/>
            <w:vAlign w:val="center"/>
          </w:tcPr>
          <w:p w:rsidR="0001355B" w:rsidRPr="00382A4D" w:rsidRDefault="0001355B" w:rsidP="00662F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9 000</w:t>
            </w:r>
          </w:p>
        </w:tc>
      </w:tr>
    </w:tbl>
    <w:p w:rsidR="0001355B" w:rsidRDefault="0001355B" w:rsidP="0001355B">
      <w:pPr>
        <w:spacing w:after="0" w:line="240" w:lineRule="auto"/>
        <w:jc w:val="both"/>
        <w:rPr>
          <w:rFonts w:ascii="Times New Roman KZ" w:hAnsi="Times New Roman KZ"/>
          <w:sz w:val="26"/>
          <w:szCs w:val="26"/>
        </w:rPr>
      </w:pPr>
      <w:r w:rsidRPr="00CB2A3F">
        <w:rPr>
          <w:rFonts w:ascii="Times New Roman KZ" w:hAnsi="Times New Roman KZ"/>
          <w:sz w:val="26"/>
          <w:szCs w:val="26"/>
        </w:rPr>
        <w:t xml:space="preserve">* </w:t>
      </w:r>
      <w:r w:rsidR="008E02C9">
        <w:rPr>
          <w:rFonts w:ascii="Times New Roman KZ" w:hAnsi="Times New Roman KZ"/>
          <w:sz w:val="26"/>
          <w:szCs w:val="26"/>
          <w:lang w:val="kk-KZ"/>
        </w:rPr>
        <w:t>кезең ішінде Жұмыскерлер өткен оқытудың қосынды саны</w:t>
      </w:r>
      <w:r w:rsidRPr="00A74018">
        <w:rPr>
          <w:rFonts w:ascii="Times New Roman KZ" w:hAnsi="Times New Roman KZ"/>
          <w:sz w:val="26"/>
          <w:szCs w:val="26"/>
        </w:rPr>
        <w:t>.</w:t>
      </w:r>
    </w:p>
    <w:p w:rsidR="0090691D" w:rsidRDefault="0090691D" w:rsidP="0001355B">
      <w:pPr>
        <w:spacing w:after="0" w:line="240" w:lineRule="auto"/>
        <w:jc w:val="both"/>
        <w:rPr>
          <w:rFonts w:ascii="Times New Roman KZ" w:hAnsi="Times New Roman KZ"/>
          <w:sz w:val="26"/>
          <w:szCs w:val="26"/>
        </w:rPr>
      </w:pPr>
    </w:p>
    <w:p w:rsidR="00662F7E" w:rsidRPr="00662F7E" w:rsidRDefault="009A6A1C" w:rsidP="009A6A1C">
      <w:pPr>
        <w:pStyle w:val="1"/>
        <w:numPr>
          <w:ilvl w:val="2"/>
          <w:numId w:val="6"/>
        </w:numPr>
        <w:spacing w:before="0" w:after="0" w:line="240" w:lineRule="auto"/>
        <w:jc w:val="both"/>
        <w:rPr>
          <w:rFonts w:ascii="Times New Roman KZ" w:hAnsi="Times New Roman KZ"/>
          <w:sz w:val="26"/>
          <w:szCs w:val="26"/>
        </w:rPr>
      </w:pPr>
      <w:r w:rsidRPr="009A6A1C">
        <w:rPr>
          <w:rFonts w:ascii="Times New Roman KZ" w:hAnsi="Times New Roman KZ"/>
          <w:sz w:val="26"/>
          <w:szCs w:val="26"/>
        </w:rPr>
        <w:t xml:space="preserve">Персоналдың әлеуетін резервпен жұмыс істеу, кәсіби шеберлік конкурстарын жүзеге асыру және т.б. арқылы дамыту </w:t>
      </w:r>
    </w:p>
    <w:p w:rsidR="00662F7E" w:rsidRPr="00662F7E" w:rsidRDefault="00662F7E" w:rsidP="00E940E7">
      <w:pPr>
        <w:spacing w:after="0" w:line="228" w:lineRule="auto"/>
        <w:ind w:firstLine="709"/>
        <w:jc w:val="both"/>
        <w:rPr>
          <w:rFonts w:ascii="Times New Roman KZ" w:hAnsi="Times New Roman KZ"/>
          <w:sz w:val="26"/>
          <w:szCs w:val="26"/>
        </w:rPr>
      </w:pPr>
    </w:p>
    <w:p w:rsidR="00662F7E" w:rsidRPr="00662F7E" w:rsidRDefault="007A35E7" w:rsidP="00E940E7">
      <w:pPr>
        <w:spacing w:after="0" w:line="228" w:lineRule="auto"/>
        <w:ind w:firstLine="709"/>
        <w:jc w:val="both"/>
        <w:rPr>
          <w:rFonts w:ascii="Times New Roman KZ" w:hAnsi="Times New Roman KZ"/>
          <w:sz w:val="26"/>
          <w:szCs w:val="26"/>
        </w:rPr>
      </w:pPr>
      <w:r>
        <w:rPr>
          <w:rFonts w:ascii="Times New Roman KZ" w:hAnsi="Times New Roman KZ"/>
          <w:sz w:val="26"/>
          <w:szCs w:val="26"/>
          <w:lang w:val="kk-KZ"/>
        </w:rPr>
        <w:t>Персоналдың әлеуетін үздіксіз дамыту резервпен (жалғастырушылар пулымен) жұмыс жүргізу, кәсіптік шеберлік конкурстарын жүзеге асыру және т.б. арқылы іске асырылады</w:t>
      </w:r>
      <w:r w:rsidR="00662F7E" w:rsidRPr="00662F7E">
        <w:rPr>
          <w:rFonts w:ascii="Times New Roman KZ" w:hAnsi="Times New Roman KZ"/>
          <w:sz w:val="26"/>
          <w:szCs w:val="26"/>
        </w:rPr>
        <w:t>.</w:t>
      </w:r>
    </w:p>
    <w:p w:rsidR="007A35E7" w:rsidRDefault="007A35E7" w:rsidP="00E940E7">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Қоғам Персоналын жалғастырушылықты жоспарлаудың бірегей үдерісін регламенттейтін, резервті (жалғастырушылар пулын) қалыптастыру және жалғастырушыларды дамыту тәртібін айқындайтын рәсім қолданылады.     </w:t>
      </w:r>
    </w:p>
    <w:p w:rsidR="00662F7E" w:rsidRPr="007A35E7" w:rsidRDefault="007A35E7" w:rsidP="007A35E7">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Жалғастырушылар пулы мына мақсатта қалыптастырылады</w:t>
      </w:r>
      <w:r w:rsidR="00662F7E" w:rsidRPr="007A35E7">
        <w:rPr>
          <w:rFonts w:ascii="Times New Roman KZ" w:hAnsi="Times New Roman KZ"/>
          <w:sz w:val="26"/>
          <w:szCs w:val="26"/>
          <w:lang w:val="kk-KZ"/>
        </w:rPr>
        <w:t xml:space="preserve">: </w:t>
      </w:r>
    </w:p>
    <w:p w:rsidR="00662F7E" w:rsidRPr="00071D12" w:rsidRDefault="007A35E7"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бос маңызды лауазымдарды алуға кандидаттарды орта- және ұзақмерзімді келешекте қамтамасыз ету</w:t>
      </w:r>
      <w:r w:rsidR="00662F7E" w:rsidRPr="00071D12">
        <w:rPr>
          <w:rFonts w:ascii="Times New Roman KZ" w:hAnsi="Times New Roman KZ" w:cs="Arial-BoldMT"/>
          <w:bCs/>
          <w:sz w:val="26"/>
          <w:szCs w:val="26"/>
          <w:lang w:val="kk-KZ"/>
        </w:rPr>
        <w:t>;</w:t>
      </w:r>
    </w:p>
    <w:p w:rsidR="00662F7E" w:rsidRDefault="00071D12"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олардың әлеуетін Қоғамның стратегиялық мақсаттары мен міндеттеріне қол жеткізу үшін барынша пайдалану мақсатында</w:t>
      </w:r>
      <w:r w:rsidR="0012630D">
        <w:rPr>
          <w:rFonts w:ascii="Times New Roman KZ" w:hAnsi="Times New Roman KZ" w:cs="Arial-BoldMT"/>
          <w:bCs/>
          <w:sz w:val="26"/>
          <w:szCs w:val="26"/>
          <w:lang w:val="kk-KZ"/>
        </w:rPr>
        <w:t xml:space="preserve"> перспективті Жұмыскерлерді анықтау және дамыту</w:t>
      </w:r>
      <w:r w:rsidR="00662F7E" w:rsidRPr="0012630D">
        <w:rPr>
          <w:rFonts w:ascii="Times New Roman KZ" w:hAnsi="Times New Roman KZ" w:cs="Arial-BoldMT"/>
          <w:bCs/>
          <w:sz w:val="26"/>
          <w:szCs w:val="26"/>
          <w:lang w:val="kk-KZ"/>
        </w:rPr>
        <w:t>;</w:t>
      </w:r>
      <w:r w:rsidR="0012630D">
        <w:rPr>
          <w:rFonts w:ascii="Times New Roman KZ" w:hAnsi="Times New Roman KZ" w:cs="Arial-BoldMT"/>
          <w:bCs/>
          <w:sz w:val="26"/>
          <w:szCs w:val="26"/>
          <w:lang w:val="kk-KZ"/>
        </w:rPr>
        <w:t xml:space="preserve"> </w:t>
      </w:r>
    </w:p>
    <w:p w:rsidR="00662F7E" w:rsidRPr="0012630D" w:rsidRDefault="0012630D"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lastRenderedPageBreak/>
        <w:t>Жұмыскерлерді оларды дамыту және мансаптық өсу мүмкіндігімен қосымша ынталандыру</w:t>
      </w:r>
      <w:r w:rsidR="00662F7E" w:rsidRPr="0012630D">
        <w:rPr>
          <w:rFonts w:ascii="Times New Roman KZ" w:hAnsi="Times New Roman KZ" w:cs="Arial-BoldMT"/>
          <w:bCs/>
          <w:sz w:val="26"/>
          <w:szCs w:val="26"/>
          <w:lang w:val="kk-KZ"/>
        </w:rPr>
        <w:t xml:space="preserve">;  </w:t>
      </w:r>
    </w:p>
    <w:p w:rsidR="00662F7E" w:rsidRPr="0012630D" w:rsidRDefault="0012630D"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Қоғамның әлеуеті жоғары Жұмыскерлерді тартуға және ұстап қалуға қолдау көрсететін Жұмыс беруші ретінде жағымды имиджін қалыптастыру</w:t>
      </w:r>
      <w:r w:rsidR="00662F7E" w:rsidRPr="0012630D">
        <w:rPr>
          <w:rFonts w:ascii="Times New Roman KZ" w:hAnsi="Times New Roman KZ" w:cs="Arial-BoldMT"/>
          <w:bCs/>
          <w:sz w:val="26"/>
          <w:szCs w:val="26"/>
          <w:lang w:val="kk-KZ"/>
        </w:rPr>
        <w:t xml:space="preserve">. </w:t>
      </w:r>
    </w:p>
    <w:p w:rsidR="00FD2C16" w:rsidRPr="00D877CB" w:rsidRDefault="00577641" w:rsidP="00FD2C16">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жалғастырушыларды дамыту, корпоративтік өмірге тарту және өз қызметін жетілдіруге уәждеу үшін мына іс-шараларды іске асыру жоспарланып отыр: </w:t>
      </w:r>
    </w:p>
    <w:p w:rsidR="00FD2C16" w:rsidRPr="00D877CB" w:rsidRDefault="0057764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 xml:space="preserve">жұмыс орнында оқыту </w:t>
      </w:r>
      <w:r w:rsidR="00FD2C16" w:rsidRPr="00D877CB">
        <w:rPr>
          <w:rFonts w:ascii="Times New Roman KZ" w:hAnsi="Times New Roman KZ" w:cs="Arial-BoldMT"/>
          <w:bCs/>
          <w:sz w:val="26"/>
          <w:szCs w:val="26"/>
          <w:lang w:val="kk-KZ"/>
        </w:rPr>
        <w:t xml:space="preserve">(ротация, </w:t>
      </w:r>
      <w:r>
        <w:rPr>
          <w:rFonts w:ascii="Times New Roman KZ" w:hAnsi="Times New Roman KZ" w:cs="Arial-BoldMT"/>
          <w:bCs/>
          <w:sz w:val="26"/>
          <w:szCs w:val="26"/>
          <w:lang w:val="kk-KZ"/>
        </w:rPr>
        <w:t>жобаларға қатысу</w:t>
      </w:r>
      <w:r w:rsidR="00FD2C16" w:rsidRPr="00D877CB">
        <w:rPr>
          <w:rFonts w:ascii="Times New Roman KZ" w:hAnsi="Times New Roman KZ" w:cs="Arial-BoldMT"/>
          <w:bCs/>
          <w:sz w:val="26"/>
          <w:szCs w:val="26"/>
          <w:lang w:val="kk-KZ"/>
        </w:rPr>
        <w:t xml:space="preserve">, </w:t>
      </w:r>
      <w:r>
        <w:rPr>
          <w:rFonts w:ascii="Times New Roman KZ" w:hAnsi="Times New Roman KZ" w:cs="Arial-BoldMT"/>
          <w:bCs/>
          <w:sz w:val="26"/>
          <w:szCs w:val="26"/>
          <w:lang w:val="kk-KZ"/>
        </w:rPr>
        <w:t>басшыны уақытша ауыстыру</w:t>
      </w:r>
      <w:r w:rsidR="00FD2C16" w:rsidRPr="00D877CB">
        <w:rPr>
          <w:rFonts w:ascii="Times New Roman KZ" w:hAnsi="Times New Roman KZ" w:cs="Arial-BoldMT"/>
          <w:bCs/>
          <w:sz w:val="26"/>
          <w:szCs w:val="26"/>
          <w:lang w:val="kk-KZ"/>
        </w:rPr>
        <w:t>);</w:t>
      </w:r>
    </w:p>
    <w:p w:rsidR="00FD2C16" w:rsidRPr="00D877CB" w:rsidRDefault="0057764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көшбасшыны дамытудың корпоративтік бағдарламаларына қатысу</w:t>
      </w:r>
      <w:r w:rsidR="00FD2C16" w:rsidRPr="00D877CB">
        <w:rPr>
          <w:rFonts w:ascii="Times New Roman KZ" w:hAnsi="Times New Roman KZ" w:cs="Arial-BoldMT"/>
          <w:bCs/>
          <w:sz w:val="26"/>
          <w:szCs w:val="26"/>
          <w:lang w:val="kk-KZ"/>
        </w:rPr>
        <w:t>;</w:t>
      </w:r>
    </w:p>
    <w:p w:rsidR="00FD2C16" w:rsidRPr="00D877CB" w:rsidRDefault="0057764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жалғастырушыларды дамытудың арнайы бағдарламаларына қатысу</w:t>
      </w:r>
      <w:r w:rsidR="00FD2C16" w:rsidRPr="00D877CB">
        <w:rPr>
          <w:rFonts w:ascii="Times New Roman KZ" w:hAnsi="Times New Roman KZ" w:cs="Arial-BoldMT"/>
          <w:bCs/>
          <w:sz w:val="26"/>
          <w:szCs w:val="26"/>
          <w:lang w:val="kk-KZ"/>
        </w:rPr>
        <w:t>;</w:t>
      </w:r>
    </w:p>
    <w:p w:rsidR="00FD2C16" w:rsidRPr="007C56DC" w:rsidRDefault="0057764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тәлімгерлермен кездесулер</w:t>
      </w:r>
      <w:r w:rsidR="00FD2C16" w:rsidRPr="007C56DC">
        <w:rPr>
          <w:rFonts w:ascii="Times New Roman KZ" w:hAnsi="Times New Roman KZ" w:cs="Arial-BoldMT"/>
          <w:bCs/>
          <w:sz w:val="26"/>
          <w:szCs w:val="26"/>
        </w:rPr>
        <w:t>;</w:t>
      </w:r>
    </w:p>
    <w:p w:rsidR="00FD2C16" w:rsidRPr="007C56DC" w:rsidRDefault="0057764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 xml:space="preserve">көзбе-көз және </w:t>
      </w:r>
      <w:r w:rsidR="00FD2C16" w:rsidRPr="007C56DC">
        <w:rPr>
          <w:rFonts w:ascii="Times New Roman KZ" w:hAnsi="Times New Roman KZ" w:cs="Arial-BoldMT"/>
          <w:bCs/>
          <w:sz w:val="26"/>
          <w:szCs w:val="26"/>
        </w:rPr>
        <w:t>онлайн о</w:t>
      </w:r>
      <w:r>
        <w:rPr>
          <w:rFonts w:ascii="Times New Roman KZ" w:hAnsi="Times New Roman KZ" w:cs="Arial-BoldMT"/>
          <w:bCs/>
          <w:sz w:val="26"/>
          <w:szCs w:val="26"/>
          <w:lang w:val="kk-KZ"/>
        </w:rPr>
        <w:t>қыту</w:t>
      </w:r>
      <w:r w:rsidR="00FD2C16" w:rsidRPr="007C56DC">
        <w:rPr>
          <w:rFonts w:ascii="Times New Roman KZ" w:hAnsi="Times New Roman KZ" w:cs="Arial-BoldMT"/>
          <w:bCs/>
          <w:sz w:val="26"/>
          <w:szCs w:val="26"/>
        </w:rPr>
        <w:t>;</w:t>
      </w:r>
    </w:p>
    <w:p w:rsidR="00FD2C16" w:rsidRPr="007C56DC" w:rsidRDefault="004D78D1" w:rsidP="00FD2C16">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басқарушылық шешімдерді қабылдауға тарту, жаңа жобаларды жүзеге асыруға қатысу</w:t>
      </w:r>
      <w:r w:rsidR="00FD2C16" w:rsidRPr="007C56DC">
        <w:rPr>
          <w:rFonts w:ascii="Times New Roman KZ" w:hAnsi="Times New Roman KZ" w:cs="Arial-BoldMT"/>
          <w:bCs/>
          <w:sz w:val="26"/>
          <w:szCs w:val="26"/>
        </w:rPr>
        <w:t>.</w:t>
      </w:r>
    </w:p>
    <w:p w:rsidR="004D43A4" w:rsidRDefault="004D43A4" w:rsidP="00E940E7">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Жұмыскерлердің әлеуеті, сондай-ақ, кәсіби шеберік конкурстарын жүзеге асыру арқылы көтеріледі. Қоғамда Қоғам жұмысшыларының арасында кәсіби шеберлікті байқау-конкурстарының мақсаты мен міндеттерін, ұйымдастыру мен өткізу шарттарын, оны ұйымдастыру, өткізу және қорытындысын шығару, жеңімпаздарды марапаттау тәртібін белгілейтін Қағида қолданылады.   </w:t>
      </w:r>
    </w:p>
    <w:p w:rsidR="00662F7E" w:rsidRPr="00662F7E" w:rsidRDefault="004D43A4" w:rsidP="00E940E7">
      <w:pPr>
        <w:spacing w:after="0" w:line="228" w:lineRule="auto"/>
        <w:ind w:firstLine="709"/>
        <w:jc w:val="both"/>
        <w:rPr>
          <w:rFonts w:ascii="Times New Roman KZ" w:hAnsi="Times New Roman KZ"/>
          <w:sz w:val="26"/>
          <w:szCs w:val="26"/>
        </w:rPr>
      </w:pPr>
      <w:r>
        <w:rPr>
          <w:rFonts w:ascii="Times New Roman KZ" w:hAnsi="Times New Roman KZ"/>
          <w:sz w:val="26"/>
          <w:szCs w:val="26"/>
          <w:lang w:val="kk-KZ"/>
        </w:rPr>
        <w:t>Кәсіби шеберлікті байқау-конкурстарының негізгі мақсаты – жұмысшылардың кәсіптік құзыреттілігін және олардың кәсіптерінің беделіе арттыру. Кәсіби шеберлікті байқау-конкурстары мыналарды қолдайды:</w:t>
      </w:r>
    </w:p>
    <w:p w:rsidR="00662F7E" w:rsidRPr="00662F7E" w:rsidRDefault="00840855"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Қоғам жұмысшыларының шығармашылық белсенділігін дамыту, еңбектің алдыңғы қатарлы әдістері мен тәсілдерін меңгеру</w:t>
      </w:r>
      <w:r w:rsidR="00662F7E" w:rsidRPr="00662F7E">
        <w:rPr>
          <w:rFonts w:ascii="Times New Roman KZ" w:hAnsi="Times New Roman KZ" w:cs="Arial-BoldMT"/>
          <w:bCs/>
          <w:sz w:val="26"/>
          <w:szCs w:val="26"/>
        </w:rPr>
        <w:t xml:space="preserve">; </w:t>
      </w:r>
    </w:p>
    <w:p w:rsidR="00662F7E" w:rsidRPr="00840855" w:rsidRDefault="00840855" w:rsidP="00AD19D3">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sidRPr="00840855">
        <w:rPr>
          <w:rFonts w:ascii="Times New Roman KZ" w:hAnsi="Times New Roman KZ" w:cs="Arial-BoldMT"/>
          <w:bCs/>
          <w:sz w:val="26"/>
          <w:szCs w:val="26"/>
          <w:lang w:val="kk-KZ"/>
        </w:rPr>
        <w:t>жұмысшылардың кәсіби даярлығы деңгейін бағалау және оны арттыруға ынталандыру, олар орындайтын жұмыстың тиімділігі мен сапасы</w:t>
      </w:r>
      <w:r w:rsidR="00662F7E" w:rsidRPr="00840855">
        <w:rPr>
          <w:rFonts w:ascii="Times New Roman KZ" w:hAnsi="Times New Roman KZ" w:cs="Arial-BoldMT"/>
          <w:bCs/>
          <w:sz w:val="26"/>
          <w:szCs w:val="26"/>
        </w:rPr>
        <w:t>;</w:t>
      </w:r>
    </w:p>
    <w:p w:rsidR="00662F7E" w:rsidRPr="00662F7E" w:rsidRDefault="00840855" w:rsidP="00E940E7">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кәсіптегі ең үздіктерді</w:t>
      </w:r>
      <w:r w:rsidR="00254A2E">
        <w:rPr>
          <w:rFonts w:ascii="Times New Roman KZ" w:hAnsi="Times New Roman KZ" w:cs="Arial-BoldMT"/>
          <w:bCs/>
          <w:sz w:val="26"/>
          <w:szCs w:val="26"/>
          <w:lang w:val="kk-KZ"/>
        </w:rPr>
        <w:t xml:space="preserve"> анықтау және ӨӨК бөлімшелерінің кадрлық әлеуетін пайдалануды арттыру</w:t>
      </w:r>
      <w:r w:rsidR="00662F7E" w:rsidRPr="00662F7E">
        <w:rPr>
          <w:rFonts w:ascii="Times New Roman KZ" w:hAnsi="Times New Roman KZ" w:cs="Arial-BoldMT"/>
          <w:bCs/>
          <w:sz w:val="26"/>
          <w:szCs w:val="26"/>
        </w:rPr>
        <w:t xml:space="preserve">. </w:t>
      </w:r>
    </w:p>
    <w:p w:rsidR="00662F7E" w:rsidRDefault="00662F7E" w:rsidP="00E940E7">
      <w:pPr>
        <w:spacing w:after="0" w:line="228" w:lineRule="auto"/>
        <w:ind w:firstLine="709"/>
        <w:jc w:val="both"/>
        <w:rPr>
          <w:rFonts w:ascii="Times New Roman KZ" w:hAnsi="Times New Roman KZ"/>
          <w:sz w:val="26"/>
          <w:szCs w:val="26"/>
        </w:rPr>
      </w:pPr>
      <w:r w:rsidRPr="00662F7E">
        <w:rPr>
          <w:rFonts w:ascii="Times New Roman KZ" w:hAnsi="Times New Roman KZ"/>
          <w:sz w:val="26"/>
          <w:szCs w:val="26"/>
        </w:rPr>
        <w:t>Конкурс</w:t>
      </w:r>
      <w:r w:rsidR="009B3FEF">
        <w:rPr>
          <w:rFonts w:ascii="Times New Roman KZ" w:hAnsi="Times New Roman KZ"/>
          <w:sz w:val="26"/>
          <w:szCs w:val="26"/>
          <w:lang w:val="kk-KZ"/>
        </w:rPr>
        <w:t>тар ӨӨК бөлімшелерінің деңгейінде өткізіледі, ол конкурсқа бір бөлімшенің жұмысшылары қатысады; Қоғам деігейінде өткізіледі, бұл конкурсқа ӨӨК түрлі бөлімшелерінің жұмысшылары қатысады</w:t>
      </w:r>
      <w:r w:rsidRPr="00662F7E">
        <w:rPr>
          <w:rFonts w:ascii="Times New Roman KZ" w:hAnsi="Times New Roman KZ"/>
          <w:sz w:val="26"/>
          <w:szCs w:val="26"/>
        </w:rPr>
        <w:t>.</w:t>
      </w:r>
    </w:p>
    <w:p w:rsidR="00162615" w:rsidRDefault="00162615" w:rsidP="00FD2C16">
      <w:pPr>
        <w:tabs>
          <w:tab w:val="num" w:pos="0"/>
        </w:tabs>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Түрлі кәсіптер бойынша кәсіби шеберлік бойынша жалпызауыттық конкурс және ӨӨК бөлімшелері деңгейіндегі конкурстар жыл сайынғы негізде өткізіледі.   </w:t>
      </w:r>
    </w:p>
    <w:p w:rsidR="00162615" w:rsidRDefault="00162615" w:rsidP="00FD2C16">
      <w:pPr>
        <w:tabs>
          <w:tab w:val="num" w:pos="0"/>
        </w:tabs>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Жұмыскерлер қала және облыс </w:t>
      </w:r>
      <w:r w:rsidRPr="00162615">
        <w:rPr>
          <w:rFonts w:ascii="Times New Roman KZ" w:hAnsi="Times New Roman KZ"/>
          <w:sz w:val="26"/>
          <w:szCs w:val="26"/>
          <w:lang w:val="kk-KZ"/>
        </w:rPr>
        <w:t>(</w:t>
      </w:r>
      <w:r>
        <w:rPr>
          <w:rFonts w:ascii="Times New Roman KZ" w:hAnsi="Times New Roman KZ"/>
          <w:sz w:val="26"/>
          <w:szCs w:val="26"/>
          <w:lang w:val="kk-KZ"/>
        </w:rPr>
        <w:t>с</w:t>
      </w:r>
      <w:r w:rsidR="004C0339">
        <w:rPr>
          <w:rFonts w:ascii="Times New Roman KZ" w:hAnsi="Times New Roman KZ"/>
          <w:sz w:val="26"/>
          <w:szCs w:val="26"/>
          <w:lang w:val="kk-KZ"/>
        </w:rPr>
        <w:t xml:space="preserve">оның </w:t>
      </w:r>
      <w:r>
        <w:rPr>
          <w:rFonts w:ascii="Times New Roman KZ" w:hAnsi="Times New Roman KZ"/>
          <w:sz w:val="26"/>
          <w:szCs w:val="26"/>
          <w:lang w:val="kk-KZ"/>
        </w:rPr>
        <w:t>і</w:t>
      </w:r>
      <w:r w:rsidR="004C0339">
        <w:rPr>
          <w:rFonts w:ascii="Times New Roman KZ" w:hAnsi="Times New Roman KZ"/>
          <w:sz w:val="26"/>
          <w:szCs w:val="26"/>
          <w:lang w:val="kk-KZ"/>
        </w:rPr>
        <w:t xml:space="preserve">шінде </w:t>
      </w:r>
      <w:r w:rsidRPr="00162615">
        <w:rPr>
          <w:rFonts w:ascii="Times New Roman KZ" w:hAnsi="Times New Roman KZ"/>
          <w:sz w:val="26"/>
          <w:szCs w:val="26"/>
          <w:lang w:val="kk-KZ"/>
        </w:rPr>
        <w:t>WorldSkills</w:t>
      </w:r>
      <w:r>
        <w:rPr>
          <w:rFonts w:ascii="Times New Roman KZ" w:hAnsi="Times New Roman KZ"/>
          <w:sz w:val="26"/>
          <w:szCs w:val="26"/>
          <w:lang w:val="kk-KZ"/>
        </w:rPr>
        <w:t xml:space="preserve"> аясында</w:t>
      </w:r>
      <w:r w:rsidRPr="00162615">
        <w:rPr>
          <w:rFonts w:ascii="Times New Roman KZ" w:hAnsi="Times New Roman KZ"/>
          <w:sz w:val="26"/>
          <w:szCs w:val="26"/>
          <w:lang w:val="kk-KZ"/>
        </w:rPr>
        <w:t>)</w:t>
      </w:r>
      <w:r>
        <w:rPr>
          <w:rFonts w:ascii="Times New Roman KZ" w:hAnsi="Times New Roman KZ"/>
          <w:sz w:val="26"/>
          <w:szCs w:val="26"/>
          <w:lang w:val="kk-KZ"/>
        </w:rPr>
        <w:t xml:space="preserve">, Жалғыз акционер деңгейінде ұйымдастырылатын кәсіби шеберлік конкурстарына ұдайы қатысып отырады.  </w:t>
      </w:r>
    </w:p>
    <w:p w:rsidR="00DF395D" w:rsidRPr="004C0339" w:rsidRDefault="00DF395D" w:rsidP="00FD2C16">
      <w:pPr>
        <w:tabs>
          <w:tab w:val="num" w:pos="0"/>
        </w:tabs>
        <w:spacing w:after="0" w:line="228" w:lineRule="auto"/>
        <w:ind w:firstLine="709"/>
        <w:jc w:val="both"/>
        <w:rPr>
          <w:rFonts w:ascii="Times New Roman KZ" w:hAnsi="Times New Roman KZ"/>
          <w:sz w:val="26"/>
          <w:szCs w:val="26"/>
          <w:lang w:val="kk-KZ"/>
        </w:rPr>
      </w:pPr>
    </w:p>
    <w:p w:rsidR="00162615" w:rsidRPr="00D877CB" w:rsidRDefault="009A6A1C" w:rsidP="00781CD7">
      <w:pPr>
        <w:pStyle w:val="1"/>
        <w:numPr>
          <w:ilvl w:val="2"/>
          <w:numId w:val="6"/>
        </w:numPr>
        <w:spacing w:before="0" w:after="0" w:line="240" w:lineRule="auto"/>
        <w:jc w:val="both"/>
        <w:rPr>
          <w:rFonts w:ascii="Times New Roman KZ" w:hAnsi="Times New Roman KZ"/>
          <w:sz w:val="26"/>
          <w:szCs w:val="26"/>
          <w:lang w:val="kk-KZ"/>
        </w:rPr>
      </w:pPr>
      <w:bookmarkStart w:id="20" w:name="_Toc499219414"/>
      <w:r>
        <w:rPr>
          <w:rFonts w:ascii="Times New Roman KZ" w:hAnsi="Times New Roman KZ"/>
          <w:sz w:val="26"/>
          <w:szCs w:val="26"/>
          <w:lang w:val="kk-KZ"/>
        </w:rPr>
        <w:t>Кәсіподақ</w:t>
      </w:r>
      <w:r w:rsidR="00162615">
        <w:rPr>
          <w:rFonts w:ascii="Times New Roman KZ" w:hAnsi="Times New Roman KZ"/>
          <w:sz w:val="26"/>
          <w:szCs w:val="26"/>
          <w:lang w:val="kk-KZ"/>
        </w:rPr>
        <w:t>пен ы</w:t>
      </w:r>
      <w:r>
        <w:rPr>
          <w:rFonts w:ascii="Times New Roman KZ" w:hAnsi="Times New Roman KZ"/>
          <w:sz w:val="26"/>
          <w:szCs w:val="26"/>
          <w:lang w:val="kk-KZ"/>
        </w:rPr>
        <w:t xml:space="preserve">нтымақтастық </w:t>
      </w:r>
      <w:r w:rsidR="00162615">
        <w:rPr>
          <w:rFonts w:ascii="Times New Roman KZ" w:hAnsi="Times New Roman KZ"/>
          <w:sz w:val="26"/>
          <w:szCs w:val="26"/>
          <w:lang w:val="kk-KZ"/>
        </w:rPr>
        <w:t>жасау және Жұмыс беруші мен Ж</w:t>
      </w:r>
      <w:r>
        <w:rPr>
          <w:rFonts w:ascii="Times New Roman KZ" w:hAnsi="Times New Roman KZ"/>
          <w:sz w:val="26"/>
          <w:szCs w:val="26"/>
          <w:lang w:val="kk-KZ"/>
        </w:rPr>
        <w:t>ұмыскерлердің өзара міндеттемелерін сақтауды қамтамасыз ету</w:t>
      </w:r>
      <w:r w:rsidRPr="00D877CB">
        <w:rPr>
          <w:rFonts w:ascii="Times New Roman KZ" w:hAnsi="Times New Roman KZ"/>
          <w:sz w:val="26"/>
          <w:szCs w:val="26"/>
          <w:lang w:val="kk-KZ"/>
        </w:rPr>
        <w:t xml:space="preserve"> </w:t>
      </w:r>
    </w:p>
    <w:bookmarkEnd w:id="20"/>
    <w:p w:rsidR="00260730" w:rsidRPr="00D877CB" w:rsidRDefault="000F07D2" w:rsidP="00382A4D">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Қ</w:t>
      </w:r>
      <w:r w:rsidR="004C0339">
        <w:rPr>
          <w:rFonts w:ascii="Times New Roman KZ" w:hAnsi="Times New Roman KZ"/>
          <w:sz w:val="26"/>
          <w:szCs w:val="26"/>
          <w:lang w:val="kk-KZ"/>
        </w:rPr>
        <w:t>оғамның осы бағыттағы қызметі м</w:t>
      </w:r>
      <w:r>
        <w:rPr>
          <w:rFonts w:ascii="Times New Roman KZ" w:hAnsi="Times New Roman KZ"/>
          <w:sz w:val="26"/>
          <w:szCs w:val="26"/>
          <w:lang w:val="kk-KZ"/>
        </w:rPr>
        <w:t>ыналарды қамтиды</w:t>
      </w:r>
      <w:r w:rsidR="00DC0ACC" w:rsidRPr="00D877CB">
        <w:rPr>
          <w:rFonts w:ascii="Times New Roman KZ" w:hAnsi="Times New Roman KZ"/>
          <w:sz w:val="26"/>
          <w:szCs w:val="26"/>
          <w:lang w:val="kk-KZ"/>
        </w:rPr>
        <w:t>:</w:t>
      </w:r>
    </w:p>
    <w:p w:rsidR="00DC0ACC" w:rsidRPr="00D877CB" w:rsidRDefault="00960656" w:rsidP="00AD19D3">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sidRPr="004C0339">
        <w:rPr>
          <w:rFonts w:ascii="Times New Roman KZ" w:hAnsi="Times New Roman KZ" w:cs="Arial-BoldMT"/>
          <w:bCs/>
          <w:sz w:val="26"/>
          <w:szCs w:val="26"/>
          <w:lang w:val="kk-KZ"/>
        </w:rPr>
        <w:t>Кәсіподақ өкілдерімен</w:t>
      </w:r>
      <w:r w:rsidR="004C0339" w:rsidRPr="004C0339">
        <w:rPr>
          <w:rFonts w:ascii="Times New Roman KZ" w:hAnsi="Times New Roman KZ" w:cs="Arial-BoldMT"/>
          <w:bCs/>
          <w:sz w:val="26"/>
          <w:szCs w:val="26"/>
          <w:lang w:val="kk-KZ"/>
        </w:rPr>
        <w:t xml:space="preserve"> қауіпсіз еңбек жағдайларын қамтамасыз ету, Қазақстан Республикасының қолданыстағы Заңнамасымен көзделгеннен жоғары қосымша жеңілдіктерді ұсыну мәселелері және басқа да мәселелерді екіжақты талқылаулар жүргізу</w:t>
      </w:r>
      <w:r w:rsidR="00B12A42" w:rsidRPr="00D877CB">
        <w:rPr>
          <w:rFonts w:ascii="Times New Roman KZ" w:hAnsi="Times New Roman KZ" w:cs="Arial-BoldMT"/>
          <w:bCs/>
          <w:sz w:val="26"/>
          <w:szCs w:val="26"/>
          <w:lang w:val="kk-KZ"/>
        </w:rPr>
        <w:t xml:space="preserve">; </w:t>
      </w:r>
    </w:p>
    <w:p w:rsidR="001B1535" w:rsidRPr="00D877CB" w:rsidRDefault="004C0339"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Қоғам бөлімшелерінің еңбек ұжымдарында Ұжымдық шарттың жобасын талқылау</w:t>
      </w:r>
      <w:r w:rsidR="002A6CA5" w:rsidRPr="00D877CB">
        <w:rPr>
          <w:rFonts w:ascii="Times New Roman KZ" w:hAnsi="Times New Roman KZ" w:cs="Arial-BoldMT"/>
          <w:bCs/>
          <w:sz w:val="26"/>
          <w:szCs w:val="26"/>
          <w:lang w:val="kk-KZ"/>
        </w:rPr>
        <w:t>;</w:t>
      </w:r>
    </w:p>
    <w:p w:rsidR="00DC0ACC" w:rsidRPr="00AA3C1E" w:rsidRDefault="004C0339"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Ұжымдық шартты жасау.</w:t>
      </w:r>
    </w:p>
    <w:p w:rsidR="00617885" w:rsidRPr="00AA3C1E" w:rsidRDefault="004C0339" w:rsidP="00382A4D">
      <w:pPr>
        <w:spacing w:after="0" w:line="228" w:lineRule="auto"/>
        <w:ind w:firstLine="709"/>
        <w:jc w:val="both"/>
        <w:rPr>
          <w:rFonts w:ascii="Times New Roman KZ" w:hAnsi="Times New Roman KZ"/>
          <w:sz w:val="26"/>
          <w:szCs w:val="26"/>
        </w:rPr>
      </w:pPr>
      <w:r>
        <w:rPr>
          <w:rFonts w:ascii="Times New Roman KZ" w:hAnsi="Times New Roman KZ"/>
          <w:sz w:val="26"/>
          <w:szCs w:val="26"/>
          <w:lang w:val="kk-KZ"/>
        </w:rPr>
        <w:t>Ұжымдық шартты жасау мына қағидаттарға негізделеді</w:t>
      </w:r>
      <w:r w:rsidR="00617885" w:rsidRPr="00AA3C1E">
        <w:rPr>
          <w:rFonts w:ascii="Times New Roman KZ" w:hAnsi="Times New Roman KZ"/>
          <w:sz w:val="26"/>
          <w:szCs w:val="26"/>
        </w:rPr>
        <w:t>:</w:t>
      </w:r>
    </w:p>
    <w:p w:rsidR="00617885" w:rsidRPr="00AA3C1E" w:rsidRDefault="004C0339"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әлеуметтік серіктестік, бір-біріне сенушілік және құрметтеу, құқықтар мен міндеттерді шектеу</w:t>
      </w:r>
      <w:r w:rsidR="00617885" w:rsidRPr="00AA3C1E">
        <w:rPr>
          <w:rFonts w:ascii="Times New Roman KZ" w:hAnsi="Times New Roman KZ" w:cs="Arial-BoldMT"/>
          <w:bCs/>
          <w:sz w:val="26"/>
          <w:szCs w:val="26"/>
        </w:rPr>
        <w:t>;</w:t>
      </w:r>
    </w:p>
    <w:p w:rsidR="00617885" w:rsidRPr="00AA3C1E" w:rsidRDefault="0078693C"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Ұжымдық шарттың талаптарын әзірлеуде тараптардың тең құқықтылығы</w:t>
      </w:r>
      <w:r w:rsidR="00617885" w:rsidRPr="00AA3C1E">
        <w:rPr>
          <w:rFonts w:ascii="Times New Roman KZ" w:hAnsi="Times New Roman KZ" w:cs="Arial-BoldMT"/>
          <w:bCs/>
          <w:sz w:val="26"/>
          <w:szCs w:val="26"/>
        </w:rPr>
        <w:t>;</w:t>
      </w:r>
    </w:p>
    <w:p w:rsidR="00617885" w:rsidRPr="00AA3C1E" w:rsidRDefault="00937768"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lastRenderedPageBreak/>
        <w:t>тараптарға жүктелетін міндеттемелердің материалдық, өндірістік және қаржылық қамтамасыз етудің нақты мүмкіндіктерін есепке алу</w:t>
      </w:r>
      <w:r w:rsidR="00617885" w:rsidRPr="00AA3C1E">
        <w:rPr>
          <w:rFonts w:ascii="Times New Roman KZ" w:hAnsi="Times New Roman KZ" w:cs="Arial-BoldMT"/>
          <w:bCs/>
          <w:sz w:val="26"/>
          <w:szCs w:val="26"/>
        </w:rPr>
        <w:t>;</w:t>
      </w:r>
    </w:p>
    <w:p w:rsidR="00617885" w:rsidRPr="00AA3C1E" w:rsidRDefault="00D87DA0" w:rsidP="00382A4D">
      <w:pPr>
        <w:numPr>
          <w:ilvl w:val="0"/>
          <w:numId w:val="2"/>
        </w:numPr>
        <w:tabs>
          <w:tab w:val="num" w:pos="0"/>
          <w:tab w:val="left" w:pos="1080"/>
        </w:tabs>
        <w:autoSpaceDE w:val="0"/>
        <w:autoSpaceDN w:val="0"/>
        <w:adjustRightInd w:val="0"/>
        <w:spacing w:after="0" w:line="228"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Ұжымдық шартқа енгізілген міндеттемелерді орындау үшін тараптардың бақылау және жауапкершілігі</w:t>
      </w:r>
      <w:r w:rsidR="00617885" w:rsidRPr="00AA3C1E">
        <w:rPr>
          <w:rFonts w:ascii="Times New Roman KZ" w:hAnsi="Times New Roman KZ" w:cs="Arial-BoldMT"/>
          <w:bCs/>
          <w:sz w:val="26"/>
          <w:szCs w:val="26"/>
        </w:rPr>
        <w:t>.</w:t>
      </w:r>
    </w:p>
    <w:p w:rsidR="00617885" w:rsidRPr="00C26D77" w:rsidRDefault="00453794" w:rsidP="00382A4D">
      <w:pPr>
        <w:spacing w:after="0" w:line="228" w:lineRule="auto"/>
        <w:ind w:firstLine="709"/>
        <w:jc w:val="both"/>
        <w:rPr>
          <w:rFonts w:ascii="Times New Roman KZ" w:hAnsi="Times New Roman KZ"/>
          <w:sz w:val="26"/>
          <w:szCs w:val="26"/>
        </w:rPr>
      </w:pPr>
      <w:r>
        <w:rPr>
          <w:rFonts w:ascii="Times New Roman KZ" w:hAnsi="Times New Roman KZ"/>
          <w:sz w:val="26"/>
          <w:szCs w:val="26"/>
          <w:lang w:val="kk-KZ"/>
        </w:rPr>
        <w:t xml:space="preserve">Ағымдағы қаржылық жағдайға байланысты Қоғам Кәсіподаққа Қоғамның Жұмыскерлеріне арналған мәдени-бұқаралық, спорттық және сауықтыру іс-шараларын өткізу үшін жыл сайын ақшалай қаражат бөліп тұрады. </w:t>
      </w:r>
    </w:p>
    <w:p w:rsidR="000F07D2" w:rsidRPr="000F07D2" w:rsidRDefault="000F07D2" w:rsidP="000F07D2">
      <w:pPr>
        <w:spacing w:after="0" w:line="228" w:lineRule="auto"/>
        <w:ind w:firstLine="709"/>
        <w:rPr>
          <w:rFonts w:ascii="Times New Roman KZ" w:hAnsi="Times New Roman KZ"/>
          <w:b/>
          <w:sz w:val="26"/>
          <w:szCs w:val="26"/>
          <w:lang w:val="kk-KZ"/>
        </w:rPr>
      </w:pPr>
    </w:p>
    <w:p w:rsidR="00617885" w:rsidRPr="00453794" w:rsidRDefault="009A0D75" w:rsidP="00A436D1">
      <w:pPr>
        <w:pStyle w:val="af2"/>
        <w:ind w:left="0"/>
        <w:rPr>
          <w:rFonts w:ascii="Times New Roman KZ" w:hAnsi="Times New Roman KZ"/>
          <w:sz w:val="26"/>
          <w:szCs w:val="26"/>
          <w:lang w:val="kk-KZ"/>
        </w:rPr>
      </w:pPr>
      <w:r w:rsidRPr="00453794">
        <w:rPr>
          <w:rFonts w:ascii="Times New Roman KZ" w:hAnsi="Times New Roman KZ"/>
          <w:b/>
          <w:sz w:val="26"/>
          <w:szCs w:val="26"/>
          <w:lang w:val="kk-KZ"/>
        </w:rPr>
        <w:t>10</w:t>
      </w:r>
      <w:r w:rsidR="00453794">
        <w:rPr>
          <w:rFonts w:ascii="Times New Roman KZ" w:hAnsi="Times New Roman KZ"/>
          <w:b/>
          <w:sz w:val="26"/>
          <w:szCs w:val="26"/>
          <w:lang w:val="kk-KZ"/>
        </w:rPr>
        <w:t>-кесте</w:t>
      </w:r>
      <w:r w:rsidR="00817197" w:rsidRPr="00453794">
        <w:rPr>
          <w:rFonts w:ascii="Times New Roman KZ" w:hAnsi="Times New Roman KZ"/>
          <w:b/>
          <w:sz w:val="26"/>
          <w:szCs w:val="26"/>
          <w:lang w:val="kk-KZ"/>
        </w:rPr>
        <w:t xml:space="preserve">. </w:t>
      </w:r>
      <w:r w:rsidR="00453794">
        <w:rPr>
          <w:rFonts w:ascii="Times New Roman KZ" w:hAnsi="Times New Roman KZ"/>
          <w:sz w:val="26"/>
          <w:szCs w:val="26"/>
          <w:lang w:val="kk-KZ"/>
        </w:rPr>
        <w:t>Кәсіподаққа бөлу үшін жоспарланған ақшалай қаражат</w:t>
      </w:r>
      <w:r w:rsidR="00617885" w:rsidRPr="00453794">
        <w:rPr>
          <w:rFonts w:ascii="Times New Roman KZ" w:hAnsi="Times New Roman KZ"/>
          <w:sz w:val="26"/>
          <w:szCs w:val="26"/>
          <w:lang w:val="kk-KZ"/>
        </w:rPr>
        <w:t>:</w:t>
      </w:r>
    </w:p>
    <w:p w:rsidR="00D71C42" w:rsidRPr="00AA3C1E" w:rsidRDefault="00453794" w:rsidP="00781CD7">
      <w:pPr>
        <w:spacing w:after="0" w:line="240" w:lineRule="auto"/>
        <w:ind w:firstLine="709"/>
        <w:jc w:val="right"/>
        <w:rPr>
          <w:rFonts w:ascii="Times New Roman KZ" w:hAnsi="Times New Roman KZ"/>
          <w:i/>
          <w:sz w:val="26"/>
          <w:szCs w:val="26"/>
        </w:rPr>
      </w:pPr>
      <w:r>
        <w:rPr>
          <w:rFonts w:ascii="Times New Roman KZ" w:hAnsi="Times New Roman KZ"/>
          <w:i/>
          <w:sz w:val="26"/>
          <w:szCs w:val="26"/>
          <w:lang w:val="kk-KZ"/>
        </w:rPr>
        <w:t>мың</w:t>
      </w:r>
      <w:r w:rsidR="00D71C42" w:rsidRPr="00AA3C1E">
        <w:rPr>
          <w:rFonts w:ascii="Times New Roman KZ" w:hAnsi="Times New Roman KZ"/>
          <w:i/>
          <w:sz w:val="26"/>
          <w:szCs w:val="26"/>
        </w:rPr>
        <w:t xml:space="preserve"> те</w:t>
      </w:r>
      <w:r>
        <w:rPr>
          <w:rFonts w:ascii="Times New Roman KZ" w:hAnsi="Times New Roman KZ"/>
          <w:i/>
          <w:sz w:val="26"/>
          <w:szCs w:val="26"/>
          <w:lang w:val="kk-KZ"/>
        </w:rPr>
        <w:t>ң</w:t>
      </w:r>
      <w:r w:rsidR="00D71C42" w:rsidRPr="00AA3C1E">
        <w:rPr>
          <w:rFonts w:ascii="Times New Roman KZ" w:hAnsi="Times New Roman KZ"/>
          <w:i/>
          <w:sz w:val="26"/>
          <w:szCs w:val="26"/>
        </w:rPr>
        <w:t>ге</w:t>
      </w:r>
      <w:r w:rsidR="00D71C42" w:rsidRPr="00AA3C1E">
        <w:rPr>
          <w:rFonts w:ascii="Times New Roman KZ" w:hAnsi="Times New Roman KZ"/>
          <w:i/>
          <w:sz w:val="26"/>
          <w:szCs w:val="26"/>
        </w:rPr>
        <w:tab/>
      </w:r>
    </w:p>
    <w:tbl>
      <w:tblPr>
        <w:tblStyle w:val="-4110"/>
        <w:tblW w:w="9756" w:type="dxa"/>
        <w:tblLook w:val="04A0" w:firstRow="1" w:lastRow="0" w:firstColumn="1" w:lastColumn="0" w:noHBand="0" w:noVBand="1"/>
      </w:tblPr>
      <w:tblGrid>
        <w:gridCol w:w="4248"/>
        <w:gridCol w:w="1571"/>
        <w:gridCol w:w="1831"/>
        <w:gridCol w:w="2106"/>
      </w:tblGrid>
      <w:tr w:rsidR="007C7EFF" w:rsidRPr="00382A4D" w:rsidTr="00002D3D">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248" w:type="dxa"/>
            <w:vAlign w:val="center"/>
          </w:tcPr>
          <w:p w:rsidR="007C7EFF" w:rsidRPr="008764DC" w:rsidRDefault="008764DC" w:rsidP="00A436D1">
            <w:pPr>
              <w:spacing w:after="0" w:line="240" w:lineRule="auto"/>
              <w:jc w:val="center"/>
              <w:rPr>
                <w:rFonts w:cs="Arial"/>
                <w:color w:val="FFFFFF"/>
                <w:kern w:val="24"/>
                <w:sz w:val="24"/>
                <w:szCs w:val="26"/>
                <w:lang w:val="kk-KZ"/>
              </w:rPr>
            </w:pPr>
            <w:r>
              <w:rPr>
                <w:rFonts w:cs="Arial"/>
                <w:color w:val="FFFFFF"/>
                <w:kern w:val="24"/>
                <w:sz w:val="24"/>
                <w:szCs w:val="26"/>
                <w:lang w:val="kk-KZ"/>
              </w:rPr>
              <w:t xml:space="preserve">Атауы </w:t>
            </w:r>
          </w:p>
        </w:tc>
        <w:tc>
          <w:tcPr>
            <w:tcW w:w="1571" w:type="dxa"/>
            <w:vAlign w:val="center"/>
          </w:tcPr>
          <w:p w:rsidR="007C7EFF" w:rsidRPr="00382A4D"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rPr>
            </w:pPr>
            <w:r w:rsidRPr="00382A4D">
              <w:rPr>
                <w:rFonts w:cs="Arial"/>
                <w:color w:val="FFFFFF"/>
                <w:kern w:val="24"/>
                <w:sz w:val="24"/>
                <w:szCs w:val="26"/>
              </w:rPr>
              <w:t xml:space="preserve">2020, </w:t>
            </w:r>
            <w:r w:rsidR="008764DC">
              <w:rPr>
                <w:rFonts w:cs="Arial"/>
                <w:color w:val="FFFFFF"/>
                <w:kern w:val="24"/>
                <w:sz w:val="24"/>
                <w:szCs w:val="26"/>
                <w:lang w:val="kk-KZ"/>
              </w:rPr>
              <w:t>күтіл</w:t>
            </w:r>
            <w:r w:rsidRPr="00382A4D">
              <w:rPr>
                <w:rFonts w:cs="Arial"/>
                <w:color w:val="FFFFFF"/>
                <w:kern w:val="24"/>
                <w:sz w:val="24"/>
                <w:szCs w:val="26"/>
              </w:rPr>
              <w:t>.</w:t>
            </w:r>
          </w:p>
        </w:tc>
        <w:tc>
          <w:tcPr>
            <w:tcW w:w="1831" w:type="dxa"/>
            <w:vAlign w:val="center"/>
          </w:tcPr>
          <w:p w:rsidR="007C7EFF" w:rsidRPr="008764DC"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382A4D">
              <w:rPr>
                <w:rFonts w:cs="Arial"/>
                <w:color w:val="FFFFFF"/>
                <w:kern w:val="24"/>
                <w:sz w:val="24"/>
                <w:szCs w:val="26"/>
              </w:rPr>
              <w:t xml:space="preserve">2021, </w:t>
            </w:r>
            <w:r w:rsidR="008764DC">
              <w:rPr>
                <w:rFonts w:cs="Arial"/>
                <w:color w:val="FFFFFF"/>
                <w:kern w:val="24"/>
                <w:sz w:val="24"/>
                <w:szCs w:val="26"/>
                <w:lang w:val="kk-KZ"/>
              </w:rPr>
              <w:t>болжам</w:t>
            </w:r>
          </w:p>
        </w:tc>
        <w:tc>
          <w:tcPr>
            <w:tcW w:w="2106" w:type="dxa"/>
            <w:vAlign w:val="center"/>
          </w:tcPr>
          <w:p w:rsidR="007C7EFF" w:rsidRPr="008764DC"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382A4D">
              <w:rPr>
                <w:rFonts w:cs="Arial"/>
                <w:color w:val="FFFFFF"/>
                <w:kern w:val="24"/>
                <w:sz w:val="24"/>
                <w:szCs w:val="26"/>
              </w:rPr>
              <w:t xml:space="preserve">2022, </w:t>
            </w:r>
            <w:r w:rsidR="008764DC">
              <w:rPr>
                <w:rFonts w:cs="Arial"/>
                <w:color w:val="FFFFFF"/>
                <w:kern w:val="24"/>
                <w:sz w:val="24"/>
                <w:szCs w:val="26"/>
                <w:lang w:val="kk-KZ"/>
              </w:rPr>
              <w:t>болжам</w:t>
            </w:r>
          </w:p>
        </w:tc>
      </w:tr>
      <w:tr w:rsidR="007C7EFF" w:rsidRPr="00382A4D" w:rsidTr="00002D3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248" w:type="dxa"/>
            <w:vAlign w:val="center"/>
          </w:tcPr>
          <w:p w:rsidR="007C7EFF" w:rsidRPr="00382A4D" w:rsidRDefault="00035210" w:rsidP="008764DC">
            <w:pPr>
              <w:spacing w:after="0" w:line="240" w:lineRule="auto"/>
              <w:rPr>
                <w:rFonts w:cs="Arial"/>
                <w:b w:val="0"/>
                <w:color w:val="000000"/>
                <w:kern w:val="24"/>
                <w:sz w:val="24"/>
                <w:szCs w:val="26"/>
                <w:lang w:val="kk-KZ" w:eastAsia="ru-RU"/>
              </w:rPr>
            </w:pPr>
            <w:r w:rsidRPr="00382A4D">
              <w:rPr>
                <w:rFonts w:cs="Arial"/>
                <w:b w:val="0"/>
                <w:color w:val="000000"/>
                <w:kern w:val="24"/>
                <w:sz w:val="24"/>
                <w:szCs w:val="26"/>
                <w:lang w:val="kk-KZ" w:eastAsia="ru-RU"/>
              </w:rPr>
              <w:t>С</w:t>
            </w:r>
            <w:r w:rsidR="007C7EFF" w:rsidRPr="00382A4D">
              <w:rPr>
                <w:rFonts w:cs="Arial"/>
                <w:b w:val="0"/>
                <w:color w:val="000000"/>
                <w:kern w:val="24"/>
                <w:sz w:val="24"/>
                <w:szCs w:val="26"/>
                <w:lang w:val="kk-KZ" w:eastAsia="ru-RU"/>
              </w:rPr>
              <w:t>порт</w:t>
            </w:r>
            <w:r w:rsidR="008764DC">
              <w:rPr>
                <w:rFonts w:cs="Arial"/>
                <w:b w:val="0"/>
                <w:color w:val="000000"/>
                <w:kern w:val="24"/>
                <w:sz w:val="24"/>
                <w:szCs w:val="26"/>
                <w:lang w:val="kk-KZ" w:eastAsia="ru-RU"/>
              </w:rPr>
              <w:t xml:space="preserve"> жұмысы</w:t>
            </w:r>
          </w:p>
        </w:tc>
        <w:tc>
          <w:tcPr>
            <w:tcW w:w="1571"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9</w:t>
            </w:r>
            <w:r w:rsidR="00A436D1"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209</w:t>
            </w:r>
          </w:p>
        </w:tc>
        <w:tc>
          <w:tcPr>
            <w:tcW w:w="1831"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22</w:t>
            </w:r>
            <w:r w:rsidR="00A436D1"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750</w:t>
            </w:r>
          </w:p>
        </w:tc>
        <w:tc>
          <w:tcPr>
            <w:tcW w:w="2106"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23</w:t>
            </w:r>
            <w:r w:rsidR="00A436D1"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660</w:t>
            </w:r>
          </w:p>
        </w:tc>
      </w:tr>
      <w:tr w:rsidR="007C7EFF" w:rsidRPr="00382A4D" w:rsidTr="00002D3D">
        <w:trPr>
          <w:trHeight w:val="424"/>
        </w:trPr>
        <w:tc>
          <w:tcPr>
            <w:cnfStyle w:val="001000000000" w:firstRow="0" w:lastRow="0" w:firstColumn="1" w:lastColumn="0" w:oddVBand="0" w:evenVBand="0" w:oddHBand="0" w:evenHBand="0" w:firstRowFirstColumn="0" w:firstRowLastColumn="0" w:lastRowFirstColumn="0" w:lastRowLastColumn="0"/>
            <w:tcW w:w="4248" w:type="dxa"/>
            <w:vAlign w:val="center"/>
          </w:tcPr>
          <w:p w:rsidR="007C7EFF" w:rsidRPr="00382A4D" w:rsidRDefault="008764DC" w:rsidP="00A436D1">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Мәдени-бұқаралық іс-шаралар </w:t>
            </w:r>
          </w:p>
        </w:tc>
        <w:tc>
          <w:tcPr>
            <w:tcW w:w="1571"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13</w:t>
            </w:r>
            <w:r w:rsidR="00A436D1"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900</w:t>
            </w:r>
          </w:p>
        </w:tc>
        <w:tc>
          <w:tcPr>
            <w:tcW w:w="1831"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27</w:t>
            </w:r>
            <w:r w:rsidR="00A436D1"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123</w:t>
            </w:r>
          </w:p>
        </w:tc>
        <w:tc>
          <w:tcPr>
            <w:tcW w:w="2106"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27</w:t>
            </w:r>
            <w:r w:rsidR="00A436D1"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452</w:t>
            </w:r>
          </w:p>
        </w:tc>
      </w:tr>
    </w:tbl>
    <w:p w:rsidR="00A436D1" w:rsidRDefault="00A436D1" w:rsidP="00382A4D">
      <w:pPr>
        <w:pStyle w:val="1"/>
        <w:spacing w:before="0" w:after="0" w:line="228" w:lineRule="auto"/>
        <w:ind w:left="720"/>
        <w:jc w:val="both"/>
        <w:rPr>
          <w:rFonts w:ascii="Times New Roman KZ" w:hAnsi="Times New Roman KZ"/>
          <w:sz w:val="26"/>
          <w:szCs w:val="26"/>
        </w:rPr>
      </w:pPr>
      <w:bookmarkStart w:id="21" w:name="_Toc499219415"/>
    </w:p>
    <w:p w:rsidR="009B568D" w:rsidRPr="00AA3C1E" w:rsidRDefault="00904F11" w:rsidP="00382A4D">
      <w:pPr>
        <w:pStyle w:val="1"/>
        <w:numPr>
          <w:ilvl w:val="2"/>
          <w:numId w:val="6"/>
        </w:numPr>
        <w:spacing w:before="0" w:after="0" w:line="228" w:lineRule="auto"/>
        <w:jc w:val="both"/>
        <w:rPr>
          <w:rFonts w:ascii="Times New Roman KZ" w:hAnsi="Times New Roman KZ"/>
          <w:sz w:val="26"/>
          <w:szCs w:val="26"/>
        </w:rPr>
      </w:pPr>
      <w:r>
        <w:rPr>
          <w:rFonts w:ascii="Times New Roman KZ" w:hAnsi="Times New Roman KZ"/>
          <w:sz w:val="26"/>
          <w:szCs w:val="26"/>
          <w:lang w:val="kk-KZ"/>
        </w:rPr>
        <w:t>Жұмыскерлерге арналған әлеуметтік бағдарламалардың дамуы</w:t>
      </w:r>
      <w:r w:rsidRPr="00AA3C1E">
        <w:rPr>
          <w:rFonts w:ascii="Times New Roman KZ" w:hAnsi="Times New Roman KZ"/>
          <w:sz w:val="26"/>
          <w:szCs w:val="26"/>
        </w:rPr>
        <w:t xml:space="preserve"> </w:t>
      </w:r>
      <w:bookmarkEnd w:id="21"/>
    </w:p>
    <w:p w:rsidR="0077307C" w:rsidRPr="00D877CB" w:rsidRDefault="00904F11" w:rsidP="00382A4D">
      <w:pPr>
        <w:spacing w:after="0" w:line="228"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 Жұмыскерлері әлеуметтік пакетпен қамтамасыз етілген, онда Жұмыскерлерге және олардың отбасы мүшелеріне материалдық және басқа да көмек көрсету регламенттелген. Қоғамның ішкі құжаттары мен Ұжымдық шартқа сәйкес Қоғамның Жұмыскерлері мына жеңілдіктер және кепілдемелермен қамтылған: </w:t>
      </w:r>
    </w:p>
    <w:p w:rsidR="00B12FD5" w:rsidRPr="00D877CB" w:rsidRDefault="00B12FD5" w:rsidP="00382A4D">
      <w:pPr>
        <w:spacing w:after="0" w:line="228" w:lineRule="auto"/>
        <w:ind w:firstLine="709"/>
        <w:jc w:val="both"/>
        <w:rPr>
          <w:rFonts w:ascii="Times New Roman KZ" w:hAnsi="Times New Roman KZ"/>
          <w:b/>
          <w:sz w:val="26"/>
          <w:szCs w:val="26"/>
          <w:lang w:val="kk-KZ"/>
        </w:rPr>
      </w:pPr>
    </w:p>
    <w:p w:rsidR="009023F7" w:rsidRPr="00DA4696" w:rsidRDefault="007030E8" w:rsidP="00382A4D">
      <w:pPr>
        <w:pStyle w:val="af2"/>
        <w:spacing w:line="228" w:lineRule="auto"/>
        <w:ind w:left="0"/>
        <w:rPr>
          <w:rFonts w:ascii="Times New Roman KZ" w:hAnsi="Times New Roman KZ"/>
          <w:sz w:val="26"/>
          <w:szCs w:val="26"/>
          <w:lang w:val="kk-KZ"/>
        </w:rPr>
      </w:pPr>
      <w:r w:rsidRPr="00DA4696">
        <w:rPr>
          <w:rFonts w:ascii="Times New Roman KZ" w:hAnsi="Times New Roman KZ"/>
          <w:b/>
          <w:sz w:val="26"/>
          <w:szCs w:val="26"/>
          <w:lang w:val="kk-KZ"/>
        </w:rPr>
        <w:t>1</w:t>
      </w:r>
      <w:r w:rsidR="009A0D75" w:rsidRPr="00DA4696">
        <w:rPr>
          <w:rFonts w:ascii="Times New Roman KZ" w:hAnsi="Times New Roman KZ"/>
          <w:b/>
          <w:sz w:val="26"/>
          <w:szCs w:val="26"/>
          <w:lang w:val="kk-KZ"/>
        </w:rPr>
        <w:t>1</w:t>
      </w:r>
      <w:r w:rsidR="00904F11">
        <w:rPr>
          <w:rFonts w:ascii="Times New Roman KZ" w:hAnsi="Times New Roman KZ"/>
          <w:b/>
          <w:sz w:val="26"/>
          <w:szCs w:val="26"/>
          <w:lang w:val="kk-KZ"/>
        </w:rPr>
        <w:t>-кесте</w:t>
      </w:r>
      <w:r w:rsidR="00817197" w:rsidRPr="00DA4696">
        <w:rPr>
          <w:rFonts w:ascii="Times New Roman KZ" w:hAnsi="Times New Roman KZ"/>
          <w:b/>
          <w:sz w:val="26"/>
          <w:szCs w:val="26"/>
          <w:lang w:val="kk-KZ"/>
        </w:rPr>
        <w:t>.</w:t>
      </w:r>
      <w:r w:rsidR="00817197" w:rsidRPr="00DA4696">
        <w:rPr>
          <w:rFonts w:ascii="Times New Roman KZ" w:hAnsi="Times New Roman KZ"/>
          <w:sz w:val="26"/>
          <w:szCs w:val="26"/>
          <w:lang w:val="kk-KZ"/>
        </w:rPr>
        <w:t xml:space="preserve">  </w:t>
      </w:r>
      <w:r w:rsidR="005D5946">
        <w:rPr>
          <w:rFonts w:ascii="Times New Roman KZ" w:hAnsi="Times New Roman KZ" w:cs="ArialMT"/>
          <w:sz w:val="26"/>
          <w:szCs w:val="26"/>
          <w:lang w:val="kk-KZ"/>
        </w:rPr>
        <w:t xml:space="preserve">Әлеуметтік пакетті қаржыландыруға шығындар </w:t>
      </w:r>
    </w:p>
    <w:p w:rsidR="00B76029" w:rsidRPr="00DA4696" w:rsidRDefault="009023F7" w:rsidP="00382A4D">
      <w:pPr>
        <w:spacing w:after="0" w:line="228" w:lineRule="auto"/>
        <w:ind w:firstLine="709"/>
        <w:jc w:val="both"/>
        <w:rPr>
          <w:rFonts w:ascii="Times New Roman KZ" w:hAnsi="Times New Roman KZ"/>
          <w:i/>
          <w:sz w:val="26"/>
          <w:szCs w:val="26"/>
          <w:lang w:val="kk-KZ"/>
        </w:rPr>
      </w:pPr>
      <w:r w:rsidRPr="00DA4696">
        <w:rPr>
          <w:rFonts w:ascii="Times New Roman KZ" w:hAnsi="Times New Roman KZ"/>
          <w:sz w:val="26"/>
          <w:szCs w:val="26"/>
          <w:lang w:val="kk-KZ"/>
        </w:rPr>
        <w:t xml:space="preserve">                                                                                                           </w:t>
      </w:r>
      <w:r w:rsidR="008A6BB2" w:rsidRPr="00DA4696">
        <w:rPr>
          <w:rFonts w:ascii="Times New Roman KZ" w:hAnsi="Times New Roman KZ"/>
          <w:sz w:val="26"/>
          <w:szCs w:val="26"/>
          <w:lang w:val="kk-KZ"/>
        </w:rPr>
        <w:t xml:space="preserve"> </w:t>
      </w:r>
      <w:r w:rsidR="005D5946" w:rsidRPr="00DA4696">
        <w:rPr>
          <w:rFonts w:ascii="Times New Roman KZ" w:hAnsi="Times New Roman KZ"/>
          <w:i/>
          <w:sz w:val="26"/>
          <w:szCs w:val="26"/>
          <w:lang w:val="kk-KZ"/>
        </w:rPr>
        <w:t xml:space="preserve">мың </w:t>
      </w:r>
      <w:r w:rsidR="0078684E" w:rsidRPr="00DA4696">
        <w:rPr>
          <w:rFonts w:ascii="Times New Roman KZ" w:hAnsi="Times New Roman KZ"/>
          <w:i/>
          <w:sz w:val="26"/>
          <w:szCs w:val="26"/>
          <w:lang w:val="kk-KZ"/>
        </w:rPr>
        <w:t>те</w:t>
      </w:r>
      <w:r w:rsidR="005D5946">
        <w:rPr>
          <w:rFonts w:ascii="Times New Roman KZ" w:hAnsi="Times New Roman KZ"/>
          <w:i/>
          <w:sz w:val="26"/>
          <w:szCs w:val="26"/>
          <w:lang w:val="kk-KZ"/>
        </w:rPr>
        <w:t>ң</w:t>
      </w:r>
      <w:r w:rsidR="0078684E" w:rsidRPr="00DA4696">
        <w:rPr>
          <w:rFonts w:ascii="Times New Roman KZ" w:hAnsi="Times New Roman KZ"/>
          <w:i/>
          <w:sz w:val="26"/>
          <w:szCs w:val="26"/>
          <w:lang w:val="kk-KZ"/>
        </w:rPr>
        <w:t xml:space="preserve">ге </w:t>
      </w:r>
    </w:p>
    <w:tbl>
      <w:tblPr>
        <w:tblStyle w:val="-4110"/>
        <w:tblW w:w="9656" w:type="dxa"/>
        <w:tblLook w:val="04A0" w:firstRow="1" w:lastRow="0" w:firstColumn="1" w:lastColumn="0" w:noHBand="0" w:noVBand="1"/>
      </w:tblPr>
      <w:tblGrid>
        <w:gridCol w:w="4197"/>
        <w:gridCol w:w="1765"/>
        <w:gridCol w:w="1834"/>
        <w:gridCol w:w="1860"/>
      </w:tblGrid>
      <w:tr w:rsidR="007C7EFF" w:rsidRPr="00382A4D" w:rsidTr="00382A4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97" w:type="dxa"/>
            <w:vAlign w:val="center"/>
          </w:tcPr>
          <w:p w:rsidR="007C7EFF" w:rsidRPr="00382A4D" w:rsidRDefault="008764DC" w:rsidP="008764DC">
            <w:pPr>
              <w:spacing w:after="0" w:line="240" w:lineRule="auto"/>
              <w:jc w:val="center"/>
              <w:rPr>
                <w:rFonts w:cs="Arial"/>
                <w:color w:val="FFFFFF"/>
                <w:kern w:val="24"/>
                <w:sz w:val="24"/>
                <w:szCs w:val="26"/>
              </w:rPr>
            </w:pPr>
            <w:r>
              <w:rPr>
                <w:rFonts w:cs="Arial"/>
                <w:color w:val="FFFFFF"/>
                <w:kern w:val="24"/>
                <w:sz w:val="24"/>
                <w:szCs w:val="26"/>
                <w:lang w:val="kk-KZ"/>
              </w:rPr>
              <w:t xml:space="preserve">Іс-шараның атауы </w:t>
            </w:r>
          </w:p>
        </w:tc>
        <w:tc>
          <w:tcPr>
            <w:tcW w:w="1765" w:type="dxa"/>
            <w:vAlign w:val="center"/>
          </w:tcPr>
          <w:p w:rsidR="007C7EFF" w:rsidRPr="00382A4D"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rPr>
            </w:pPr>
            <w:r w:rsidRPr="00382A4D">
              <w:rPr>
                <w:rFonts w:cs="Arial"/>
                <w:color w:val="FFFFFF"/>
                <w:kern w:val="24"/>
                <w:sz w:val="24"/>
                <w:szCs w:val="26"/>
              </w:rPr>
              <w:t xml:space="preserve">2020, </w:t>
            </w:r>
            <w:r w:rsidR="008764DC">
              <w:rPr>
                <w:rFonts w:cs="Arial"/>
                <w:color w:val="FFFFFF"/>
                <w:kern w:val="24"/>
                <w:sz w:val="24"/>
                <w:szCs w:val="26"/>
                <w:lang w:val="kk-KZ"/>
              </w:rPr>
              <w:t>күтіл.</w:t>
            </w:r>
          </w:p>
        </w:tc>
        <w:tc>
          <w:tcPr>
            <w:tcW w:w="1834" w:type="dxa"/>
            <w:vAlign w:val="center"/>
          </w:tcPr>
          <w:p w:rsidR="007C7EFF" w:rsidRPr="008764DC"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382A4D">
              <w:rPr>
                <w:rFonts w:cs="Arial"/>
                <w:color w:val="FFFFFF"/>
                <w:kern w:val="24"/>
                <w:sz w:val="24"/>
                <w:szCs w:val="26"/>
              </w:rPr>
              <w:t xml:space="preserve">2021, </w:t>
            </w:r>
            <w:r w:rsidR="008764DC">
              <w:rPr>
                <w:rFonts w:cs="Arial"/>
                <w:color w:val="FFFFFF"/>
                <w:kern w:val="24"/>
                <w:sz w:val="24"/>
                <w:szCs w:val="26"/>
                <w:lang w:val="kk-KZ"/>
              </w:rPr>
              <w:t>болжам</w:t>
            </w:r>
          </w:p>
        </w:tc>
        <w:tc>
          <w:tcPr>
            <w:tcW w:w="1860" w:type="dxa"/>
            <w:vAlign w:val="center"/>
          </w:tcPr>
          <w:p w:rsidR="007C7EFF" w:rsidRPr="008764DC" w:rsidRDefault="007C7EFF" w:rsidP="008764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382A4D">
              <w:rPr>
                <w:rFonts w:cs="Arial"/>
                <w:color w:val="FFFFFF"/>
                <w:kern w:val="24"/>
                <w:sz w:val="24"/>
                <w:szCs w:val="26"/>
              </w:rPr>
              <w:t xml:space="preserve">2022, </w:t>
            </w:r>
            <w:r w:rsidR="008764DC">
              <w:rPr>
                <w:rFonts w:cs="Arial"/>
                <w:color w:val="FFFFFF"/>
                <w:kern w:val="24"/>
                <w:sz w:val="24"/>
                <w:szCs w:val="26"/>
                <w:lang w:val="kk-KZ"/>
              </w:rPr>
              <w:t>болжам</w:t>
            </w:r>
          </w:p>
        </w:tc>
      </w:tr>
      <w:tr w:rsidR="007C7EFF" w:rsidRPr="00382A4D" w:rsidTr="00382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197" w:type="dxa"/>
            <w:vAlign w:val="center"/>
          </w:tcPr>
          <w:p w:rsidR="007C7EFF" w:rsidRPr="00382A4D" w:rsidRDefault="008764DC" w:rsidP="00202755">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Жұмыскерлерге материалдық көмек</w:t>
            </w:r>
          </w:p>
        </w:tc>
        <w:tc>
          <w:tcPr>
            <w:tcW w:w="1765"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85</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783</w:t>
            </w:r>
          </w:p>
        </w:tc>
        <w:tc>
          <w:tcPr>
            <w:tcW w:w="1834"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88</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658</w:t>
            </w:r>
          </w:p>
        </w:tc>
        <w:tc>
          <w:tcPr>
            <w:tcW w:w="1860"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94</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064</w:t>
            </w:r>
          </w:p>
        </w:tc>
      </w:tr>
      <w:tr w:rsidR="007C7EFF" w:rsidRPr="00382A4D" w:rsidTr="00382A4D">
        <w:trPr>
          <w:trHeight w:val="417"/>
        </w:trPr>
        <w:tc>
          <w:tcPr>
            <w:cnfStyle w:val="001000000000" w:firstRow="0" w:lastRow="0" w:firstColumn="1" w:lastColumn="0" w:oddVBand="0" w:evenVBand="0" w:oddHBand="0" w:evenHBand="0" w:firstRowFirstColumn="0" w:firstRowLastColumn="0" w:lastRowFirstColumn="0" w:lastRowLastColumn="0"/>
            <w:tcW w:w="4197" w:type="dxa"/>
            <w:vAlign w:val="center"/>
          </w:tcPr>
          <w:p w:rsidR="007C7EFF" w:rsidRPr="00382A4D" w:rsidRDefault="008764DC" w:rsidP="008764DC">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Зейнетке шыққан кезде жәрдемақы</w:t>
            </w:r>
          </w:p>
        </w:tc>
        <w:tc>
          <w:tcPr>
            <w:tcW w:w="1765"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10</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360</w:t>
            </w:r>
          </w:p>
        </w:tc>
        <w:tc>
          <w:tcPr>
            <w:tcW w:w="1834"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10</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878</w:t>
            </w:r>
          </w:p>
        </w:tc>
        <w:tc>
          <w:tcPr>
            <w:tcW w:w="1860"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11</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313</w:t>
            </w:r>
          </w:p>
        </w:tc>
      </w:tr>
      <w:tr w:rsidR="007C7EFF" w:rsidRPr="00382A4D" w:rsidTr="00A436D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197" w:type="dxa"/>
            <w:vAlign w:val="center"/>
          </w:tcPr>
          <w:p w:rsidR="007C7EFF" w:rsidRPr="00382A4D" w:rsidRDefault="008764DC" w:rsidP="008764DC">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Қайтыс болған адамның туыстарына әлеуметтік қолдау көрсету </w:t>
            </w:r>
          </w:p>
        </w:tc>
        <w:tc>
          <w:tcPr>
            <w:tcW w:w="1765"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12</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831</w:t>
            </w:r>
          </w:p>
        </w:tc>
        <w:tc>
          <w:tcPr>
            <w:tcW w:w="1834"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13</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472</w:t>
            </w:r>
          </w:p>
        </w:tc>
        <w:tc>
          <w:tcPr>
            <w:tcW w:w="1860" w:type="dxa"/>
            <w:vAlign w:val="center"/>
          </w:tcPr>
          <w:p w:rsidR="007C7EFF" w:rsidRPr="00382A4D"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14</w:t>
            </w:r>
            <w:r w:rsidR="00F6360C" w:rsidRPr="00382A4D">
              <w:rPr>
                <w:rFonts w:cs="Arial"/>
                <w:bCs/>
                <w:color w:val="000000"/>
                <w:kern w:val="24"/>
                <w:sz w:val="24"/>
                <w:szCs w:val="26"/>
                <w:lang w:val="kk-KZ" w:eastAsia="ru-RU"/>
              </w:rPr>
              <w:t xml:space="preserve"> </w:t>
            </w:r>
            <w:r w:rsidRPr="00382A4D">
              <w:rPr>
                <w:rFonts w:cs="Arial"/>
                <w:bCs/>
                <w:color w:val="000000"/>
                <w:kern w:val="24"/>
                <w:sz w:val="24"/>
                <w:szCs w:val="26"/>
                <w:lang w:val="kk-KZ" w:eastAsia="ru-RU"/>
              </w:rPr>
              <w:t>011</w:t>
            </w:r>
          </w:p>
        </w:tc>
      </w:tr>
      <w:tr w:rsidR="007C7EFF" w:rsidRPr="00382A4D" w:rsidTr="00A436D1">
        <w:trPr>
          <w:trHeight w:val="535"/>
        </w:trPr>
        <w:tc>
          <w:tcPr>
            <w:cnfStyle w:val="001000000000" w:firstRow="0" w:lastRow="0" w:firstColumn="1" w:lastColumn="0" w:oddVBand="0" w:evenVBand="0" w:oddHBand="0" w:evenHBand="0" w:firstRowFirstColumn="0" w:firstRowLastColumn="0" w:lastRowFirstColumn="0" w:lastRowLastColumn="0"/>
            <w:tcW w:w="4197" w:type="dxa"/>
            <w:vAlign w:val="center"/>
          </w:tcPr>
          <w:p w:rsidR="007C7EFF" w:rsidRPr="00382A4D" w:rsidRDefault="005D5946" w:rsidP="008764DC">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Қоғамның бұ</w:t>
            </w:r>
            <w:r w:rsidR="008764DC">
              <w:rPr>
                <w:rFonts w:cs="Arial"/>
                <w:b w:val="0"/>
                <w:color w:val="000000"/>
                <w:kern w:val="24"/>
                <w:sz w:val="24"/>
                <w:szCs w:val="26"/>
                <w:lang w:val="kk-KZ" w:eastAsia="ru-RU"/>
              </w:rPr>
              <w:t xml:space="preserve">рынғы Жұмсыкерлеріне әлеуметтік қолдау көрсету </w:t>
            </w:r>
          </w:p>
        </w:tc>
        <w:tc>
          <w:tcPr>
            <w:tcW w:w="1765"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25</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238</w:t>
            </w:r>
          </w:p>
        </w:tc>
        <w:tc>
          <w:tcPr>
            <w:tcW w:w="1834"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23</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099</w:t>
            </w:r>
          </w:p>
        </w:tc>
        <w:tc>
          <w:tcPr>
            <w:tcW w:w="1860" w:type="dxa"/>
            <w:vAlign w:val="center"/>
          </w:tcPr>
          <w:p w:rsidR="007C7EFF" w:rsidRPr="00382A4D"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23</w:t>
            </w:r>
            <w:r w:rsidR="00F6360C"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449</w:t>
            </w:r>
          </w:p>
        </w:tc>
      </w:tr>
      <w:tr w:rsidR="001F084B" w:rsidRPr="00382A4D" w:rsidTr="001B136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197" w:type="dxa"/>
            <w:vAlign w:val="center"/>
          </w:tcPr>
          <w:p w:rsidR="001F084B" w:rsidRPr="00382A4D" w:rsidRDefault="008764DC" w:rsidP="008764DC">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 xml:space="preserve">Науқастану жағдайына ерікті сақтандыру </w:t>
            </w:r>
          </w:p>
        </w:tc>
        <w:tc>
          <w:tcPr>
            <w:tcW w:w="1765" w:type="dxa"/>
            <w:vAlign w:val="center"/>
          </w:tcPr>
          <w:p w:rsidR="001F084B" w:rsidRPr="00382A4D" w:rsidRDefault="001F084B" w:rsidP="001F084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96</w:t>
            </w:r>
            <w:r w:rsidR="001B136B"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425</w:t>
            </w:r>
          </w:p>
        </w:tc>
        <w:tc>
          <w:tcPr>
            <w:tcW w:w="1834" w:type="dxa"/>
            <w:tcBorders>
              <w:top w:val="nil"/>
              <w:left w:val="nil"/>
              <w:bottom w:val="single" w:sz="4" w:space="0" w:color="4F81BD" w:themeColor="accent1"/>
              <w:right w:val="single" w:sz="4" w:space="0" w:color="4F81BD" w:themeColor="accent1"/>
            </w:tcBorders>
            <w:shd w:val="clear" w:color="auto" w:fill="DEEAF6"/>
            <w:vAlign w:val="center"/>
          </w:tcPr>
          <w:p w:rsidR="001F084B" w:rsidRPr="00382A4D" w:rsidRDefault="001F084B" w:rsidP="001B13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101 246 </w:t>
            </w:r>
          </w:p>
        </w:tc>
        <w:tc>
          <w:tcPr>
            <w:tcW w:w="1860" w:type="dxa"/>
            <w:tcBorders>
              <w:top w:val="nil"/>
              <w:left w:val="single" w:sz="4" w:space="0" w:color="4F81BD" w:themeColor="accent1"/>
              <w:bottom w:val="single" w:sz="4" w:space="0" w:color="4F81BD" w:themeColor="accent1"/>
              <w:right w:val="single" w:sz="4" w:space="0" w:color="4F81BD" w:themeColor="accent1"/>
            </w:tcBorders>
            <w:shd w:val="clear" w:color="auto" w:fill="DEEAF6"/>
            <w:vAlign w:val="center"/>
          </w:tcPr>
          <w:p w:rsidR="001F084B" w:rsidRPr="00382A4D" w:rsidRDefault="001F084B" w:rsidP="001B13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105 296 </w:t>
            </w:r>
          </w:p>
        </w:tc>
      </w:tr>
      <w:tr w:rsidR="001F084B" w:rsidRPr="00382A4D" w:rsidTr="001B136B">
        <w:trPr>
          <w:trHeight w:val="810"/>
        </w:trPr>
        <w:tc>
          <w:tcPr>
            <w:cnfStyle w:val="001000000000" w:firstRow="0" w:lastRow="0" w:firstColumn="1" w:lastColumn="0" w:oddVBand="0" w:evenVBand="0" w:oddHBand="0" w:evenHBand="0" w:firstRowFirstColumn="0" w:firstRowLastColumn="0" w:lastRowFirstColumn="0" w:lastRowLastColumn="0"/>
            <w:tcW w:w="4197" w:type="dxa"/>
            <w:vAlign w:val="center"/>
          </w:tcPr>
          <w:p w:rsidR="001F084B" w:rsidRPr="00382A4D" w:rsidRDefault="008764DC" w:rsidP="008764DC">
            <w:pPr>
              <w:spacing w:after="0" w:line="240" w:lineRule="auto"/>
              <w:rPr>
                <w:rFonts w:cs="Arial"/>
                <w:b w:val="0"/>
                <w:color w:val="000000"/>
                <w:kern w:val="24"/>
                <w:sz w:val="24"/>
                <w:szCs w:val="26"/>
                <w:lang w:val="kk-KZ" w:eastAsia="ru-RU"/>
              </w:rPr>
            </w:pPr>
            <w:r>
              <w:rPr>
                <w:rFonts w:cs="Arial"/>
                <w:b w:val="0"/>
                <w:color w:val="000000"/>
                <w:kern w:val="24"/>
                <w:sz w:val="24"/>
                <w:szCs w:val="26"/>
                <w:lang w:val="kk-KZ" w:eastAsia="ru-RU"/>
              </w:rPr>
              <w:t>Қоғамның Жұмыскерлері мен бұрын-ғы Жұмыскерлеріне м</w:t>
            </w:r>
            <w:r w:rsidR="001F084B" w:rsidRPr="00382A4D">
              <w:rPr>
                <w:rFonts w:cs="Arial"/>
                <w:b w:val="0"/>
                <w:color w:val="000000"/>
                <w:kern w:val="24"/>
                <w:sz w:val="24"/>
                <w:szCs w:val="26"/>
                <w:lang w:val="kk-KZ" w:eastAsia="ru-RU"/>
              </w:rPr>
              <w:t>едицин</w:t>
            </w:r>
            <w:r>
              <w:rPr>
                <w:rFonts w:cs="Arial"/>
                <w:b w:val="0"/>
                <w:color w:val="000000"/>
                <w:kern w:val="24"/>
                <w:sz w:val="24"/>
                <w:szCs w:val="26"/>
                <w:lang w:val="kk-KZ" w:eastAsia="ru-RU"/>
              </w:rPr>
              <w:t>алық қызмет көрсету</w:t>
            </w:r>
          </w:p>
        </w:tc>
        <w:tc>
          <w:tcPr>
            <w:tcW w:w="1765" w:type="dxa"/>
            <w:vAlign w:val="center"/>
          </w:tcPr>
          <w:p w:rsidR="001F084B" w:rsidRPr="00382A4D" w:rsidRDefault="001F084B" w:rsidP="001F08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kern w:val="24"/>
                <w:sz w:val="24"/>
                <w:szCs w:val="26"/>
                <w:lang w:val="kk-KZ" w:eastAsia="ru-RU"/>
              </w:rPr>
            </w:pPr>
            <w:r w:rsidRPr="00382A4D">
              <w:rPr>
                <w:rFonts w:cs="Arial"/>
                <w:color w:val="000000"/>
                <w:kern w:val="24"/>
                <w:sz w:val="24"/>
                <w:szCs w:val="26"/>
                <w:lang w:val="kk-KZ" w:eastAsia="ru-RU"/>
              </w:rPr>
              <w:t>102</w:t>
            </w:r>
            <w:r w:rsidR="001B136B" w:rsidRPr="00382A4D">
              <w:rPr>
                <w:rFonts w:cs="Arial"/>
                <w:color w:val="000000"/>
                <w:kern w:val="24"/>
                <w:sz w:val="24"/>
                <w:szCs w:val="26"/>
                <w:lang w:val="kk-KZ" w:eastAsia="ru-RU"/>
              </w:rPr>
              <w:t xml:space="preserve"> </w:t>
            </w:r>
            <w:r w:rsidRPr="00382A4D">
              <w:rPr>
                <w:rFonts w:cs="Arial"/>
                <w:color w:val="000000"/>
                <w:kern w:val="24"/>
                <w:sz w:val="24"/>
                <w:szCs w:val="26"/>
                <w:lang w:val="kk-KZ" w:eastAsia="ru-RU"/>
              </w:rPr>
              <w:t>330</w:t>
            </w:r>
          </w:p>
        </w:tc>
        <w:tc>
          <w:tcPr>
            <w:tcW w:w="1834" w:type="dxa"/>
            <w:tcBorders>
              <w:top w:val="single" w:sz="4" w:space="0" w:color="4F81BD" w:themeColor="accent1"/>
              <w:left w:val="nil"/>
              <w:bottom w:val="single" w:sz="4" w:space="0" w:color="4F81BD" w:themeColor="accent1"/>
              <w:right w:val="single" w:sz="4" w:space="0" w:color="4F81BD" w:themeColor="accent1"/>
            </w:tcBorders>
            <w:vAlign w:val="center"/>
          </w:tcPr>
          <w:p w:rsidR="001F084B" w:rsidRPr="00382A4D" w:rsidRDefault="001F084B" w:rsidP="001B13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 107 447</w:t>
            </w:r>
          </w:p>
        </w:tc>
        <w:tc>
          <w:tcPr>
            <w:tcW w:w="18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084B" w:rsidRPr="00382A4D" w:rsidRDefault="001F084B" w:rsidP="001B13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kern w:val="24"/>
                <w:sz w:val="24"/>
                <w:szCs w:val="26"/>
                <w:lang w:val="kk-KZ" w:eastAsia="ru-RU"/>
              </w:rPr>
            </w:pPr>
            <w:r w:rsidRPr="00382A4D">
              <w:rPr>
                <w:rFonts w:cs="Arial"/>
                <w:bCs/>
                <w:color w:val="000000"/>
                <w:kern w:val="24"/>
                <w:sz w:val="24"/>
                <w:szCs w:val="26"/>
                <w:lang w:val="kk-KZ" w:eastAsia="ru-RU"/>
              </w:rPr>
              <w:t> 111 744</w:t>
            </w:r>
          </w:p>
        </w:tc>
      </w:tr>
    </w:tbl>
    <w:p w:rsidR="007E58E5" w:rsidRPr="00AA3C1E" w:rsidRDefault="007E58E5" w:rsidP="00781CD7">
      <w:pPr>
        <w:spacing w:after="0" w:line="240" w:lineRule="auto"/>
        <w:ind w:firstLine="709"/>
        <w:jc w:val="both"/>
        <w:rPr>
          <w:rFonts w:ascii="Times New Roman KZ" w:hAnsi="Times New Roman KZ"/>
          <w:sz w:val="26"/>
          <w:szCs w:val="26"/>
        </w:rPr>
      </w:pPr>
    </w:p>
    <w:p w:rsidR="00F7007D" w:rsidRPr="001F63F5" w:rsidRDefault="001F63F5" w:rsidP="00781CD7">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Бұдан басқа, тұрғын үй жағдайларын жақсарту (жер учаскесін, тұрғын үйді сатып алу, тұрғын үйді жөндеу және жаңарту, ипотекалық несие бойынша қарызды өтеу, емделу) бойынша Жұмыскерлерге әлеуметтік қолдау көрсету мақсатында Қоғамда «ҮМЗ» АҚ жұмыскерлеріне ұзақмерзімді қарыз беру жөніндегі өтініштерді қарастыру тәртібі туралы» қағида (бұдан әрі – Қағида) қолданылады. Қағиданы 2020-2022 жж. жүзеге асыру үшін жыл сайын 50 000 мың теңге жоспарланған. </w:t>
      </w:r>
      <w:r w:rsidR="000B7006" w:rsidRPr="001F63F5">
        <w:rPr>
          <w:rFonts w:ascii="Times New Roman KZ" w:hAnsi="Times New Roman KZ"/>
          <w:sz w:val="26"/>
          <w:szCs w:val="26"/>
          <w:lang w:val="kk-KZ"/>
        </w:rPr>
        <w:t xml:space="preserve"> </w:t>
      </w:r>
    </w:p>
    <w:p w:rsidR="00B12FD5" w:rsidRPr="001F63F5" w:rsidRDefault="00B12FD5" w:rsidP="00B12FD5">
      <w:pPr>
        <w:pStyle w:val="1"/>
        <w:spacing w:before="0" w:after="0" w:line="240" w:lineRule="auto"/>
        <w:ind w:left="720"/>
        <w:jc w:val="both"/>
        <w:rPr>
          <w:rFonts w:ascii="Times New Roman KZ" w:hAnsi="Times New Roman KZ"/>
          <w:sz w:val="26"/>
          <w:szCs w:val="26"/>
          <w:lang w:val="kk-KZ"/>
        </w:rPr>
      </w:pPr>
      <w:bookmarkStart w:id="22" w:name="_Toc499219416"/>
    </w:p>
    <w:p w:rsidR="00581DD3" w:rsidRPr="00AA3C1E" w:rsidRDefault="001F63F5" w:rsidP="00781CD7">
      <w:pPr>
        <w:pStyle w:val="1"/>
        <w:numPr>
          <w:ilvl w:val="2"/>
          <w:numId w:val="6"/>
        </w:numPr>
        <w:spacing w:before="0" w:after="0" w:line="240" w:lineRule="auto"/>
        <w:jc w:val="both"/>
        <w:rPr>
          <w:rFonts w:ascii="Times New Roman KZ" w:hAnsi="Times New Roman KZ"/>
          <w:sz w:val="26"/>
          <w:szCs w:val="26"/>
        </w:rPr>
      </w:pPr>
      <w:r>
        <w:rPr>
          <w:rFonts w:ascii="Times New Roman KZ" w:hAnsi="Times New Roman KZ"/>
          <w:sz w:val="26"/>
          <w:szCs w:val="26"/>
          <w:lang w:val="kk-KZ"/>
        </w:rPr>
        <w:t>Қоғамның жастар саясаты</w:t>
      </w:r>
      <w:bookmarkEnd w:id="22"/>
    </w:p>
    <w:p w:rsidR="004652F8" w:rsidRDefault="0098386C" w:rsidP="004652F8">
      <w:pPr>
        <w:autoSpaceDE w:val="0"/>
        <w:autoSpaceDN w:val="0"/>
        <w:adjustRightInd w:val="0"/>
        <w:spacing w:after="0" w:line="240" w:lineRule="auto"/>
        <w:ind w:firstLine="709"/>
        <w:jc w:val="both"/>
        <w:rPr>
          <w:rFonts w:ascii="Times New Roman KZ" w:hAnsi="Times New Roman KZ"/>
          <w:sz w:val="26"/>
          <w:szCs w:val="26"/>
        </w:rPr>
      </w:pPr>
      <w:r>
        <w:rPr>
          <w:rFonts w:ascii="Times New Roman KZ" w:hAnsi="Times New Roman KZ"/>
          <w:sz w:val="26"/>
          <w:szCs w:val="26"/>
          <w:lang w:val="kk-KZ"/>
        </w:rPr>
        <w:t xml:space="preserve">Қоғамның жастар саясатының басты мақсаты Жас жұмыскерлерді қоғамдық қызметке тарту, олардың кәсіптік және шығармашылық әлеуетін ынталандыру және ашу болып табылады. </w:t>
      </w:r>
    </w:p>
    <w:p w:rsidR="00AE23EC" w:rsidRDefault="0098386C" w:rsidP="00AE23EC">
      <w:pPr>
        <w:autoSpaceDE w:val="0"/>
        <w:autoSpaceDN w:val="0"/>
        <w:adjustRightInd w:val="0"/>
        <w:spacing w:after="0" w:line="240" w:lineRule="auto"/>
        <w:ind w:firstLine="709"/>
        <w:jc w:val="both"/>
        <w:rPr>
          <w:rFonts w:ascii="Times New Roman KZ" w:hAnsi="Times New Roman KZ"/>
          <w:sz w:val="26"/>
          <w:szCs w:val="26"/>
        </w:rPr>
      </w:pPr>
      <w:r>
        <w:rPr>
          <w:rFonts w:ascii="Times New Roman KZ" w:hAnsi="Times New Roman KZ"/>
          <w:sz w:val="26"/>
          <w:szCs w:val="26"/>
          <w:lang w:val="kk-KZ"/>
        </w:rPr>
        <w:t>Жас жұмыскерлермен жұмыс істеудің негзгі міндеттері</w:t>
      </w:r>
      <w:r w:rsidR="00AE23EC">
        <w:rPr>
          <w:rFonts w:ascii="Times New Roman KZ" w:hAnsi="Times New Roman KZ"/>
          <w:sz w:val="26"/>
          <w:szCs w:val="26"/>
        </w:rPr>
        <w:t>:</w:t>
      </w:r>
    </w:p>
    <w:p w:rsidR="00AE23EC" w:rsidRDefault="00915E1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lastRenderedPageBreak/>
        <w:t>корпоративтік мәдениетке бейімделу, Қоғамдағы дәстүрлерді және жүріс-тұрыс ережелерін меңгеру</w:t>
      </w:r>
      <w:r w:rsidR="00AE23EC">
        <w:rPr>
          <w:rFonts w:ascii="Times New Roman KZ" w:hAnsi="Times New Roman KZ" w:cs="Arial-BoldMT"/>
          <w:bCs/>
          <w:sz w:val="26"/>
          <w:szCs w:val="26"/>
        </w:rPr>
        <w:t>;</w:t>
      </w:r>
    </w:p>
    <w:p w:rsidR="00AE23EC" w:rsidRDefault="00915E1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Жас жұмыскерге жүктелген міндеттерді өз бетімен және сапалы орындау қабілеттерін дамыту</w:t>
      </w:r>
      <w:r w:rsidR="001C5D9A">
        <w:rPr>
          <w:rFonts w:ascii="Times New Roman KZ" w:hAnsi="Times New Roman KZ" w:cs="Arial-BoldMT"/>
          <w:bCs/>
          <w:sz w:val="26"/>
          <w:szCs w:val="26"/>
        </w:rPr>
        <w:t>;</w:t>
      </w:r>
    </w:p>
    <w:p w:rsidR="001C5D9A" w:rsidRPr="001C5D9A" w:rsidRDefault="00915E18"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KZ" w:hAnsi="Times New Roman KZ" w:cs="Arial-BoldMT"/>
          <w:bCs/>
          <w:sz w:val="26"/>
          <w:szCs w:val="26"/>
          <w:lang w:val="kk-KZ"/>
        </w:rPr>
        <w:t>кәсіптің негізгі дағдыларына оқыту үдерісін жеделдету</w:t>
      </w:r>
      <w:r w:rsidR="001C5D9A" w:rsidRPr="001C5D9A">
        <w:rPr>
          <w:rFonts w:ascii="Times New Roman KZ" w:hAnsi="Times New Roman KZ" w:cs="Arial-BoldMT"/>
          <w:bCs/>
          <w:sz w:val="26"/>
          <w:szCs w:val="26"/>
        </w:rPr>
        <w:t>.</w:t>
      </w:r>
    </w:p>
    <w:p w:rsidR="00915E18" w:rsidRPr="00915E18" w:rsidRDefault="00915E18" w:rsidP="00915E18">
      <w:pPr>
        <w:pStyle w:val="HTML"/>
        <w:shd w:val="clear" w:color="auto" w:fill="FFFFFF" w:themeFill="background1"/>
        <w:ind w:firstLine="709"/>
        <w:jc w:val="both"/>
        <w:rPr>
          <w:rFonts w:ascii="Times New Roman" w:hAnsi="Times New Roman" w:cs="Times New Roman"/>
          <w:sz w:val="26"/>
          <w:szCs w:val="26"/>
        </w:rPr>
      </w:pPr>
      <w:r w:rsidRPr="00915E18">
        <w:rPr>
          <w:rFonts w:ascii="Times New Roman" w:hAnsi="Times New Roman" w:cs="Times New Roman"/>
          <w:sz w:val="26"/>
          <w:szCs w:val="26"/>
          <w:lang w:val="kk-KZ"/>
        </w:rPr>
        <w:t>Жас жұмыс</w:t>
      </w:r>
      <w:r>
        <w:rPr>
          <w:rFonts w:ascii="Times New Roman" w:hAnsi="Times New Roman" w:cs="Times New Roman"/>
          <w:sz w:val="26"/>
          <w:szCs w:val="26"/>
          <w:lang w:val="kk-KZ"/>
        </w:rPr>
        <w:t>керлер</w:t>
      </w:r>
      <w:r w:rsidRPr="00915E18">
        <w:rPr>
          <w:rFonts w:ascii="Times New Roman" w:hAnsi="Times New Roman" w:cs="Times New Roman"/>
          <w:sz w:val="26"/>
          <w:szCs w:val="26"/>
          <w:lang w:val="kk-KZ"/>
        </w:rPr>
        <w:t>мен жұмыс</w:t>
      </w:r>
      <w:r>
        <w:rPr>
          <w:rFonts w:ascii="Times New Roman" w:hAnsi="Times New Roman" w:cs="Times New Roman"/>
          <w:sz w:val="26"/>
          <w:szCs w:val="26"/>
          <w:lang w:val="kk-KZ"/>
        </w:rPr>
        <w:t xml:space="preserve"> істеу</w:t>
      </w:r>
      <w:r w:rsidRPr="00915E18">
        <w:rPr>
          <w:rFonts w:ascii="Times New Roman" w:hAnsi="Times New Roman" w:cs="Times New Roman"/>
          <w:sz w:val="26"/>
          <w:szCs w:val="26"/>
          <w:lang w:val="kk-KZ"/>
        </w:rPr>
        <w:t xml:space="preserve"> өндірістік міндеттерді тиімді орындау үшін қажетті дағдыларды, жұмыстың жалпы ережелері мен кәсіби сипаттамаларын жақсы</w:t>
      </w:r>
      <w:r>
        <w:rPr>
          <w:rFonts w:ascii="Times New Roman" w:hAnsi="Times New Roman" w:cs="Times New Roman"/>
          <w:sz w:val="26"/>
          <w:szCs w:val="26"/>
          <w:lang w:val="kk-KZ"/>
        </w:rPr>
        <w:t>лап</w:t>
      </w:r>
      <w:r w:rsidRPr="00915E18">
        <w:rPr>
          <w:rFonts w:ascii="Times New Roman" w:hAnsi="Times New Roman" w:cs="Times New Roman"/>
          <w:sz w:val="26"/>
          <w:szCs w:val="26"/>
          <w:lang w:val="kk-KZ"/>
        </w:rPr>
        <w:t xml:space="preserve"> игеруге, </w:t>
      </w:r>
      <w:r>
        <w:rPr>
          <w:rFonts w:ascii="Times New Roman" w:hAnsi="Times New Roman" w:cs="Times New Roman"/>
          <w:sz w:val="26"/>
          <w:szCs w:val="26"/>
          <w:lang w:val="kk-KZ"/>
        </w:rPr>
        <w:t>Қоғамның</w:t>
      </w:r>
      <w:r w:rsidRPr="00915E18">
        <w:rPr>
          <w:rFonts w:ascii="Times New Roman" w:hAnsi="Times New Roman" w:cs="Times New Roman"/>
          <w:sz w:val="26"/>
          <w:szCs w:val="26"/>
          <w:lang w:val="kk-KZ"/>
        </w:rPr>
        <w:t xml:space="preserve"> дәстүрлері </w:t>
      </w:r>
      <w:r>
        <w:rPr>
          <w:rFonts w:ascii="Times New Roman" w:hAnsi="Times New Roman" w:cs="Times New Roman"/>
          <w:sz w:val="26"/>
          <w:szCs w:val="26"/>
          <w:lang w:val="kk-KZ"/>
        </w:rPr>
        <w:t>және</w:t>
      </w:r>
      <w:r w:rsidRPr="00915E18">
        <w:rPr>
          <w:rFonts w:ascii="Times New Roman" w:hAnsi="Times New Roman" w:cs="Times New Roman"/>
          <w:sz w:val="26"/>
          <w:szCs w:val="26"/>
          <w:lang w:val="kk-KZ"/>
        </w:rPr>
        <w:t xml:space="preserve"> құндылықтары</w:t>
      </w:r>
      <w:r>
        <w:rPr>
          <w:rFonts w:ascii="Times New Roman" w:hAnsi="Times New Roman" w:cs="Times New Roman"/>
          <w:sz w:val="26"/>
          <w:szCs w:val="26"/>
          <w:lang w:val="kk-KZ"/>
        </w:rPr>
        <w:t>мен танысуға к</w:t>
      </w:r>
      <w:r w:rsidRPr="00915E18">
        <w:rPr>
          <w:rFonts w:ascii="Times New Roman" w:hAnsi="Times New Roman" w:cs="Times New Roman"/>
          <w:sz w:val="26"/>
          <w:szCs w:val="26"/>
          <w:lang w:val="kk-KZ"/>
        </w:rPr>
        <w:t>өмектесуге бағытталған.</w:t>
      </w:r>
    </w:p>
    <w:p w:rsidR="002C32AC" w:rsidRPr="002C32AC" w:rsidRDefault="00915E18" w:rsidP="000B4A6A">
      <w:pPr>
        <w:autoSpaceDE w:val="0"/>
        <w:autoSpaceDN w:val="0"/>
        <w:adjustRightInd w:val="0"/>
        <w:spacing w:after="0" w:line="240" w:lineRule="auto"/>
        <w:ind w:firstLine="709"/>
        <w:jc w:val="both"/>
        <w:rPr>
          <w:rFonts w:ascii="Arial-BoldMT" w:hAnsi="Arial-BoldMT" w:cs="Arial-BoldMT"/>
          <w:bCs/>
          <w:sz w:val="24"/>
          <w:szCs w:val="24"/>
          <w:lang w:eastAsia="ru-RU"/>
        </w:rPr>
      </w:pPr>
      <w:r>
        <w:rPr>
          <w:rFonts w:ascii="Times New Roman KZ" w:hAnsi="Times New Roman KZ" w:cs="Arial-BoldMT"/>
          <w:bCs/>
          <w:sz w:val="26"/>
          <w:szCs w:val="26"/>
          <w:lang w:val="kk-KZ"/>
        </w:rPr>
        <w:t>Қоғамның осы бағыттағы қызметі мыналарды қамтиды</w:t>
      </w:r>
      <w:r w:rsidR="002C32AC" w:rsidRPr="002C32AC">
        <w:rPr>
          <w:rFonts w:ascii="Arial-BoldMT" w:hAnsi="Arial-BoldMT" w:cs="Arial-BoldMT"/>
          <w:bCs/>
          <w:sz w:val="24"/>
          <w:szCs w:val="24"/>
          <w:lang w:eastAsia="ru-RU"/>
        </w:rPr>
        <w:t>:</w:t>
      </w:r>
    </w:p>
    <w:p w:rsidR="002C32AC" w:rsidRPr="002C32AC" w:rsidRDefault="00453B90"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sidRPr="00817423">
        <w:rPr>
          <w:rFonts w:ascii="Times New Roman" w:hAnsi="Times New Roman"/>
          <w:sz w:val="26"/>
          <w:szCs w:val="26"/>
          <w:lang w:val="kk-KZ"/>
        </w:rPr>
        <w:t>Жас</w:t>
      </w:r>
      <w:r>
        <w:rPr>
          <w:rFonts w:ascii="Times New Roman" w:hAnsi="Times New Roman"/>
          <w:sz w:val="26"/>
          <w:szCs w:val="26"/>
          <w:lang w:val="kk-KZ"/>
        </w:rPr>
        <w:t xml:space="preserve"> </w:t>
      </w:r>
      <w:r w:rsidRPr="00817423">
        <w:rPr>
          <w:rFonts w:ascii="Times New Roman" w:hAnsi="Times New Roman"/>
          <w:sz w:val="26"/>
          <w:szCs w:val="26"/>
          <w:lang w:val="kk-KZ"/>
        </w:rPr>
        <w:t>жұмыс</w:t>
      </w:r>
      <w:r>
        <w:rPr>
          <w:rFonts w:ascii="Times New Roman" w:hAnsi="Times New Roman"/>
          <w:sz w:val="26"/>
          <w:szCs w:val="26"/>
          <w:lang w:val="kk-KZ"/>
        </w:rPr>
        <w:t xml:space="preserve">керлердің </w:t>
      </w:r>
      <w:r w:rsidRPr="00817423">
        <w:rPr>
          <w:rFonts w:ascii="Times New Roman" w:hAnsi="Times New Roman"/>
          <w:sz w:val="26"/>
          <w:szCs w:val="26"/>
          <w:lang w:val="kk-KZ"/>
        </w:rPr>
        <w:t>бейімделуін жеделдету, кәсіби және басқарушылық қабілеттерін дамыту, инновациялық және ғылыми-зерттеу қызметімен айналысу</w:t>
      </w:r>
      <w:r>
        <w:rPr>
          <w:rFonts w:ascii="Times New Roman" w:hAnsi="Times New Roman"/>
          <w:sz w:val="26"/>
          <w:szCs w:val="26"/>
          <w:lang w:val="kk-KZ"/>
        </w:rPr>
        <w:t>ға тарту</w:t>
      </w:r>
      <w:r w:rsidRPr="00817423">
        <w:rPr>
          <w:rFonts w:ascii="Times New Roman" w:hAnsi="Times New Roman"/>
          <w:sz w:val="26"/>
          <w:szCs w:val="26"/>
          <w:lang w:val="kk-KZ"/>
        </w:rPr>
        <w:t xml:space="preserve"> арқылы тиімді жұмысын қамтамасыз ету</w:t>
      </w:r>
      <w:r w:rsidR="002C32AC" w:rsidRPr="002C32AC">
        <w:rPr>
          <w:rFonts w:ascii="Times New Roman KZ" w:hAnsi="Times New Roman KZ" w:cs="Arial-BoldMT"/>
          <w:bCs/>
          <w:sz w:val="26"/>
          <w:szCs w:val="26"/>
        </w:rPr>
        <w:t>;</w:t>
      </w:r>
    </w:p>
    <w:p w:rsidR="002C32AC" w:rsidRPr="002C32AC" w:rsidRDefault="00453B90"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Қоғамның</w:t>
      </w:r>
      <w:r w:rsidRPr="00817423">
        <w:rPr>
          <w:rFonts w:ascii="Times New Roman" w:hAnsi="Times New Roman"/>
          <w:sz w:val="26"/>
          <w:szCs w:val="26"/>
          <w:lang w:val="kk-KZ"/>
        </w:rPr>
        <w:t xml:space="preserve"> талаптарына сай келетін дайындық деңгейі бар жоғары оқу орындарының үздік түлектері арасынан </w:t>
      </w:r>
      <w:r>
        <w:rPr>
          <w:rFonts w:ascii="Times New Roman" w:hAnsi="Times New Roman"/>
          <w:sz w:val="26"/>
          <w:szCs w:val="26"/>
          <w:lang w:val="kk-KZ"/>
        </w:rPr>
        <w:t>Қоғамға</w:t>
      </w:r>
      <w:r w:rsidRPr="00817423">
        <w:rPr>
          <w:rFonts w:ascii="Times New Roman" w:hAnsi="Times New Roman"/>
          <w:sz w:val="26"/>
          <w:szCs w:val="26"/>
          <w:lang w:val="kk-KZ"/>
        </w:rPr>
        <w:t xml:space="preserve"> келешегі бар </w:t>
      </w:r>
      <w:r>
        <w:rPr>
          <w:rFonts w:ascii="Times New Roman" w:hAnsi="Times New Roman"/>
          <w:sz w:val="26"/>
          <w:szCs w:val="26"/>
          <w:lang w:val="kk-KZ"/>
        </w:rPr>
        <w:t>Ж</w:t>
      </w:r>
      <w:r w:rsidRPr="00817423">
        <w:rPr>
          <w:rFonts w:ascii="Times New Roman" w:hAnsi="Times New Roman"/>
          <w:sz w:val="26"/>
          <w:szCs w:val="26"/>
          <w:lang w:val="kk-KZ"/>
        </w:rPr>
        <w:t>ас жұмыс</w:t>
      </w:r>
      <w:r>
        <w:rPr>
          <w:rFonts w:ascii="Times New Roman" w:hAnsi="Times New Roman"/>
          <w:sz w:val="26"/>
          <w:szCs w:val="26"/>
          <w:lang w:val="kk-KZ"/>
        </w:rPr>
        <w:t xml:space="preserve">керлердің </w:t>
      </w:r>
      <w:r w:rsidRPr="00817423">
        <w:rPr>
          <w:rFonts w:ascii="Times New Roman" w:hAnsi="Times New Roman"/>
          <w:sz w:val="26"/>
          <w:szCs w:val="26"/>
          <w:lang w:val="kk-KZ"/>
        </w:rPr>
        <w:t>қажетті санының түсуін қамтамасыз ету</w:t>
      </w:r>
      <w:r w:rsidR="002C32AC" w:rsidRPr="002C32AC">
        <w:rPr>
          <w:rFonts w:ascii="Times New Roman KZ" w:hAnsi="Times New Roman KZ" w:cs="Arial-BoldMT"/>
          <w:bCs/>
          <w:sz w:val="26"/>
          <w:szCs w:val="26"/>
        </w:rPr>
        <w:t>;</w:t>
      </w:r>
    </w:p>
    <w:p w:rsidR="002C32AC" w:rsidRPr="007C56DC" w:rsidRDefault="00453B90" w:rsidP="00B7602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rPr>
      </w:pPr>
      <w:r>
        <w:rPr>
          <w:rFonts w:ascii="Times New Roman" w:hAnsi="Times New Roman"/>
          <w:sz w:val="26"/>
          <w:szCs w:val="26"/>
          <w:lang w:val="kk-KZ"/>
        </w:rPr>
        <w:t>кадр саясаты шеңберінде Ж</w:t>
      </w:r>
      <w:r w:rsidRPr="00817423">
        <w:rPr>
          <w:rFonts w:ascii="Times New Roman" w:hAnsi="Times New Roman"/>
          <w:sz w:val="26"/>
          <w:szCs w:val="26"/>
          <w:lang w:val="kk-KZ"/>
        </w:rPr>
        <w:t>ас жұмыс</w:t>
      </w:r>
      <w:r>
        <w:rPr>
          <w:rFonts w:ascii="Times New Roman" w:hAnsi="Times New Roman"/>
          <w:sz w:val="26"/>
          <w:szCs w:val="26"/>
          <w:lang w:val="kk-KZ"/>
        </w:rPr>
        <w:t xml:space="preserve">керлермен </w:t>
      </w:r>
      <w:r w:rsidRPr="00817423">
        <w:rPr>
          <w:rFonts w:ascii="Times New Roman" w:hAnsi="Times New Roman"/>
          <w:sz w:val="26"/>
          <w:szCs w:val="26"/>
          <w:lang w:val="kk-KZ"/>
        </w:rPr>
        <w:t>жұмыс</w:t>
      </w:r>
      <w:r>
        <w:rPr>
          <w:rFonts w:ascii="Times New Roman" w:hAnsi="Times New Roman"/>
          <w:sz w:val="26"/>
          <w:szCs w:val="26"/>
          <w:lang w:val="kk-KZ"/>
        </w:rPr>
        <w:t xml:space="preserve"> істеу</w:t>
      </w:r>
      <w:r w:rsidRPr="00817423">
        <w:rPr>
          <w:rFonts w:ascii="Times New Roman" w:hAnsi="Times New Roman"/>
          <w:sz w:val="26"/>
          <w:szCs w:val="26"/>
          <w:lang w:val="kk-KZ"/>
        </w:rPr>
        <w:t xml:space="preserve"> және тәлімгерлік</w:t>
      </w:r>
      <w:r w:rsidR="002C32AC" w:rsidRPr="007C56DC">
        <w:rPr>
          <w:rFonts w:ascii="Times New Roman KZ" w:hAnsi="Times New Roman KZ" w:cs="Arial-BoldMT"/>
          <w:bCs/>
          <w:sz w:val="26"/>
          <w:szCs w:val="26"/>
        </w:rPr>
        <w:t>.</w:t>
      </w:r>
    </w:p>
    <w:p w:rsidR="00453B90" w:rsidRPr="00453B90" w:rsidRDefault="00453B90" w:rsidP="00FD2C16">
      <w:pPr>
        <w:autoSpaceDE w:val="0"/>
        <w:autoSpaceDN w:val="0"/>
        <w:adjustRightInd w:val="0"/>
        <w:spacing w:after="0" w:line="240" w:lineRule="auto"/>
        <w:ind w:firstLine="567"/>
        <w:jc w:val="both"/>
        <w:rPr>
          <w:rFonts w:ascii="Times New Roman KZ" w:hAnsi="Times New Roman KZ"/>
          <w:sz w:val="26"/>
          <w:szCs w:val="26"/>
          <w:lang w:val="kk-KZ"/>
        </w:rPr>
      </w:pPr>
      <w:r>
        <w:rPr>
          <w:rFonts w:ascii="Times New Roman KZ" w:hAnsi="Times New Roman KZ"/>
          <w:sz w:val="26"/>
          <w:szCs w:val="26"/>
          <w:lang w:val="kk-KZ"/>
        </w:rPr>
        <w:t xml:space="preserve">Жас жұмыскерлерді бейімдеу жөніндегі іс-шаралар «ҮМЗ» АҚ Жас маманы және Жас жұмысшысы туралы қағида шеңберінде іске асырылады. ЖОО және техникалық және кәсіптік, орташадан кейінгі білім беру мекемелерінің Қоғамға талап етілетін мамандық бойынша оқыған және оқуды аяқтағаннан кейінгі біріншы жылы жұмысқа түскен түлектеріне Жас маман/Жас жұмысшы мәртебесі беріледі. Мәртебенің қолданылу кезеңі ішінде тәжірибелі тәлімгердің басшылығымен жұмыскер қажетті практикалық дағдыларға ие болады, өндіріс технологиясын және жұмыс спецификасын зерделейді, еңбек ұжымымен танысады және корпоративтік мәдениетке тартылады.  </w:t>
      </w:r>
    </w:p>
    <w:p w:rsidR="0098386C" w:rsidRDefault="0098386C" w:rsidP="0098386C">
      <w:pPr>
        <w:autoSpaceDE w:val="0"/>
        <w:autoSpaceDN w:val="0"/>
        <w:adjustRightInd w:val="0"/>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2003 жылдан бері Қоғамда Жастар бірлестігі (бұдан әрі</w:t>
      </w:r>
      <w:r w:rsidR="00453B90">
        <w:rPr>
          <w:rFonts w:ascii="Times New Roman KZ" w:hAnsi="Times New Roman KZ"/>
          <w:sz w:val="26"/>
          <w:szCs w:val="26"/>
          <w:lang w:val="kk-KZ"/>
        </w:rPr>
        <w:t xml:space="preserve"> – ЖБ) бар. ЖБ басты мақсаты – Ж</w:t>
      </w:r>
      <w:r>
        <w:rPr>
          <w:rFonts w:ascii="Times New Roman KZ" w:hAnsi="Times New Roman KZ"/>
          <w:sz w:val="26"/>
          <w:szCs w:val="26"/>
          <w:lang w:val="kk-KZ"/>
        </w:rPr>
        <w:t xml:space="preserve">ас жұмыскерлердің толыққанды рухани, мәдени, білімдік, кәсіби және физикалық дамуына жағдай жасау, шешімдерді қабылдау процесіне қатысу, оларды сәтті әлеуметтендіру және әлеуетін Қоғамның одан әрі дамуына бағыттау. </w:t>
      </w:r>
    </w:p>
    <w:p w:rsidR="0023517B" w:rsidRPr="00D877CB" w:rsidRDefault="0023517B" w:rsidP="00781CD7">
      <w:pPr>
        <w:autoSpaceDE w:val="0"/>
        <w:autoSpaceDN w:val="0"/>
        <w:adjustRightInd w:val="0"/>
        <w:spacing w:after="0" w:line="240" w:lineRule="auto"/>
        <w:ind w:firstLine="709"/>
        <w:jc w:val="both"/>
        <w:rPr>
          <w:rFonts w:ascii="Times New Roman KZ" w:hAnsi="Times New Roman KZ"/>
          <w:sz w:val="26"/>
          <w:szCs w:val="26"/>
          <w:lang w:val="kk-KZ"/>
        </w:rPr>
      </w:pPr>
      <w:bookmarkStart w:id="23" w:name="SUB30202"/>
      <w:bookmarkStart w:id="24" w:name="SUB30203"/>
      <w:bookmarkEnd w:id="23"/>
      <w:bookmarkEnd w:id="24"/>
      <w:r w:rsidRPr="007C56DC">
        <w:rPr>
          <w:rFonts w:ascii="Times New Roman KZ" w:hAnsi="Times New Roman KZ"/>
          <w:sz w:val="26"/>
          <w:szCs w:val="26"/>
        </w:rPr>
        <w:t xml:space="preserve">2020 </w:t>
      </w:r>
      <w:r w:rsidR="00453B90">
        <w:rPr>
          <w:rFonts w:ascii="Times New Roman KZ" w:hAnsi="Times New Roman KZ"/>
          <w:sz w:val="26"/>
          <w:szCs w:val="26"/>
          <w:lang w:val="kk-KZ"/>
        </w:rPr>
        <w:t xml:space="preserve">жыл Қазақстан Республикасында волонтер жылы болып жарияланды. ЖБ волонтерлік іс-шараларға ұдайы негізде қатысып отырады. </w:t>
      </w:r>
    </w:p>
    <w:p w:rsidR="003D0D6E" w:rsidRPr="00D877CB" w:rsidRDefault="00453B90" w:rsidP="00781CD7">
      <w:pPr>
        <w:autoSpaceDE w:val="0"/>
        <w:autoSpaceDN w:val="0"/>
        <w:adjustRightInd w:val="0"/>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ЖБ 2020-2022 жылдарға жоспарлаған волонтерлік іс-шаралар</w:t>
      </w:r>
      <w:r w:rsidR="0023517B" w:rsidRPr="00D877CB">
        <w:rPr>
          <w:rFonts w:ascii="Times New Roman KZ" w:hAnsi="Times New Roman KZ"/>
          <w:sz w:val="26"/>
          <w:szCs w:val="26"/>
          <w:lang w:val="kk-KZ"/>
        </w:rPr>
        <w:t>:</w:t>
      </w:r>
    </w:p>
    <w:p w:rsidR="0023517B" w:rsidRPr="00D877CB" w:rsidRDefault="00453B90" w:rsidP="003321E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cs="Arial-BoldMT"/>
          <w:bCs/>
          <w:sz w:val="26"/>
          <w:szCs w:val="26"/>
          <w:lang w:val="kk-KZ"/>
        </w:rPr>
      </w:pPr>
      <w:r>
        <w:rPr>
          <w:rFonts w:ascii="Times New Roman KZ" w:hAnsi="Times New Roman KZ" w:cs="Arial-BoldMT"/>
          <w:bCs/>
          <w:sz w:val="26"/>
          <w:szCs w:val="26"/>
          <w:lang w:val="kk-KZ"/>
        </w:rPr>
        <w:t>егде адамдарды, мүгедектерді, ҰОС ардагерлеріне қолдау көрсету</w:t>
      </w:r>
      <w:r w:rsidR="0023517B" w:rsidRPr="00D877CB">
        <w:rPr>
          <w:rFonts w:ascii="Times New Roman KZ" w:hAnsi="Times New Roman KZ" w:cs="Arial-BoldMT"/>
          <w:bCs/>
          <w:sz w:val="26"/>
          <w:szCs w:val="26"/>
          <w:lang w:val="kk-KZ"/>
        </w:rPr>
        <w:t>;</w:t>
      </w:r>
    </w:p>
    <w:p w:rsidR="0023517B" w:rsidRPr="00D877CB" w:rsidRDefault="00453B90" w:rsidP="003321E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Өскемен қ. Мамандандырылған Балалар үйіне көмек көрсету</w:t>
      </w:r>
      <w:r w:rsidR="003321E9" w:rsidRPr="00D877CB">
        <w:rPr>
          <w:rFonts w:ascii="Times New Roman KZ" w:hAnsi="Times New Roman KZ" w:cs="ArialMT"/>
          <w:noProof/>
          <w:sz w:val="26"/>
          <w:szCs w:val="26"/>
          <w:lang w:val="kk-KZ" w:eastAsia="ru-RU"/>
        </w:rPr>
        <w:t>;</w:t>
      </w:r>
    </w:p>
    <w:p w:rsidR="00F62201" w:rsidRPr="00D877CB" w:rsidRDefault="00453B90" w:rsidP="003321E9">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sz w:val="26"/>
          <w:szCs w:val="26"/>
          <w:lang w:val="kk-KZ"/>
        </w:rPr>
      </w:pPr>
      <w:r>
        <w:rPr>
          <w:rFonts w:ascii="Times New Roman KZ" w:hAnsi="Times New Roman KZ" w:cs="ArialMT"/>
          <w:noProof/>
          <w:sz w:val="26"/>
          <w:szCs w:val="26"/>
          <w:lang w:val="kk-KZ" w:eastAsia="ru-RU"/>
        </w:rPr>
        <w:t>аз қамтылған отбасы балаларына қолдау көрсету</w:t>
      </w:r>
      <w:r w:rsidR="00F62201" w:rsidRPr="00D877CB">
        <w:rPr>
          <w:rFonts w:ascii="Times New Roman KZ" w:hAnsi="Times New Roman KZ" w:cs="ArialMT"/>
          <w:noProof/>
          <w:sz w:val="26"/>
          <w:szCs w:val="26"/>
          <w:lang w:val="kk-KZ" w:eastAsia="ru-RU"/>
        </w:rPr>
        <w:t>;</w:t>
      </w:r>
    </w:p>
    <w:p w:rsidR="0029763F" w:rsidRPr="007C56DC" w:rsidRDefault="00453B90" w:rsidP="00F62201">
      <w:pPr>
        <w:numPr>
          <w:ilvl w:val="0"/>
          <w:numId w:val="2"/>
        </w:numPr>
        <w:tabs>
          <w:tab w:val="left" w:pos="1080"/>
        </w:tabs>
        <w:autoSpaceDE w:val="0"/>
        <w:autoSpaceDN w:val="0"/>
        <w:adjustRightInd w:val="0"/>
        <w:spacing w:after="0" w:line="240" w:lineRule="auto"/>
        <w:ind w:left="0" w:firstLine="709"/>
        <w:jc w:val="both"/>
        <w:rPr>
          <w:rFonts w:ascii="Times New Roman KZ" w:hAnsi="Times New Roman KZ"/>
          <w:sz w:val="26"/>
          <w:szCs w:val="26"/>
        </w:rPr>
      </w:pPr>
      <w:r w:rsidRPr="007C56DC">
        <w:rPr>
          <w:rFonts w:ascii="Times New Roman KZ" w:hAnsi="Times New Roman KZ"/>
          <w:sz w:val="26"/>
          <w:szCs w:val="26"/>
        </w:rPr>
        <w:t>экологи</w:t>
      </w:r>
      <w:r>
        <w:rPr>
          <w:rFonts w:ascii="Times New Roman KZ" w:hAnsi="Times New Roman KZ"/>
          <w:sz w:val="26"/>
          <w:szCs w:val="26"/>
          <w:lang w:val="kk-KZ"/>
        </w:rPr>
        <w:t>ялық акцияларға қатысу</w:t>
      </w:r>
      <w:r w:rsidR="00F62201" w:rsidRPr="007C56DC">
        <w:rPr>
          <w:rFonts w:ascii="Times New Roman KZ" w:hAnsi="Times New Roman KZ"/>
          <w:sz w:val="26"/>
          <w:szCs w:val="26"/>
        </w:rPr>
        <w:t>.</w:t>
      </w:r>
    </w:p>
    <w:p w:rsidR="0029763F" w:rsidRPr="007C56DC" w:rsidRDefault="0029763F" w:rsidP="00781CD7">
      <w:pPr>
        <w:autoSpaceDE w:val="0"/>
        <w:autoSpaceDN w:val="0"/>
        <w:adjustRightInd w:val="0"/>
        <w:spacing w:after="0" w:line="240" w:lineRule="auto"/>
        <w:ind w:firstLine="709"/>
        <w:jc w:val="both"/>
        <w:rPr>
          <w:rFonts w:ascii="Times New Roman KZ" w:hAnsi="Times New Roman KZ"/>
          <w:sz w:val="26"/>
          <w:szCs w:val="26"/>
        </w:rPr>
      </w:pPr>
    </w:p>
    <w:p w:rsidR="00525B28" w:rsidRPr="007C56DC" w:rsidRDefault="009166B9" w:rsidP="00525B28">
      <w:pPr>
        <w:pStyle w:val="1"/>
        <w:numPr>
          <w:ilvl w:val="1"/>
          <w:numId w:val="6"/>
        </w:numPr>
        <w:spacing w:before="0" w:after="0" w:line="240" w:lineRule="auto"/>
        <w:jc w:val="both"/>
        <w:rPr>
          <w:rFonts w:ascii="Times New Roman KZ" w:hAnsi="Times New Roman KZ"/>
          <w:sz w:val="26"/>
          <w:szCs w:val="26"/>
        </w:rPr>
      </w:pPr>
      <w:bookmarkStart w:id="25" w:name="_Toc499219418"/>
      <w:r>
        <w:rPr>
          <w:rFonts w:ascii="Times New Roman KZ" w:hAnsi="Times New Roman KZ"/>
          <w:sz w:val="26"/>
          <w:szCs w:val="26"/>
          <w:lang w:val="kk-KZ"/>
        </w:rPr>
        <w:t>Қоғамда әлеуметтік тыныштықты қамтамасыз ету</w:t>
      </w:r>
      <w:r w:rsidRPr="007C56DC">
        <w:rPr>
          <w:rFonts w:ascii="Times New Roman KZ" w:hAnsi="Times New Roman KZ"/>
          <w:sz w:val="26"/>
          <w:szCs w:val="26"/>
        </w:rPr>
        <w:t xml:space="preserve"> </w:t>
      </w:r>
      <w:bookmarkEnd w:id="25"/>
    </w:p>
    <w:p w:rsidR="00B12FD5" w:rsidRPr="00B12FD5" w:rsidRDefault="00B12FD5" w:rsidP="00B12FD5">
      <w:pPr>
        <w:spacing w:after="0"/>
      </w:pPr>
    </w:p>
    <w:p w:rsidR="00470A50" w:rsidRPr="00596B6F" w:rsidRDefault="009166B9" w:rsidP="00B12FD5">
      <w:pPr>
        <w:pStyle w:val="1"/>
        <w:numPr>
          <w:ilvl w:val="2"/>
          <w:numId w:val="6"/>
        </w:numPr>
        <w:spacing w:before="0" w:after="0" w:line="240" w:lineRule="auto"/>
        <w:jc w:val="both"/>
        <w:rPr>
          <w:rFonts w:ascii="Times New Roman KZ" w:hAnsi="Times New Roman KZ"/>
          <w:sz w:val="26"/>
          <w:szCs w:val="26"/>
        </w:rPr>
      </w:pPr>
      <w:bookmarkStart w:id="26" w:name="_Toc499219420"/>
      <w:r w:rsidRPr="00596B6F">
        <w:rPr>
          <w:rFonts w:ascii="Times New Roman KZ" w:hAnsi="Times New Roman KZ"/>
          <w:sz w:val="26"/>
          <w:szCs w:val="26"/>
        </w:rPr>
        <w:t>Медиатор</w:t>
      </w:r>
      <w:r>
        <w:rPr>
          <w:rFonts w:ascii="Times New Roman KZ" w:hAnsi="Times New Roman KZ"/>
          <w:sz w:val="26"/>
          <w:szCs w:val="26"/>
          <w:lang w:val="kk-KZ"/>
        </w:rPr>
        <w:t>лар и</w:t>
      </w:r>
      <w:r w:rsidR="00470A50" w:rsidRPr="00596B6F">
        <w:rPr>
          <w:rFonts w:ascii="Times New Roman KZ" w:hAnsi="Times New Roman KZ"/>
          <w:sz w:val="26"/>
          <w:szCs w:val="26"/>
        </w:rPr>
        <w:t>нститут</w:t>
      </w:r>
      <w:r>
        <w:rPr>
          <w:rFonts w:ascii="Times New Roman KZ" w:hAnsi="Times New Roman KZ"/>
          <w:sz w:val="26"/>
          <w:szCs w:val="26"/>
          <w:lang w:val="kk-KZ"/>
        </w:rPr>
        <w:t>ы</w:t>
      </w:r>
      <w:r w:rsidR="00470A50" w:rsidRPr="00596B6F">
        <w:rPr>
          <w:rFonts w:ascii="Times New Roman KZ" w:hAnsi="Times New Roman KZ"/>
          <w:sz w:val="26"/>
          <w:szCs w:val="26"/>
        </w:rPr>
        <w:t xml:space="preserve"> </w:t>
      </w:r>
      <w:bookmarkEnd w:id="26"/>
    </w:p>
    <w:p w:rsidR="00686225" w:rsidRDefault="00686225" w:rsidP="00686225">
      <w:pPr>
        <w:pStyle w:val="HTML"/>
        <w:shd w:val="clear" w:color="auto" w:fill="FFFFFF" w:themeFill="background1"/>
        <w:ind w:firstLine="709"/>
        <w:jc w:val="both"/>
        <w:rPr>
          <w:rFonts w:ascii="Times New Roman" w:hAnsi="Times New Roman" w:cs="Times New Roman"/>
          <w:sz w:val="26"/>
          <w:szCs w:val="26"/>
          <w:lang w:val="kk-KZ"/>
        </w:rPr>
      </w:pPr>
      <w:r w:rsidRPr="00686225">
        <w:rPr>
          <w:rFonts w:ascii="Times New Roman" w:hAnsi="Times New Roman" w:cs="Times New Roman"/>
          <w:sz w:val="26"/>
          <w:szCs w:val="26"/>
          <w:lang w:val="kk-KZ"/>
        </w:rPr>
        <w:t>Қоғамның осы саладағы қызметі алдын-алу шаралары, медиация және дағдарыс жағдайында келіссөздер жүргізу техникасы саласындағы оқытуды қамтиды. Еңбек даулары мен жанжалдары болған жағдайда бұл мәселелер Қазақстан Республикасының Еңбек заңнамасына сәйкес шешіледі. Сондай-ақ, еңбек дауларын шешудің медиация әдістері қолданылады, олардың көмегімен жанжалдарды шешуге болады. Медиа</w:t>
      </w:r>
      <w:r>
        <w:rPr>
          <w:rFonts w:ascii="Times New Roman" w:hAnsi="Times New Roman" w:cs="Times New Roman"/>
          <w:sz w:val="26"/>
          <w:szCs w:val="26"/>
          <w:lang w:val="kk-KZ"/>
        </w:rPr>
        <w:t>ция институтын дамыту үшін Қор Ә</w:t>
      </w:r>
      <w:r w:rsidRPr="00686225">
        <w:rPr>
          <w:rFonts w:ascii="Times New Roman" w:hAnsi="Times New Roman" w:cs="Times New Roman"/>
          <w:sz w:val="26"/>
          <w:szCs w:val="26"/>
          <w:lang w:val="kk-KZ"/>
        </w:rPr>
        <w:t>леуметтік серіктестік орталығы</w:t>
      </w:r>
      <w:r>
        <w:rPr>
          <w:rFonts w:ascii="Times New Roman" w:hAnsi="Times New Roman" w:cs="Times New Roman"/>
          <w:sz w:val="26"/>
          <w:szCs w:val="26"/>
          <w:lang w:val="kk-KZ"/>
        </w:rPr>
        <w:t xml:space="preserve"> жанында М</w:t>
      </w:r>
      <w:r w:rsidRPr="00686225">
        <w:rPr>
          <w:rFonts w:ascii="Times New Roman" w:hAnsi="Times New Roman" w:cs="Times New Roman"/>
          <w:sz w:val="26"/>
          <w:szCs w:val="26"/>
          <w:lang w:val="kk-KZ"/>
        </w:rPr>
        <w:t xml:space="preserve">едиация және келіссөздер процесінің корпоративтік орталығын құрды. </w:t>
      </w:r>
      <w:r w:rsidRPr="00686225">
        <w:rPr>
          <w:rFonts w:ascii="Times New Roman" w:hAnsi="Times New Roman" w:cs="Times New Roman"/>
          <w:sz w:val="26"/>
          <w:szCs w:val="26"/>
          <w:lang w:val="kk-KZ"/>
        </w:rPr>
        <w:lastRenderedPageBreak/>
        <w:t xml:space="preserve">Қоғамда 2013 жылдан бастап арнайы дайындықтан өткен медиаторлар институты жұмыс істейді. Медиаторлардың тізімі </w:t>
      </w:r>
      <w:r>
        <w:rPr>
          <w:rFonts w:ascii="Times New Roman" w:hAnsi="Times New Roman" w:cs="Times New Roman"/>
          <w:sz w:val="26"/>
          <w:szCs w:val="26"/>
          <w:lang w:val="kk-KZ"/>
        </w:rPr>
        <w:t>Қоғамның</w:t>
      </w:r>
      <w:r w:rsidRPr="00686225">
        <w:rPr>
          <w:rFonts w:ascii="Times New Roman" w:hAnsi="Times New Roman" w:cs="Times New Roman"/>
          <w:sz w:val="26"/>
          <w:szCs w:val="26"/>
          <w:lang w:val="kk-KZ"/>
        </w:rPr>
        <w:t xml:space="preserve"> корпоративтік порталында жарияланған.</w:t>
      </w:r>
      <w:r>
        <w:rPr>
          <w:rFonts w:ascii="Times New Roman" w:hAnsi="Times New Roman" w:cs="Times New Roman"/>
          <w:sz w:val="26"/>
          <w:szCs w:val="26"/>
          <w:lang w:val="kk-KZ"/>
        </w:rPr>
        <w:t xml:space="preserve"> </w:t>
      </w:r>
    </w:p>
    <w:p w:rsidR="00686225" w:rsidRPr="00686225" w:rsidRDefault="00686225" w:rsidP="00686225">
      <w:pPr>
        <w:pStyle w:val="HTML"/>
        <w:shd w:val="clear" w:color="auto" w:fill="FFFFFF" w:themeFill="background1"/>
        <w:ind w:firstLine="709"/>
        <w:jc w:val="both"/>
        <w:rPr>
          <w:rFonts w:ascii="Times New Roman" w:hAnsi="Times New Roman" w:cs="Times New Roman"/>
          <w:sz w:val="26"/>
          <w:szCs w:val="26"/>
          <w:lang w:val="kk-KZ"/>
        </w:rPr>
      </w:pPr>
      <w:r w:rsidRPr="00686225">
        <w:rPr>
          <w:rFonts w:ascii="Times New Roman" w:hAnsi="Times New Roman" w:cs="Times New Roman"/>
          <w:sz w:val="26"/>
          <w:szCs w:val="26"/>
          <w:lang w:val="kk-KZ"/>
        </w:rPr>
        <w:t>Ресми сот ісі</w:t>
      </w:r>
      <w:r>
        <w:rPr>
          <w:rFonts w:ascii="Times New Roman" w:hAnsi="Times New Roman" w:cs="Times New Roman"/>
          <w:sz w:val="26"/>
          <w:szCs w:val="26"/>
          <w:lang w:val="kk-KZ"/>
        </w:rPr>
        <w:t xml:space="preserve">нен немесе </w:t>
      </w:r>
      <w:r w:rsidRPr="00686225">
        <w:rPr>
          <w:rFonts w:ascii="Times New Roman" w:hAnsi="Times New Roman" w:cs="Times New Roman"/>
          <w:sz w:val="26"/>
          <w:szCs w:val="26"/>
          <w:lang w:val="kk-KZ"/>
        </w:rPr>
        <w:t>арбитражд</w:t>
      </w:r>
      <w:r>
        <w:rPr>
          <w:rFonts w:ascii="Times New Roman" w:hAnsi="Times New Roman" w:cs="Times New Roman"/>
          <w:sz w:val="26"/>
          <w:szCs w:val="26"/>
          <w:lang w:val="kk-KZ"/>
        </w:rPr>
        <w:t xml:space="preserve">ық процестен </w:t>
      </w:r>
      <w:r w:rsidRPr="00686225">
        <w:rPr>
          <w:rFonts w:ascii="Times New Roman" w:hAnsi="Times New Roman" w:cs="Times New Roman"/>
          <w:sz w:val="26"/>
          <w:szCs w:val="26"/>
          <w:lang w:val="kk-KZ"/>
        </w:rPr>
        <w:t xml:space="preserve">айырмашылығы, медиация кезінде тараптар өздері келісімге келеді </w:t>
      </w:r>
      <w:r>
        <w:rPr>
          <w:rFonts w:ascii="Times New Roman" w:hAnsi="Times New Roman" w:cs="Times New Roman"/>
          <w:sz w:val="26"/>
          <w:szCs w:val="26"/>
          <w:lang w:val="kk-KZ"/>
        </w:rPr>
        <w:t>–</w:t>
      </w:r>
      <w:r w:rsidRPr="00686225">
        <w:rPr>
          <w:rFonts w:ascii="Times New Roman" w:hAnsi="Times New Roman" w:cs="Times New Roman"/>
          <w:sz w:val="26"/>
          <w:szCs w:val="26"/>
          <w:lang w:val="kk-KZ"/>
        </w:rPr>
        <w:t xml:space="preserve"> медиатор</w:t>
      </w:r>
      <w:r>
        <w:rPr>
          <w:rFonts w:ascii="Times New Roman" w:hAnsi="Times New Roman" w:cs="Times New Roman"/>
          <w:sz w:val="26"/>
          <w:szCs w:val="26"/>
          <w:lang w:val="kk-KZ"/>
        </w:rPr>
        <w:t xml:space="preserve"> </w:t>
      </w:r>
      <w:r w:rsidRPr="00686225">
        <w:rPr>
          <w:rFonts w:ascii="Times New Roman" w:hAnsi="Times New Roman" w:cs="Times New Roman"/>
          <w:sz w:val="26"/>
          <w:szCs w:val="26"/>
          <w:lang w:val="kk-KZ"/>
        </w:rPr>
        <w:t>олар үшін шешім қабылдамайды.</w:t>
      </w:r>
    </w:p>
    <w:p w:rsidR="008764DC" w:rsidRPr="00B761CC" w:rsidRDefault="008764DC" w:rsidP="00525B28">
      <w:pPr>
        <w:autoSpaceDE w:val="0"/>
        <w:autoSpaceDN w:val="0"/>
        <w:adjustRightInd w:val="0"/>
        <w:spacing w:after="0" w:line="240" w:lineRule="auto"/>
        <w:ind w:firstLine="709"/>
        <w:jc w:val="both"/>
        <w:rPr>
          <w:rFonts w:ascii="Times New Roman KZ" w:hAnsi="Times New Roman KZ"/>
          <w:sz w:val="26"/>
          <w:szCs w:val="26"/>
          <w:lang w:val="kk-KZ"/>
        </w:rPr>
      </w:pPr>
    </w:p>
    <w:tbl>
      <w:tblPr>
        <w:tblStyle w:val="a6"/>
        <w:tblW w:w="0" w:type="auto"/>
        <w:tblLook w:val="04A0" w:firstRow="1" w:lastRow="0" w:firstColumn="1" w:lastColumn="0" w:noHBand="0" w:noVBand="1"/>
      </w:tblPr>
      <w:tblGrid>
        <w:gridCol w:w="1403"/>
        <w:gridCol w:w="1406"/>
        <w:gridCol w:w="1411"/>
        <w:gridCol w:w="1406"/>
        <w:gridCol w:w="1405"/>
        <w:gridCol w:w="1415"/>
        <w:gridCol w:w="1407"/>
      </w:tblGrid>
      <w:tr w:rsidR="008764DC" w:rsidTr="00124E00">
        <w:tc>
          <w:tcPr>
            <w:tcW w:w="9853" w:type="dxa"/>
            <w:gridSpan w:val="7"/>
          </w:tcPr>
          <w:p w:rsidR="008764DC" w:rsidRPr="00B761CC" w:rsidRDefault="008764DC" w:rsidP="00124E00">
            <w:pPr>
              <w:autoSpaceDE w:val="0"/>
              <w:autoSpaceDN w:val="0"/>
              <w:adjustRightInd w:val="0"/>
              <w:spacing w:after="0" w:line="240" w:lineRule="auto"/>
              <w:jc w:val="center"/>
              <w:rPr>
                <w:rFonts w:ascii="Times New Roman KZ" w:hAnsi="Times New Roman KZ"/>
                <w:sz w:val="26"/>
                <w:szCs w:val="26"/>
                <w:lang w:val="kk-KZ"/>
              </w:rPr>
            </w:pPr>
            <w:r>
              <w:rPr>
                <w:rFonts w:ascii="Times New Roman KZ" w:hAnsi="Times New Roman KZ"/>
                <w:sz w:val="26"/>
                <w:szCs w:val="26"/>
                <w:lang w:val="kk-KZ"/>
              </w:rPr>
              <w:t>МЕДИАЦИЯ ҚАҒИДАТТАРЫ</w:t>
            </w:r>
          </w:p>
        </w:tc>
      </w:tr>
      <w:tr w:rsidR="008764DC" w:rsidRPr="007A1142" w:rsidTr="00124E00">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Еріктілік</w:t>
            </w:r>
          </w:p>
        </w:tc>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Құпиялылық</w:t>
            </w:r>
          </w:p>
        </w:tc>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Медиатордың тәуелсіз болуы</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Дауды шешуге қатысты ниетінің риясыздығы</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Бітімгердің туралығы</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Тараптардың құқықтылығы</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sidRPr="008764DC">
              <w:rPr>
                <w:rFonts w:ascii="Times New Roman KZ" w:hAnsi="Times New Roman KZ"/>
                <w:sz w:val="20"/>
                <w:szCs w:val="20"/>
                <w:lang w:val="kk-KZ"/>
              </w:rPr>
              <w:t>Медиация рәсімінің бейресмилігі және икемділігі</w:t>
            </w:r>
          </w:p>
        </w:tc>
      </w:tr>
    </w:tbl>
    <w:p w:rsidR="0065530A" w:rsidRPr="00B761CC" w:rsidRDefault="0065530A" w:rsidP="00525B28">
      <w:pPr>
        <w:autoSpaceDE w:val="0"/>
        <w:autoSpaceDN w:val="0"/>
        <w:adjustRightInd w:val="0"/>
        <w:spacing w:after="0" w:line="240" w:lineRule="auto"/>
        <w:ind w:firstLine="709"/>
        <w:jc w:val="both"/>
        <w:rPr>
          <w:rFonts w:ascii="Times New Roman KZ" w:hAnsi="Times New Roman KZ"/>
          <w:sz w:val="26"/>
          <w:szCs w:val="26"/>
          <w:lang w:val="kk-KZ"/>
        </w:rPr>
      </w:pPr>
    </w:p>
    <w:tbl>
      <w:tblPr>
        <w:tblStyle w:val="a6"/>
        <w:tblW w:w="0" w:type="auto"/>
        <w:tblLook w:val="04A0" w:firstRow="1" w:lastRow="0" w:firstColumn="1" w:lastColumn="0" w:noHBand="0" w:noVBand="1"/>
      </w:tblPr>
      <w:tblGrid>
        <w:gridCol w:w="1356"/>
        <w:gridCol w:w="1370"/>
        <w:gridCol w:w="1373"/>
        <w:gridCol w:w="1408"/>
        <w:gridCol w:w="1555"/>
        <w:gridCol w:w="1419"/>
        <w:gridCol w:w="1372"/>
      </w:tblGrid>
      <w:tr w:rsidR="008764DC" w:rsidTr="00124E00">
        <w:tc>
          <w:tcPr>
            <w:tcW w:w="9853" w:type="dxa"/>
            <w:gridSpan w:val="7"/>
          </w:tcPr>
          <w:p w:rsidR="008764DC" w:rsidRPr="00B761CC" w:rsidRDefault="008764DC" w:rsidP="008764DC">
            <w:pPr>
              <w:autoSpaceDE w:val="0"/>
              <w:autoSpaceDN w:val="0"/>
              <w:adjustRightInd w:val="0"/>
              <w:spacing w:after="0" w:line="240" w:lineRule="auto"/>
              <w:jc w:val="center"/>
              <w:rPr>
                <w:rFonts w:ascii="Times New Roman KZ" w:hAnsi="Times New Roman KZ"/>
                <w:sz w:val="26"/>
                <w:szCs w:val="26"/>
                <w:lang w:val="kk-KZ"/>
              </w:rPr>
            </w:pPr>
            <w:r>
              <w:rPr>
                <w:rFonts w:ascii="Times New Roman KZ" w:hAnsi="Times New Roman KZ"/>
                <w:sz w:val="26"/>
                <w:szCs w:val="26"/>
                <w:lang w:val="kk-KZ"/>
              </w:rPr>
              <w:t>МЕДИАЦИЯ АРТЫҚШЫЛЫҚТАРЫ</w:t>
            </w:r>
          </w:p>
        </w:tc>
      </w:tr>
      <w:tr w:rsidR="008764DC" w:rsidRPr="007A1142" w:rsidTr="00124E00">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Уақытты  үнемдеу</w:t>
            </w:r>
          </w:p>
        </w:tc>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Дауды шешу үдерісінің құгын төмендету</w:t>
            </w:r>
          </w:p>
        </w:tc>
        <w:tc>
          <w:tcPr>
            <w:tcW w:w="1407"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 xml:space="preserve">Нәтижеге әсер ете алу мүмкіндігі </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 xml:space="preserve">Рәсімдердің құпиялылығы </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 xml:space="preserve">Серіктестермен іскери қарым-қатынасты сақтап қалу не қалпына келтіру мүмкіндігі </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 xml:space="preserve">Ұқсас даулардың болашақта туындауының алдын алу мүмкіндігі </w:t>
            </w:r>
          </w:p>
        </w:tc>
        <w:tc>
          <w:tcPr>
            <w:tcW w:w="1408" w:type="dxa"/>
          </w:tcPr>
          <w:p w:rsidR="008764DC" w:rsidRPr="008764DC" w:rsidRDefault="008764DC" w:rsidP="008764DC">
            <w:pPr>
              <w:autoSpaceDE w:val="0"/>
              <w:autoSpaceDN w:val="0"/>
              <w:adjustRightInd w:val="0"/>
              <w:spacing w:after="0" w:line="240" w:lineRule="auto"/>
              <w:jc w:val="center"/>
              <w:rPr>
                <w:rFonts w:ascii="Times New Roman KZ" w:hAnsi="Times New Roman KZ"/>
                <w:sz w:val="20"/>
                <w:szCs w:val="20"/>
                <w:lang w:val="kk-KZ"/>
              </w:rPr>
            </w:pPr>
            <w:r>
              <w:rPr>
                <w:rFonts w:ascii="Times New Roman KZ" w:hAnsi="Times New Roman KZ"/>
                <w:sz w:val="20"/>
                <w:szCs w:val="20"/>
                <w:lang w:val="kk-KZ"/>
              </w:rPr>
              <w:t>Шешімнің орындалу кепілдігі (медиация сәтті болған жағдайда)</w:t>
            </w:r>
          </w:p>
        </w:tc>
      </w:tr>
    </w:tbl>
    <w:p w:rsidR="00392099" w:rsidRPr="00B761CC" w:rsidRDefault="00392099" w:rsidP="00525B28">
      <w:pPr>
        <w:autoSpaceDE w:val="0"/>
        <w:autoSpaceDN w:val="0"/>
        <w:adjustRightInd w:val="0"/>
        <w:spacing w:after="0" w:line="240" w:lineRule="auto"/>
        <w:ind w:firstLine="709"/>
        <w:jc w:val="both"/>
        <w:rPr>
          <w:rFonts w:ascii="Times New Roman KZ" w:hAnsi="Times New Roman KZ"/>
          <w:sz w:val="26"/>
          <w:szCs w:val="26"/>
          <w:lang w:val="kk-KZ"/>
        </w:rPr>
      </w:pPr>
    </w:p>
    <w:p w:rsidR="009817F8" w:rsidRPr="00596B6F" w:rsidRDefault="007879F6" w:rsidP="00596B6F">
      <w:pPr>
        <w:pStyle w:val="1"/>
        <w:numPr>
          <w:ilvl w:val="2"/>
          <w:numId w:val="6"/>
        </w:numPr>
        <w:spacing w:before="0" w:after="0" w:line="240" w:lineRule="auto"/>
        <w:jc w:val="both"/>
        <w:rPr>
          <w:rFonts w:ascii="Times New Roman KZ" w:hAnsi="Times New Roman KZ"/>
          <w:sz w:val="26"/>
          <w:szCs w:val="26"/>
        </w:rPr>
      </w:pPr>
      <w:bookmarkStart w:id="27" w:name="_Toc499219421"/>
      <w:r w:rsidRPr="00596B6F">
        <w:rPr>
          <w:rFonts w:ascii="Times New Roman KZ" w:hAnsi="Times New Roman KZ"/>
          <w:sz w:val="26"/>
          <w:szCs w:val="26"/>
        </w:rPr>
        <w:t>Омбудсмен</w:t>
      </w:r>
      <w:bookmarkEnd w:id="27"/>
      <w:r w:rsidR="00686225" w:rsidRPr="00686225">
        <w:rPr>
          <w:rFonts w:ascii="Times New Roman KZ" w:hAnsi="Times New Roman KZ"/>
          <w:sz w:val="26"/>
          <w:szCs w:val="26"/>
        </w:rPr>
        <w:t xml:space="preserve"> </w:t>
      </w:r>
      <w:r w:rsidR="00686225">
        <w:rPr>
          <w:rFonts w:ascii="Times New Roman KZ" w:hAnsi="Times New Roman KZ"/>
          <w:sz w:val="26"/>
          <w:szCs w:val="26"/>
          <w:lang w:val="kk-KZ"/>
        </w:rPr>
        <w:t>и</w:t>
      </w:r>
      <w:r w:rsidR="00686225" w:rsidRPr="00596B6F">
        <w:rPr>
          <w:rFonts w:ascii="Times New Roman KZ" w:hAnsi="Times New Roman KZ"/>
          <w:sz w:val="26"/>
          <w:szCs w:val="26"/>
        </w:rPr>
        <w:t>нститут</w:t>
      </w:r>
      <w:r w:rsidR="00D877CB">
        <w:rPr>
          <w:rFonts w:ascii="Times New Roman KZ" w:hAnsi="Times New Roman KZ"/>
          <w:sz w:val="26"/>
          <w:szCs w:val="26"/>
          <w:lang w:val="kk-KZ"/>
        </w:rPr>
        <w:t>ы</w:t>
      </w:r>
    </w:p>
    <w:p w:rsidR="00AD19D3" w:rsidRDefault="00AD19D3" w:rsidP="00AD19D3">
      <w:pPr>
        <w:autoSpaceDE w:val="0"/>
        <w:autoSpaceDN w:val="0"/>
        <w:adjustRightInd w:val="0"/>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«ҮМЗ» АҚ Жалғыз акционерінің 2015 жылғы 9 қыркүйектегі № 414 шешімімен бекітілген «ҮМЗ» АҚ Корпоративтік басқару кодексіне сәйкес іскери этика қағидаттарын сақтау және Қоғамда туындайтын әлеуметтік-еңбек дауларын оңтайлы реттеу мақсатында Омбудсмен тағайындалады. Омбудсмен лауазымына кандидат мінсіз іскерлік беделге, абыройға ие болуға тиіс және бейтарап шешімдер қабылдауға қабілетті болу керек. </w:t>
      </w:r>
    </w:p>
    <w:p w:rsidR="00604046" w:rsidRPr="00604046" w:rsidRDefault="00AD19D3" w:rsidP="00604046">
      <w:pPr>
        <w:autoSpaceDE w:val="0"/>
        <w:autoSpaceDN w:val="0"/>
        <w:adjustRightInd w:val="0"/>
        <w:spacing w:after="0" w:line="240" w:lineRule="auto"/>
        <w:ind w:firstLine="709"/>
        <w:jc w:val="both"/>
        <w:rPr>
          <w:rFonts w:ascii="Times New Roman" w:hAnsi="Times New Roman"/>
          <w:sz w:val="26"/>
          <w:szCs w:val="26"/>
          <w:lang w:val="kk-KZ" w:eastAsia="ru-RU"/>
        </w:rPr>
      </w:pPr>
      <w:r w:rsidRPr="00AD19D3">
        <w:rPr>
          <w:rFonts w:ascii="Times New Roman" w:hAnsi="Times New Roman"/>
          <w:sz w:val="26"/>
          <w:szCs w:val="26"/>
          <w:lang w:val="kk-KZ"/>
        </w:rPr>
        <w:t xml:space="preserve">Омбудсменнің рөлі </w:t>
      </w:r>
      <w:r>
        <w:rPr>
          <w:rFonts w:ascii="Times New Roman" w:hAnsi="Times New Roman"/>
          <w:sz w:val="26"/>
          <w:szCs w:val="26"/>
          <w:lang w:val="kk-KZ"/>
        </w:rPr>
        <w:t>–</w:t>
      </w:r>
      <w:r w:rsidRPr="00AD19D3">
        <w:rPr>
          <w:rFonts w:ascii="Times New Roman" w:hAnsi="Times New Roman"/>
          <w:sz w:val="26"/>
          <w:szCs w:val="26"/>
          <w:lang w:val="kk-KZ"/>
        </w:rPr>
        <w:t xml:space="preserve"> о</w:t>
      </w:r>
      <w:r>
        <w:rPr>
          <w:rFonts w:ascii="Times New Roman" w:hAnsi="Times New Roman"/>
          <w:sz w:val="26"/>
          <w:szCs w:val="26"/>
          <w:lang w:val="kk-KZ"/>
        </w:rPr>
        <w:t>ған жүгінген Жұмыс</w:t>
      </w:r>
      <w:r w:rsidRPr="00AD19D3">
        <w:rPr>
          <w:rFonts w:ascii="Times New Roman" w:hAnsi="Times New Roman"/>
          <w:sz w:val="26"/>
          <w:szCs w:val="26"/>
          <w:lang w:val="kk-KZ"/>
        </w:rPr>
        <w:t>керлерге, еңбек дауларына, жанжалдарға қатысушыларға кеңес беру және оларға Қазақстан Республикасы заңнамасының нормаларын сақтауды ескере отырып, өзара қолайлы, сындарлы және іске асырылатын шешімді</w:t>
      </w:r>
      <w:r>
        <w:rPr>
          <w:rFonts w:ascii="Times New Roman" w:hAnsi="Times New Roman"/>
          <w:sz w:val="26"/>
          <w:szCs w:val="26"/>
          <w:lang w:val="kk-KZ"/>
        </w:rPr>
        <w:t xml:space="preserve"> </w:t>
      </w:r>
      <w:r w:rsidRPr="00AD19D3">
        <w:rPr>
          <w:rFonts w:ascii="Times New Roman" w:hAnsi="Times New Roman"/>
          <w:sz w:val="26"/>
          <w:szCs w:val="26"/>
          <w:lang w:val="kk-KZ"/>
        </w:rPr>
        <w:t>(егер қажет болса, құпиялылықты сақтауды қоса алғанда) әзірлеуге көмектесу</w:t>
      </w:r>
      <w:r>
        <w:rPr>
          <w:rFonts w:ascii="Times New Roman" w:hAnsi="Times New Roman"/>
          <w:sz w:val="26"/>
          <w:szCs w:val="26"/>
          <w:lang w:val="kk-KZ"/>
        </w:rPr>
        <w:t>, Жұмыс</w:t>
      </w:r>
      <w:r w:rsidRPr="00AD19D3">
        <w:rPr>
          <w:rFonts w:ascii="Times New Roman" w:hAnsi="Times New Roman"/>
          <w:sz w:val="26"/>
          <w:szCs w:val="26"/>
          <w:lang w:val="kk-KZ"/>
        </w:rPr>
        <w:t xml:space="preserve">керлердің де, </w:t>
      </w:r>
      <w:r>
        <w:rPr>
          <w:rFonts w:ascii="Times New Roman" w:hAnsi="Times New Roman"/>
          <w:sz w:val="26"/>
          <w:szCs w:val="26"/>
          <w:lang w:val="kk-KZ"/>
        </w:rPr>
        <w:t xml:space="preserve">Қоғамның </w:t>
      </w:r>
      <w:r w:rsidRPr="00AD19D3">
        <w:rPr>
          <w:rFonts w:ascii="Times New Roman" w:hAnsi="Times New Roman"/>
          <w:sz w:val="26"/>
          <w:szCs w:val="26"/>
          <w:lang w:val="kk-KZ"/>
        </w:rPr>
        <w:t xml:space="preserve">да проблемалық әлеуметтік-еңбек мәселелерін шешуге, сондай-ақ Қоғам </w:t>
      </w:r>
      <w:r w:rsidR="00604046">
        <w:rPr>
          <w:rFonts w:ascii="Times New Roman" w:hAnsi="Times New Roman"/>
          <w:sz w:val="26"/>
          <w:szCs w:val="26"/>
          <w:lang w:val="kk-KZ"/>
        </w:rPr>
        <w:t>Жұмыске</w:t>
      </w:r>
      <w:r w:rsidRPr="00AD19D3">
        <w:rPr>
          <w:rFonts w:ascii="Times New Roman" w:hAnsi="Times New Roman"/>
          <w:sz w:val="26"/>
          <w:szCs w:val="26"/>
          <w:lang w:val="kk-KZ"/>
        </w:rPr>
        <w:t>рлерінің іскерлік этика қағида</w:t>
      </w:r>
      <w:r w:rsidR="00604046">
        <w:rPr>
          <w:rFonts w:ascii="Times New Roman" w:hAnsi="Times New Roman"/>
          <w:sz w:val="26"/>
          <w:szCs w:val="26"/>
          <w:lang w:val="kk-KZ"/>
        </w:rPr>
        <w:t xml:space="preserve">ттарын </w:t>
      </w:r>
      <w:r w:rsidRPr="00AD19D3">
        <w:rPr>
          <w:rFonts w:ascii="Times New Roman" w:hAnsi="Times New Roman"/>
          <w:sz w:val="26"/>
          <w:szCs w:val="26"/>
          <w:lang w:val="kk-KZ"/>
        </w:rPr>
        <w:t>сақтауына көмек</w:t>
      </w:r>
      <w:r w:rsidR="00604046">
        <w:rPr>
          <w:rFonts w:ascii="Times New Roman" w:hAnsi="Times New Roman"/>
          <w:sz w:val="26"/>
          <w:szCs w:val="26"/>
          <w:lang w:val="kk-KZ"/>
        </w:rPr>
        <w:t>тесу</w:t>
      </w:r>
      <w:r w:rsidRPr="00AD19D3">
        <w:rPr>
          <w:rFonts w:ascii="Times New Roman" w:hAnsi="Times New Roman"/>
          <w:sz w:val="26"/>
          <w:szCs w:val="26"/>
          <w:lang w:val="kk-KZ"/>
        </w:rPr>
        <w:t>.</w:t>
      </w:r>
      <w:r w:rsidR="00604046">
        <w:rPr>
          <w:rFonts w:ascii="Times New Roman" w:hAnsi="Times New Roman"/>
          <w:sz w:val="26"/>
          <w:szCs w:val="26"/>
          <w:lang w:val="kk-KZ"/>
        </w:rPr>
        <w:t xml:space="preserve"> </w:t>
      </w:r>
      <w:r w:rsidR="00604046" w:rsidRPr="00604046">
        <w:rPr>
          <w:rFonts w:ascii="Times New Roman KZ" w:hAnsi="Times New Roman KZ"/>
          <w:sz w:val="26"/>
          <w:szCs w:val="26"/>
          <w:lang w:val="kk-KZ"/>
        </w:rPr>
        <w:t>Омбудсмен</w:t>
      </w:r>
      <w:r w:rsidR="00604046">
        <w:rPr>
          <w:rFonts w:ascii="Times New Roman KZ" w:hAnsi="Times New Roman KZ"/>
          <w:sz w:val="26"/>
          <w:szCs w:val="26"/>
          <w:lang w:val="kk-KZ"/>
        </w:rPr>
        <w:t xml:space="preserve"> </w:t>
      </w:r>
      <w:r w:rsidR="00604046" w:rsidRPr="00604046">
        <w:rPr>
          <w:rFonts w:ascii="Times New Roman" w:hAnsi="Times New Roman"/>
          <w:sz w:val="26"/>
          <w:szCs w:val="26"/>
          <w:lang w:val="kk-KZ"/>
        </w:rPr>
        <w:t xml:space="preserve">Қоғамның тиісті органдары мен лауазымды адамдарының қарауына өзі анықтаған жүйелік сипаттағы және тиісті шешімдер (кешенді шаралар) қабылдауды талап ететін проблемалық мәселелерді ұсынады, оларды шешу үшін сындарлы ұсыныстар </w:t>
      </w:r>
      <w:r w:rsidR="00604046">
        <w:rPr>
          <w:rFonts w:ascii="Times New Roman" w:hAnsi="Times New Roman"/>
          <w:sz w:val="26"/>
          <w:szCs w:val="26"/>
          <w:lang w:val="kk-KZ"/>
        </w:rPr>
        <w:t>береді</w:t>
      </w:r>
      <w:r w:rsidR="00604046" w:rsidRPr="00604046">
        <w:rPr>
          <w:rFonts w:ascii="Times New Roman" w:hAnsi="Times New Roman"/>
          <w:sz w:val="26"/>
          <w:szCs w:val="26"/>
          <w:lang w:val="kk-KZ"/>
        </w:rPr>
        <w:t>.</w:t>
      </w:r>
    </w:p>
    <w:p w:rsidR="00DF395D" w:rsidRPr="00D877CB" w:rsidRDefault="00DF395D" w:rsidP="003E30C6">
      <w:pPr>
        <w:autoSpaceDE w:val="0"/>
        <w:autoSpaceDN w:val="0"/>
        <w:adjustRightInd w:val="0"/>
        <w:spacing w:after="0" w:line="240" w:lineRule="auto"/>
        <w:ind w:firstLine="709"/>
        <w:jc w:val="both"/>
        <w:rPr>
          <w:rFonts w:ascii="Times New Roman KZ" w:hAnsi="Times New Roman KZ"/>
          <w:sz w:val="26"/>
          <w:szCs w:val="26"/>
          <w:lang w:val="kk-KZ"/>
        </w:rPr>
      </w:pPr>
    </w:p>
    <w:p w:rsidR="00604046" w:rsidRPr="00D877CB" w:rsidRDefault="00604046" w:rsidP="00781CD7">
      <w:pPr>
        <w:pStyle w:val="1"/>
        <w:numPr>
          <w:ilvl w:val="1"/>
          <w:numId w:val="6"/>
        </w:numPr>
        <w:spacing w:before="0" w:after="0" w:line="240" w:lineRule="auto"/>
        <w:jc w:val="both"/>
        <w:rPr>
          <w:rFonts w:ascii="Times New Roman KZ" w:hAnsi="Times New Roman KZ"/>
          <w:sz w:val="26"/>
          <w:szCs w:val="26"/>
          <w:lang w:val="kk-KZ"/>
        </w:rPr>
      </w:pPr>
      <w:bookmarkStart w:id="28" w:name="_Toc499219422"/>
      <w:r>
        <w:rPr>
          <w:rFonts w:ascii="Times New Roman KZ" w:hAnsi="Times New Roman KZ"/>
          <w:sz w:val="26"/>
          <w:szCs w:val="26"/>
          <w:lang w:val="kk-KZ"/>
        </w:rPr>
        <w:t>Сыбайлас жемқорлық пен алаяқтыққа қарсы іс-қимыл, корпоративтік жанжалдар мен мүдделер қақтығысын реттеу</w:t>
      </w:r>
      <w:r w:rsidRPr="00D877CB">
        <w:rPr>
          <w:rFonts w:ascii="Times New Roman KZ" w:hAnsi="Times New Roman KZ"/>
          <w:sz w:val="26"/>
          <w:szCs w:val="26"/>
          <w:lang w:val="kk-KZ"/>
        </w:rPr>
        <w:t xml:space="preserve"> </w:t>
      </w:r>
    </w:p>
    <w:bookmarkEnd w:id="28"/>
    <w:p w:rsidR="00DE2DD7" w:rsidRPr="00D877CB" w:rsidRDefault="00DE2DD7" w:rsidP="00DE2DD7">
      <w:pPr>
        <w:spacing w:after="0" w:line="240" w:lineRule="auto"/>
        <w:rPr>
          <w:lang w:val="kk-KZ"/>
        </w:rPr>
      </w:pPr>
    </w:p>
    <w:p w:rsidR="00AB64F4" w:rsidRDefault="00AB64F4" w:rsidP="00AB64F4">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Қоғам</w:t>
      </w:r>
      <w:r w:rsidRPr="00AB64F4">
        <w:rPr>
          <w:rFonts w:ascii="Times New Roman" w:hAnsi="Times New Roman" w:cs="Times New Roman"/>
          <w:sz w:val="26"/>
          <w:szCs w:val="26"/>
          <w:lang w:val="kk-KZ"/>
        </w:rPr>
        <w:t xml:space="preserve"> </w:t>
      </w:r>
      <w:r>
        <w:rPr>
          <w:rFonts w:ascii="Times New Roman" w:hAnsi="Times New Roman" w:cs="Times New Roman"/>
          <w:sz w:val="26"/>
          <w:szCs w:val="26"/>
          <w:lang w:val="kk-KZ"/>
        </w:rPr>
        <w:t>М</w:t>
      </w:r>
      <w:r w:rsidRPr="00AB64F4">
        <w:rPr>
          <w:rFonts w:ascii="Times New Roman" w:hAnsi="Times New Roman" w:cs="Times New Roman"/>
          <w:sz w:val="26"/>
          <w:szCs w:val="26"/>
          <w:lang w:val="kk-KZ"/>
        </w:rPr>
        <w:t xml:space="preserve">үдделі тараптармен өзара іс-қимылды қамтамасыз етудің, корпоративті ішкі </w:t>
      </w:r>
      <w:r>
        <w:rPr>
          <w:rFonts w:ascii="Times New Roman" w:hAnsi="Times New Roman" w:cs="Times New Roman"/>
          <w:sz w:val="26"/>
          <w:szCs w:val="26"/>
          <w:lang w:val="kk-KZ"/>
        </w:rPr>
        <w:t xml:space="preserve">сенімді </w:t>
      </w:r>
      <w:r w:rsidRPr="00AB64F4">
        <w:rPr>
          <w:rFonts w:ascii="Times New Roman" w:hAnsi="Times New Roman" w:cs="Times New Roman"/>
          <w:sz w:val="26"/>
          <w:szCs w:val="26"/>
          <w:lang w:val="kk-KZ"/>
        </w:rPr>
        <w:t>қатынастарды құрудың қажетті факторы ретінде сыбайлас жемқорлық пен алаяқтық</w:t>
      </w:r>
      <w:r>
        <w:rPr>
          <w:rFonts w:ascii="Times New Roman" w:hAnsi="Times New Roman" w:cs="Times New Roman"/>
          <w:sz w:val="26"/>
          <w:szCs w:val="26"/>
          <w:lang w:val="kk-KZ"/>
        </w:rPr>
        <w:t xml:space="preserve">қа қарсы </w:t>
      </w:r>
      <w:r w:rsidRPr="00AB64F4">
        <w:rPr>
          <w:rFonts w:ascii="Times New Roman" w:hAnsi="Times New Roman" w:cs="Times New Roman"/>
          <w:sz w:val="26"/>
          <w:szCs w:val="26"/>
          <w:lang w:val="kk-KZ"/>
        </w:rPr>
        <w:t xml:space="preserve">күресуді, корпоративтік қақтығыстар мен мүдделер қақтығысын болдырмауды қоса алғанда, </w:t>
      </w:r>
      <w:r>
        <w:rPr>
          <w:rFonts w:ascii="Times New Roman" w:hAnsi="Times New Roman" w:cs="Times New Roman"/>
          <w:sz w:val="26"/>
          <w:szCs w:val="26"/>
          <w:lang w:val="kk-KZ"/>
        </w:rPr>
        <w:t xml:space="preserve">бизнесті </w:t>
      </w:r>
      <w:r w:rsidRPr="00AB64F4">
        <w:rPr>
          <w:rFonts w:ascii="Times New Roman" w:hAnsi="Times New Roman" w:cs="Times New Roman"/>
          <w:sz w:val="26"/>
          <w:szCs w:val="26"/>
          <w:lang w:val="kk-KZ"/>
        </w:rPr>
        <w:t>адал</w:t>
      </w:r>
      <w:r>
        <w:rPr>
          <w:rFonts w:ascii="Times New Roman" w:hAnsi="Times New Roman" w:cs="Times New Roman"/>
          <w:sz w:val="26"/>
          <w:szCs w:val="26"/>
          <w:lang w:val="kk-KZ"/>
        </w:rPr>
        <w:t xml:space="preserve"> жүргізуді мойындайды.</w:t>
      </w:r>
    </w:p>
    <w:p w:rsidR="00F6360C" w:rsidRPr="00AB64F4" w:rsidRDefault="00AB64F4" w:rsidP="00AB64F4">
      <w:pPr>
        <w:pStyle w:val="HTML"/>
        <w:shd w:val="clear" w:color="auto" w:fill="FFFFFF" w:themeFill="background1"/>
        <w:ind w:firstLine="709"/>
        <w:jc w:val="both"/>
        <w:rPr>
          <w:rFonts w:ascii="Times New Roman KZ" w:hAnsi="Times New Roman KZ"/>
          <w:sz w:val="26"/>
          <w:szCs w:val="26"/>
          <w:lang w:val="kk-KZ"/>
        </w:rPr>
      </w:pPr>
      <w:r w:rsidRPr="00AB64F4">
        <w:rPr>
          <w:rFonts w:ascii="Times New Roman" w:hAnsi="Times New Roman" w:cs="Times New Roman"/>
          <w:sz w:val="26"/>
          <w:szCs w:val="26"/>
          <w:lang w:val="kk-KZ"/>
        </w:rPr>
        <w:t>Сыбайлас</w:t>
      </w:r>
      <w:r>
        <w:rPr>
          <w:rFonts w:ascii="Times New Roman" w:hAnsi="Times New Roman" w:cs="Times New Roman"/>
          <w:sz w:val="26"/>
          <w:szCs w:val="26"/>
          <w:lang w:val="kk-KZ"/>
        </w:rPr>
        <w:t xml:space="preserve"> </w:t>
      </w:r>
      <w:r w:rsidRPr="00AB64F4">
        <w:rPr>
          <w:rFonts w:ascii="Times New Roman" w:hAnsi="Times New Roman" w:cs="Times New Roman"/>
          <w:sz w:val="26"/>
          <w:szCs w:val="26"/>
          <w:lang w:val="kk-KZ"/>
        </w:rPr>
        <w:t>жемқорлық пен алаяқтық</w:t>
      </w:r>
      <w:r>
        <w:rPr>
          <w:rFonts w:ascii="Times New Roman" w:hAnsi="Times New Roman" w:cs="Times New Roman"/>
          <w:sz w:val="26"/>
          <w:szCs w:val="26"/>
          <w:lang w:val="kk-KZ"/>
        </w:rPr>
        <w:t xml:space="preserve">қа қарсы </w:t>
      </w:r>
      <w:r w:rsidRPr="00AB64F4">
        <w:rPr>
          <w:rFonts w:ascii="Times New Roman" w:hAnsi="Times New Roman" w:cs="Times New Roman"/>
          <w:sz w:val="26"/>
          <w:szCs w:val="26"/>
          <w:lang w:val="kk-KZ"/>
        </w:rPr>
        <w:t>күресу</w:t>
      </w:r>
      <w:r>
        <w:rPr>
          <w:rFonts w:ascii="Times New Roman" w:hAnsi="Times New Roman" w:cs="Times New Roman"/>
          <w:sz w:val="26"/>
          <w:szCs w:val="26"/>
          <w:lang w:val="kk-KZ"/>
        </w:rPr>
        <w:t xml:space="preserve"> кезінде </w:t>
      </w:r>
      <w:r>
        <w:rPr>
          <w:rFonts w:ascii="Times New Roman KZ" w:hAnsi="Times New Roman KZ"/>
          <w:sz w:val="26"/>
          <w:szCs w:val="26"/>
          <w:lang w:val="kk-KZ"/>
        </w:rPr>
        <w:t>Қоғам мына қағидаттарға негізделеді</w:t>
      </w:r>
      <w:r w:rsidR="00F6360C" w:rsidRPr="00AB64F4">
        <w:rPr>
          <w:rFonts w:ascii="Times New Roman KZ" w:hAnsi="Times New Roman KZ"/>
          <w:sz w:val="26"/>
          <w:szCs w:val="26"/>
          <w:lang w:val="kk-KZ"/>
        </w:rPr>
        <w:t xml:space="preserve">: </w:t>
      </w:r>
    </w:p>
    <w:p w:rsidR="00F6360C" w:rsidRPr="00F6360C" w:rsidRDefault="00F6360C" w:rsidP="00B22E1D">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AB64F4">
        <w:rPr>
          <w:rFonts w:ascii="Times New Roman KZ" w:hAnsi="Times New Roman KZ"/>
          <w:sz w:val="26"/>
          <w:szCs w:val="26"/>
          <w:lang w:val="kk-KZ"/>
        </w:rPr>
        <w:t xml:space="preserve"> </w:t>
      </w:r>
      <w:r w:rsidRPr="00F6360C">
        <w:rPr>
          <w:rFonts w:ascii="Times New Roman KZ" w:hAnsi="Times New Roman KZ"/>
          <w:sz w:val="26"/>
          <w:szCs w:val="26"/>
        </w:rPr>
        <w:t>за</w:t>
      </w:r>
      <w:r w:rsidR="00AB64F4">
        <w:rPr>
          <w:rFonts w:ascii="Times New Roman KZ" w:hAnsi="Times New Roman KZ"/>
          <w:sz w:val="26"/>
          <w:szCs w:val="26"/>
          <w:lang w:val="kk-KZ"/>
        </w:rPr>
        <w:t xml:space="preserve">ңдылық пен </w:t>
      </w:r>
      <w:r w:rsidRPr="00F6360C">
        <w:rPr>
          <w:rFonts w:ascii="Times New Roman KZ" w:hAnsi="Times New Roman KZ"/>
          <w:sz w:val="26"/>
          <w:szCs w:val="26"/>
        </w:rPr>
        <w:t>этик</w:t>
      </w:r>
      <w:r w:rsidR="00AB64F4">
        <w:rPr>
          <w:rFonts w:ascii="Times New Roman KZ" w:hAnsi="Times New Roman KZ"/>
          <w:sz w:val="26"/>
          <w:szCs w:val="26"/>
          <w:lang w:val="kk-KZ"/>
        </w:rPr>
        <w:t>а</w:t>
      </w:r>
      <w:r w:rsidRPr="00F6360C">
        <w:rPr>
          <w:rFonts w:ascii="Times New Roman KZ" w:hAnsi="Times New Roman KZ"/>
          <w:sz w:val="26"/>
          <w:szCs w:val="26"/>
        </w:rPr>
        <w:t>;</w:t>
      </w:r>
    </w:p>
    <w:p w:rsidR="00F6360C" w:rsidRPr="00F6360C" w:rsidRDefault="00AB64F4" w:rsidP="00B22E1D">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AB64F4">
        <w:rPr>
          <w:rFonts w:ascii="Times New Roman" w:hAnsi="Times New Roman"/>
          <w:sz w:val="26"/>
          <w:szCs w:val="26"/>
          <w:lang w:val="kk-KZ"/>
        </w:rPr>
        <w:t>сыбайлас жемқорлық пен алаяқтық</w:t>
      </w:r>
      <w:r>
        <w:rPr>
          <w:rFonts w:ascii="Times New Roman" w:hAnsi="Times New Roman"/>
          <w:sz w:val="26"/>
          <w:szCs w:val="26"/>
          <w:lang w:val="kk-KZ"/>
        </w:rPr>
        <w:t>ты кез келген түрінде қабылдамау</w:t>
      </w:r>
      <w:r w:rsidR="00F6360C" w:rsidRPr="00F6360C">
        <w:rPr>
          <w:rFonts w:ascii="Times New Roman KZ" w:hAnsi="Times New Roman KZ"/>
          <w:sz w:val="26"/>
          <w:szCs w:val="26"/>
        </w:rPr>
        <w:t xml:space="preserve">; </w:t>
      </w:r>
    </w:p>
    <w:p w:rsidR="00F6360C" w:rsidRPr="009C2EAF" w:rsidRDefault="00AB64F4"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9C2EAF">
        <w:rPr>
          <w:rFonts w:ascii="Times New Roman" w:hAnsi="Times New Roman"/>
          <w:sz w:val="26"/>
          <w:szCs w:val="26"/>
          <w:lang w:val="kk-KZ"/>
        </w:rPr>
        <w:lastRenderedPageBreak/>
        <w:t>корпоративтік басқарудың барлық деңгейлерінде сыбайлас жемқорлық пен алаяқтық әрекеттерінің көріністерін қа</w:t>
      </w:r>
      <w:r w:rsidR="009C2EAF" w:rsidRPr="009C2EAF">
        <w:rPr>
          <w:rFonts w:ascii="Times New Roman" w:hAnsi="Times New Roman"/>
          <w:sz w:val="26"/>
          <w:szCs w:val="26"/>
          <w:lang w:val="kk-KZ"/>
        </w:rPr>
        <w:t>былдамау</w:t>
      </w:r>
      <w:r w:rsidR="00F6360C" w:rsidRPr="009C2EAF">
        <w:rPr>
          <w:rFonts w:ascii="Times New Roman KZ" w:hAnsi="Times New Roman KZ"/>
          <w:sz w:val="26"/>
          <w:szCs w:val="26"/>
        </w:rPr>
        <w:t xml:space="preserve">; </w:t>
      </w:r>
    </w:p>
    <w:p w:rsidR="00F6360C" w:rsidRPr="009C2EAF" w:rsidRDefault="009C2EAF"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9C2EAF">
        <w:rPr>
          <w:rFonts w:ascii="Times New Roman" w:hAnsi="Times New Roman"/>
          <w:sz w:val="26"/>
          <w:szCs w:val="26"/>
          <w:lang w:val="kk-KZ"/>
        </w:rPr>
        <w:t>сыбайлас жемқорлық пен алаяқтық әрекеттіріне, соның ішінде мүдделер қақтығысан жол бермеушілік</w:t>
      </w:r>
      <w:r w:rsidR="00F6360C" w:rsidRPr="009C2EAF">
        <w:rPr>
          <w:rFonts w:ascii="Times New Roman KZ" w:hAnsi="Times New Roman KZ"/>
          <w:sz w:val="26"/>
          <w:szCs w:val="26"/>
        </w:rPr>
        <w:t xml:space="preserve">; </w:t>
      </w:r>
    </w:p>
    <w:p w:rsidR="00F6360C" w:rsidRPr="00F6360C" w:rsidRDefault="009C2EAF" w:rsidP="00B22E1D">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жасалған </w:t>
      </w:r>
      <w:r w:rsidRPr="00AB64F4">
        <w:rPr>
          <w:rFonts w:ascii="Times New Roman" w:hAnsi="Times New Roman"/>
          <w:sz w:val="26"/>
          <w:szCs w:val="26"/>
          <w:lang w:val="kk-KZ"/>
        </w:rPr>
        <w:t>сыбайлас жемқорлық пен алаяқтық</w:t>
      </w:r>
      <w:r>
        <w:rPr>
          <w:rFonts w:ascii="Times New Roman" w:hAnsi="Times New Roman"/>
          <w:sz w:val="26"/>
          <w:szCs w:val="26"/>
          <w:lang w:val="kk-KZ"/>
        </w:rPr>
        <w:t xml:space="preserve"> құқық бұзушылықтар үшін жазадан бұлтармау</w:t>
      </w:r>
      <w:r w:rsidR="00F6360C" w:rsidRPr="00F6360C">
        <w:rPr>
          <w:rFonts w:ascii="Times New Roman KZ" w:hAnsi="Times New Roman KZ"/>
          <w:sz w:val="26"/>
          <w:szCs w:val="26"/>
        </w:rPr>
        <w:t xml:space="preserve">. </w:t>
      </w:r>
    </w:p>
    <w:p w:rsidR="009C2EAF" w:rsidRPr="009C2EAF" w:rsidRDefault="009C2EAF" w:rsidP="009C2EAF">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lang w:val="kk-KZ" w:eastAsia="ru-RU"/>
        </w:rPr>
      </w:pPr>
      <w:r w:rsidRPr="009C2EAF">
        <w:rPr>
          <w:rFonts w:ascii="Times New Roman" w:hAnsi="Times New Roman"/>
          <w:sz w:val="26"/>
          <w:szCs w:val="26"/>
          <w:lang w:val="kk-KZ"/>
        </w:rPr>
        <w:t xml:space="preserve">Әлеуметтік-жауапты заңды тұлға ретінде Қоғам өз қызметінің айқындығы мен ашықтығын ұстанады. Атап айтқанда, өылмыстық жолмен алынған кірістерді жылыстатумен байланысты тәуекелдерге қарсы іс-қимыл жөніндегі процедуралар </w:t>
      </w:r>
      <w:r>
        <w:rPr>
          <w:rFonts w:ascii="Times New Roman" w:hAnsi="Times New Roman"/>
          <w:sz w:val="26"/>
          <w:szCs w:val="26"/>
          <w:lang w:val="kk-KZ"/>
        </w:rPr>
        <w:t>«</w:t>
      </w:r>
      <w:r w:rsidRPr="009C2EAF">
        <w:rPr>
          <w:rFonts w:ascii="Times New Roman" w:hAnsi="Times New Roman"/>
          <w:bCs/>
          <w:sz w:val="26"/>
          <w:szCs w:val="26"/>
          <w:lang w:val="kk-KZ"/>
        </w:rPr>
        <w:t>Қылмыстық жолмен алынған кірістерді заңдастыруға (жылыстатуға) және терроризмді қаржыландыруға қарсы іс-қимыл туралы</w:t>
      </w:r>
      <w:r>
        <w:rPr>
          <w:rFonts w:ascii="Times New Roman" w:hAnsi="Times New Roman"/>
          <w:bCs/>
          <w:sz w:val="26"/>
          <w:szCs w:val="26"/>
          <w:lang w:val="kk-KZ"/>
        </w:rPr>
        <w:t>» 28.08.2009ж. № 191-</w:t>
      </w:r>
      <w:r w:rsidRPr="009C2EAF">
        <w:rPr>
          <w:rFonts w:ascii="Times New Roman" w:hAnsi="Times New Roman"/>
          <w:bCs/>
          <w:sz w:val="26"/>
          <w:szCs w:val="26"/>
          <w:lang w:val="kk-KZ"/>
        </w:rPr>
        <w:t xml:space="preserve">IV </w:t>
      </w:r>
      <w:r>
        <w:rPr>
          <w:rFonts w:ascii="Times New Roman" w:hAnsi="Times New Roman"/>
          <w:bCs/>
          <w:sz w:val="26"/>
          <w:szCs w:val="26"/>
          <w:lang w:val="kk-KZ"/>
        </w:rPr>
        <w:t xml:space="preserve">Қазақстан Республикасы Заңымен реттеледі. Онда қаржы мониторингі жөніндегі уәкілетті органның өкілеттіктері, қаржы </w:t>
      </w:r>
      <w:r w:rsidRPr="00700C14">
        <w:rPr>
          <w:rFonts w:ascii="Times New Roman KZ" w:hAnsi="Times New Roman KZ"/>
          <w:sz w:val="26"/>
          <w:szCs w:val="26"/>
          <w:lang w:val="kk-KZ"/>
        </w:rPr>
        <w:t>мониторинг</w:t>
      </w:r>
      <w:r>
        <w:rPr>
          <w:rFonts w:ascii="Times New Roman KZ" w:hAnsi="Times New Roman KZ"/>
          <w:sz w:val="26"/>
          <w:szCs w:val="26"/>
          <w:lang w:val="kk-KZ"/>
        </w:rPr>
        <w:t xml:space="preserve">нің </w:t>
      </w:r>
      <w:r w:rsidRPr="00700C14">
        <w:rPr>
          <w:rFonts w:ascii="Times New Roman KZ" w:hAnsi="Times New Roman KZ"/>
          <w:sz w:val="26"/>
          <w:szCs w:val="26"/>
          <w:lang w:val="kk-KZ"/>
        </w:rPr>
        <w:t>субъект</w:t>
      </w:r>
      <w:r>
        <w:rPr>
          <w:rFonts w:ascii="Times New Roman KZ" w:hAnsi="Times New Roman KZ"/>
          <w:sz w:val="26"/>
          <w:szCs w:val="26"/>
          <w:lang w:val="kk-KZ"/>
        </w:rPr>
        <w:t xml:space="preserve">ілері </w:t>
      </w:r>
      <w:r w:rsidRPr="00700C14">
        <w:rPr>
          <w:rFonts w:ascii="Times New Roman KZ" w:hAnsi="Times New Roman KZ"/>
          <w:sz w:val="26"/>
          <w:szCs w:val="26"/>
          <w:lang w:val="kk-KZ"/>
        </w:rPr>
        <w:t>(банк</w:t>
      </w:r>
      <w:r>
        <w:rPr>
          <w:rFonts w:ascii="Times New Roman KZ" w:hAnsi="Times New Roman KZ"/>
          <w:sz w:val="26"/>
          <w:szCs w:val="26"/>
          <w:lang w:val="kk-KZ"/>
        </w:rPr>
        <w:t>тер</w:t>
      </w:r>
      <w:r w:rsidRPr="00700C14">
        <w:rPr>
          <w:rFonts w:ascii="Times New Roman KZ" w:hAnsi="Times New Roman KZ"/>
          <w:sz w:val="26"/>
          <w:szCs w:val="26"/>
          <w:lang w:val="kk-KZ"/>
        </w:rPr>
        <w:t>, бирж</w:t>
      </w:r>
      <w:r>
        <w:rPr>
          <w:rFonts w:ascii="Times New Roman KZ" w:hAnsi="Times New Roman KZ"/>
          <w:sz w:val="26"/>
          <w:szCs w:val="26"/>
          <w:lang w:val="kk-KZ"/>
        </w:rPr>
        <w:t>алар</w:t>
      </w:r>
      <w:r w:rsidRPr="00700C14">
        <w:rPr>
          <w:rFonts w:ascii="Times New Roman KZ" w:hAnsi="Times New Roman KZ"/>
          <w:sz w:val="26"/>
          <w:szCs w:val="26"/>
          <w:lang w:val="kk-KZ"/>
        </w:rPr>
        <w:t>, с</w:t>
      </w:r>
      <w:r>
        <w:rPr>
          <w:rFonts w:ascii="Times New Roman KZ" w:hAnsi="Times New Roman KZ"/>
          <w:sz w:val="26"/>
          <w:szCs w:val="26"/>
          <w:lang w:val="kk-KZ"/>
        </w:rPr>
        <w:t>ақтандыру ұйымдары</w:t>
      </w:r>
      <w:r w:rsidRPr="00700C14">
        <w:rPr>
          <w:rFonts w:ascii="Times New Roman KZ" w:hAnsi="Times New Roman KZ"/>
          <w:sz w:val="26"/>
          <w:szCs w:val="26"/>
          <w:lang w:val="kk-KZ"/>
        </w:rPr>
        <w:t xml:space="preserve">, </w:t>
      </w:r>
      <w:r w:rsidR="00700C14">
        <w:rPr>
          <w:rFonts w:ascii="Times New Roman KZ" w:hAnsi="Times New Roman KZ"/>
          <w:sz w:val="26"/>
          <w:szCs w:val="26"/>
          <w:lang w:val="kk-KZ"/>
        </w:rPr>
        <w:t>жинақтаушы зейнетақы қорлары) нақты айқындалған, қаржы мониторингіне жататын ақшамен және (немесе) өзге мүлікпен жасалатын операциялар санамаланған, қаржы мониторингі суб</w:t>
      </w:r>
      <w:r w:rsidR="00513CF2">
        <w:rPr>
          <w:rFonts w:ascii="Times New Roman KZ" w:hAnsi="Times New Roman KZ"/>
          <w:sz w:val="26"/>
          <w:szCs w:val="26"/>
          <w:lang w:val="kk-KZ"/>
        </w:rPr>
        <w:t>ъ</w:t>
      </w:r>
      <w:r w:rsidR="00700C14">
        <w:rPr>
          <w:rFonts w:ascii="Times New Roman KZ" w:hAnsi="Times New Roman KZ"/>
          <w:sz w:val="26"/>
          <w:szCs w:val="26"/>
          <w:lang w:val="kk-KZ"/>
        </w:rPr>
        <w:t>ектілерін тексеру тәртібі көрсетілген. Оы бағыт бойынша уәкілетті орган – Қазақстан Рес</w:t>
      </w:r>
      <w:r w:rsidR="00513CF2">
        <w:rPr>
          <w:rFonts w:ascii="Times New Roman KZ" w:hAnsi="Times New Roman KZ"/>
          <w:sz w:val="26"/>
          <w:szCs w:val="26"/>
          <w:lang w:val="kk-KZ"/>
        </w:rPr>
        <w:t>публикасы Қаржы министрлігінің Қ</w:t>
      </w:r>
      <w:r w:rsidR="00700C14">
        <w:rPr>
          <w:rFonts w:ascii="Times New Roman KZ" w:hAnsi="Times New Roman KZ"/>
          <w:sz w:val="26"/>
          <w:szCs w:val="26"/>
          <w:lang w:val="kk-KZ"/>
        </w:rPr>
        <w:t xml:space="preserve">аржы мониторингі жөніндегі комитеті. Сонымен қатар, Қоғамда өндірілетін өнім мен өнімді (уран, атом электрстанцияларына арналған ядролық отын, арнайы құрал-жабдық, қос мақсаттағы технологиялар мен материалдар) пайдалану Қазақстан Республикасының экспорттық бақылау туралы заңнамасының және Қазақстан Республикасының халықаралық шарттарының қолданылу аясына жатады. Жоғарыда аталған өнім мен құрал-жабдықты Қазақстан Республикасының шегінен тыс жеткізу Атом энергиясы жөніндегі халықаралық агенттіктің бақылауында.   </w:t>
      </w:r>
      <w:r>
        <w:rPr>
          <w:rFonts w:ascii="Times New Roman" w:hAnsi="Times New Roman"/>
          <w:bCs/>
          <w:sz w:val="26"/>
          <w:szCs w:val="26"/>
          <w:lang w:val="kk-KZ"/>
        </w:rPr>
        <w:t xml:space="preserve">  </w:t>
      </w:r>
    </w:p>
    <w:p w:rsidR="00604046" w:rsidRPr="00D877CB" w:rsidRDefault="00604046" w:rsidP="00F6360C">
      <w:pPr>
        <w:autoSpaceDE w:val="0"/>
        <w:autoSpaceDN w:val="0"/>
        <w:adjustRightInd w:val="0"/>
        <w:spacing w:after="0" w:line="240" w:lineRule="auto"/>
        <w:ind w:firstLine="709"/>
        <w:jc w:val="both"/>
        <w:rPr>
          <w:rFonts w:ascii="Times New Roman KZ" w:hAnsi="Times New Roman KZ"/>
          <w:sz w:val="26"/>
          <w:szCs w:val="26"/>
          <w:lang w:val="kk-KZ"/>
        </w:rPr>
        <w:sectPr w:rsidR="00604046" w:rsidRPr="00D877CB" w:rsidSect="00E940E7">
          <w:footerReference w:type="even" r:id="rId8"/>
          <w:footerReference w:type="default" r:id="rId9"/>
          <w:type w:val="continuous"/>
          <w:pgSz w:w="11906" w:h="16838"/>
          <w:pgMar w:top="851" w:right="851" w:bottom="851" w:left="1418" w:header="709" w:footer="709" w:gutter="0"/>
          <w:cols w:space="708"/>
          <w:titlePg/>
          <w:docGrid w:linePitch="360"/>
        </w:sectPr>
      </w:pPr>
    </w:p>
    <w:p w:rsidR="003E30C6" w:rsidRPr="00D877CB" w:rsidRDefault="003E30C6" w:rsidP="00781CD7">
      <w:pPr>
        <w:autoSpaceDE w:val="0"/>
        <w:autoSpaceDN w:val="0"/>
        <w:adjustRightInd w:val="0"/>
        <w:spacing w:after="0" w:line="240" w:lineRule="auto"/>
        <w:ind w:firstLine="709"/>
        <w:jc w:val="both"/>
        <w:rPr>
          <w:rFonts w:ascii="Times New Roman KZ" w:hAnsi="Times New Roman KZ"/>
          <w:sz w:val="26"/>
          <w:szCs w:val="26"/>
          <w:lang w:val="kk-KZ"/>
        </w:rPr>
      </w:pPr>
    </w:p>
    <w:p w:rsidR="00336CA5" w:rsidRPr="00D877CB" w:rsidRDefault="00700C14" w:rsidP="00060E0A">
      <w:pPr>
        <w:pStyle w:val="1"/>
        <w:numPr>
          <w:ilvl w:val="0"/>
          <w:numId w:val="6"/>
        </w:numPr>
        <w:spacing w:before="0" w:after="0" w:line="240" w:lineRule="auto"/>
        <w:rPr>
          <w:rFonts w:ascii="Times New Roman KZ" w:hAnsi="Times New Roman KZ"/>
          <w:sz w:val="26"/>
          <w:szCs w:val="26"/>
          <w:lang w:val="kk-KZ"/>
        </w:rPr>
      </w:pPr>
      <w:r>
        <w:rPr>
          <w:rFonts w:ascii="Times New Roman KZ" w:hAnsi="Times New Roman KZ"/>
          <w:sz w:val="26"/>
          <w:szCs w:val="26"/>
          <w:lang w:val="kk-KZ"/>
        </w:rPr>
        <w:t>Еңбекті қорғау және қоршаған ортаны қорғау жөніндегі іс-шаралар</w:t>
      </w:r>
    </w:p>
    <w:p w:rsidR="002B70FD" w:rsidRPr="00D877CB" w:rsidRDefault="002B70FD" w:rsidP="00060E0A">
      <w:pPr>
        <w:spacing w:after="0"/>
        <w:rPr>
          <w:lang w:val="kk-KZ"/>
        </w:rPr>
      </w:pPr>
    </w:p>
    <w:p w:rsidR="0087364A" w:rsidRPr="0087364A" w:rsidRDefault="00700C14" w:rsidP="002B70FD">
      <w:pPr>
        <w:spacing w:after="0" w:line="240" w:lineRule="auto"/>
        <w:ind w:firstLine="709"/>
        <w:jc w:val="both"/>
        <w:rPr>
          <w:rFonts w:ascii="Times New Roman KZ" w:hAnsi="Times New Roman KZ"/>
          <w:sz w:val="26"/>
          <w:szCs w:val="26"/>
        </w:rPr>
      </w:pPr>
      <w:r>
        <w:rPr>
          <w:rFonts w:ascii="Times New Roman KZ" w:hAnsi="Times New Roman KZ"/>
          <w:sz w:val="26"/>
          <w:szCs w:val="26"/>
          <w:lang w:val="kk-KZ"/>
        </w:rPr>
        <w:t>Қоғам</w:t>
      </w:r>
      <w:r w:rsidR="0087364A" w:rsidRPr="0087364A">
        <w:rPr>
          <w:rFonts w:ascii="Times New Roman KZ" w:hAnsi="Times New Roman KZ"/>
          <w:sz w:val="26"/>
          <w:szCs w:val="26"/>
        </w:rPr>
        <w:t>:</w:t>
      </w:r>
    </w:p>
    <w:p w:rsidR="0087364A" w:rsidRPr="0097522B" w:rsidRDefault="00700C14"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97522B">
        <w:rPr>
          <w:rFonts w:ascii="Times New Roman" w:hAnsi="Times New Roman"/>
          <w:sz w:val="26"/>
          <w:szCs w:val="26"/>
          <w:lang w:val="kk-KZ"/>
        </w:rPr>
        <w:t>өз қызметін Жалғыз акционер саясатының қағида</w:t>
      </w:r>
      <w:r w:rsidR="0097522B" w:rsidRPr="0097522B">
        <w:rPr>
          <w:rFonts w:ascii="Times New Roman" w:hAnsi="Times New Roman"/>
          <w:sz w:val="26"/>
          <w:szCs w:val="26"/>
          <w:lang w:val="kk-KZ"/>
        </w:rPr>
        <w:t xml:space="preserve">ттарын </w:t>
      </w:r>
      <w:r w:rsidRPr="0097522B">
        <w:rPr>
          <w:rFonts w:ascii="Times New Roman" w:hAnsi="Times New Roman"/>
          <w:sz w:val="26"/>
          <w:szCs w:val="26"/>
          <w:lang w:val="kk-KZ"/>
        </w:rPr>
        <w:t>қатаң сақтай отырып және Қазақстан Республикасының заңнамалық деңгейінде жарияланған еңбек қызметі процесінде адамның өмірі мен денсаулығын сақтау басымдығы қағидатына сүйене отырып жүзеге асырады</w:t>
      </w:r>
      <w:r w:rsidR="0087364A" w:rsidRPr="0097522B">
        <w:rPr>
          <w:rFonts w:ascii="Times New Roman KZ" w:hAnsi="Times New Roman KZ"/>
          <w:sz w:val="26"/>
          <w:szCs w:val="26"/>
        </w:rPr>
        <w:t>;</w:t>
      </w:r>
    </w:p>
    <w:p w:rsidR="0087364A" w:rsidRPr="0087364A" w:rsidRDefault="0097522B" w:rsidP="00260ED3">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w:hAnsi="Times New Roman"/>
          <w:sz w:val="26"/>
          <w:szCs w:val="26"/>
          <w:lang w:val="kk-KZ"/>
        </w:rPr>
        <w:t>З</w:t>
      </w:r>
      <w:r w:rsidRPr="00700C14">
        <w:rPr>
          <w:rFonts w:ascii="Times New Roman" w:hAnsi="Times New Roman"/>
          <w:sz w:val="26"/>
          <w:szCs w:val="26"/>
          <w:lang w:val="kk-KZ"/>
        </w:rPr>
        <w:t>аңнама</w:t>
      </w:r>
      <w:r>
        <w:rPr>
          <w:rFonts w:ascii="Times New Roman" w:hAnsi="Times New Roman"/>
          <w:sz w:val="26"/>
          <w:szCs w:val="26"/>
          <w:lang w:val="kk-KZ"/>
        </w:rPr>
        <w:t xml:space="preserve"> және </w:t>
      </w:r>
      <w:r w:rsidRPr="00700C14">
        <w:rPr>
          <w:rFonts w:ascii="Times New Roman" w:hAnsi="Times New Roman"/>
          <w:sz w:val="26"/>
          <w:szCs w:val="26"/>
          <w:lang w:val="kk-KZ"/>
        </w:rPr>
        <w:t xml:space="preserve">OHSAS 18001 халықаралық стандарты негізінде </w:t>
      </w:r>
      <w:r>
        <w:rPr>
          <w:rFonts w:ascii="Times New Roman" w:hAnsi="Times New Roman"/>
          <w:sz w:val="26"/>
          <w:szCs w:val="26"/>
          <w:lang w:val="kk-KZ"/>
        </w:rPr>
        <w:t>Жұмыс</w:t>
      </w:r>
      <w:r w:rsidRPr="00700C14">
        <w:rPr>
          <w:rFonts w:ascii="Times New Roman" w:hAnsi="Times New Roman"/>
          <w:sz w:val="26"/>
          <w:szCs w:val="26"/>
          <w:lang w:val="kk-KZ"/>
        </w:rPr>
        <w:t>керлердің еңбе</w:t>
      </w:r>
      <w:r>
        <w:rPr>
          <w:rFonts w:ascii="Times New Roman" w:hAnsi="Times New Roman"/>
          <w:sz w:val="26"/>
          <w:szCs w:val="26"/>
          <w:lang w:val="kk-KZ"/>
        </w:rPr>
        <w:t xml:space="preserve">гі мен денсаулығын </w:t>
      </w:r>
      <w:r w:rsidRPr="00700C14">
        <w:rPr>
          <w:rFonts w:ascii="Times New Roman" w:hAnsi="Times New Roman"/>
          <w:sz w:val="26"/>
          <w:szCs w:val="26"/>
          <w:lang w:val="kk-KZ"/>
        </w:rPr>
        <w:t>қорғау саласындағы мәселелерді шешуді қамтамасыз етеді</w:t>
      </w:r>
      <w:r w:rsidR="0087364A" w:rsidRPr="0087364A">
        <w:rPr>
          <w:rFonts w:ascii="Times New Roman KZ" w:hAnsi="Times New Roman KZ"/>
          <w:sz w:val="26"/>
          <w:szCs w:val="26"/>
        </w:rPr>
        <w:t xml:space="preserve">; </w:t>
      </w:r>
    </w:p>
    <w:p w:rsidR="0087364A" w:rsidRPr="0087364A" w:rsidRDefault="0097522B"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700C14">
        <w:rPr>
          <w:rFonts w:ascii="Times New Roman" w:hAnsi="Times New Roman"/>
          <w:sz w:val="26"/>
          <w:szCs w:val="26"/>
          <w:lang w:val="kk-KZ"/>
        </w:rPr>
        <w:t>өндірістік тәуекелдерді төмендетуге, жұмыс орындарында қауіпсіз және жайлы еңбек жағдайларын жасауға бағытталған шаралардың орындалуын қамтамасыз етеді</w:t>
      </w:r>
      <w:r w:rsidR="0087364A" w:rsidRPr="0087364A">
        <w:rPr>
          <w:rFonts w:ascii="Times New Roman KZ" w:hAnsi="Times New Roman KZ"/>
          <w:sz w:val="26"/>
          <w:szCs w:val="26"/>
        </w:rPr>
        <w:t xml:space="preserve">; </w:t>
      </w:r>
    </w:p>
    <w:p w:rsidR="0087364A" w:rsidRPr="0087364A" w:rsidRDefault="0097522B"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97522B">
        <w:rPr>
          <w:rFonts w:ascii="Times New Roman" w:hAnsi="Times New Roman"/>
          <w:sz w:val="26"/>
          <w:szCs w:val="26"/>
          <w:lang w:val="kk-KZ"/>
        </w:rPr>
        <w:t>өз қызметін Қазақстан Республикасының экология саласындағы заңнамалық, құқықтық және нормативтік талаптарына сәйкес жүзеге асыра</w:t>
      </w:r>
      <w:r>
        <w:rPr>
          <w:rFonts w:ascii="Times New Roman" w:hAnsi="Times New Roman"/>
          <w:sz w:val="26"/>
          <w:szCs w:val="26"/>
          <w:lang w:val="kk-KZ"/>
        </w:rPr>
        <w:t xml:space="preserve"> отырып, </w:t>
      </w:r>
      <w:r w:rsidRPr="0097522B">
        <w:rPr>
          <w:rFonts w:ascii="Times New Roman" w:hAnsi="Times New Roman"/>
          <w:sz w:val="26"/>
          <w:szCs w:val="26"/>
          <w:lang w:val="kk-KZ"/>
        </w:rPr>
        <w:t>өндірістік қызмет</w:t>
      </w:r>
      <w:r>
        <w:rPr>
          <w:rFonts w:ascii="Times New Roman" w:hAnsi="Times New Roman"/>
          <w:sz w:val="26"/>
          <w:szCs w:val="26"/>
          <w:lang w:val="kk-KZ"/>
        </w:rPr>
        <w:t xml:space="preserve">ті іске асыру </w:t>
      </w:r>
      <w:r w:rsidRPr="0097522B">
        <w:rPr>
          <w:rFonts w:ascii="Times New Roman" w:hAnsi="Times New Roman"/>
          <w:sz w:val="26"/>
          <w:szCs w:val="26"/>
          <w:lang w:val="kk-KZ"/>
        </w:rPr>
        <w:t>орындарында экологиялық қауіпсіздік пен табиғи ортаны сақтауды барлық жағынан қолдайды</w:t>
      </w:r>
      <w:r w:rsidR="0087364A" w:rsidRPr="0087364A">
        <w:rPr>
          <w:rFonts w:ascii="Times New Roman KZ" w:hAnsi="Times New Roman KZ"/>
          <w:sz w:val="26"/>
          <w:szCs w:val="26"/>
        </w:rPr>
        <w:t>;</w:t>
      </w:r>
    </w:p>
    <w:p w:rsidR="0087364A" w:rsidRDefault="0097522B"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w:hAnsi="Times New Roman"/>
          <w:sz w:val="26"/>
          <w:szCs w:val="26"/>
          <w:lang w:val="kk-KZ"/>
        </w:rPr>
        <w:t>қ</w:t>
      </w:r>
      <w:r w:rsidRPr="0097522B">
        <w:rPr>
          <w:rFonts w:ascii="Times New Roman" w:hAnsi="Times New Roman"/>
          <w:sz w:val="26"/>
          <w:szCs w:val="26"/>
          <w:lang w:val="kk-KZ"/>
        </w:rPr>
        <w:t>оршаған ортаға жағымсыз әсерді азайту мақсатында ластанудың кез келген түрін немесе қалдықтарын азайтуға мүмкіндік беретін процестерді, әдістерді, материалдарды, өнімдерді, энергияны пайдалану арқылы қоршаған ортаға зиянды азайтады</w:t>
      </w:r>
      <w:r w:rsidR="0087364A" w:rsidRPr="0087364A">
        <w:rPr>
          <w:rFonts w:ascii="Times New Roman KZ" w:hAnsi="Times New Roman KZ"/>
          <w:sz w:val="26"/>
          <w:szCs w:val="26"/>
        </w:rPr>
        <w:t>.</w:t>
      </w:r>
      <w:r>
        <w:rPr>
          <w:rFonts w:ascii="Times New Roman KZ" w:hAnsi="Times New Roman KZ"/>
          <w:sz w:val="26"/>
          <w:szCs w:val="26"/>
          <w:lang w:val="kk-KZ"/>
        </w:rPr>
        <w:t xml:space="preserve"> </w:t>
      </w:r>
    </w:p>
    <w:p w:rsidR="0097522B" w:rsidRPr="0097522B" w:rsidRDefault="0097522B" w:rsidP="002B70FD">
      <w:pPr>
        <w:pStyle w:val="10"/>
        <w:tabs>
          <w:tab w:val="left" w:pos="993"/>
        </w:tabs>
        <w:spacing w:after="0" w:line="240" w:lineRule="auto"/>
        <w:ind w:left="709"/>
        <w:jc w:val="both"/>
        <w:rPr>
          <w:rFonts w:ascii="Times New Roman KZ" w:hAnsi="Times New Roman KZ"/>
          <w:sz w:val="26"/>
          <w:szCs w:val="26"/>
          <w:lang w:val="kk-KZ"/>
        </w:rPr>
      </w:pPr>
    </w:p>
    <w:p w:rsidR="00336CA5" w:rsidRPr="002A0978" w:rsidRDefault="0097522B" w:rsidP="00ED5AC7">
      <w:pPr>
        <w:pStyle w:val="1"/>
        <w:numPr>
          <w:ilvl w:val="1"/>
          <w:numId w:val="6"/>
        </w:numPr>
        <w:spacing w:before="0" w:after="0" w:line="240" w:lineRule="auto"/>
        <w:jc w:val="both"/>
        <w:rPr>
          <w:rFonts w:ascii="Times New Roman KZ" w:hAnsi="Times New Roman KZ"/>
          <w:sz w:val="26"/>
          <w:szCs w:val="26"/>
          <w:lang w:val="kk-KZ"/>
        </w:rPr>
      </w:pPr>
      <w:bookmarkStart w:id="29" w:name="_Toc499219424"/>
      <w:r>
        <w:rPr>
          <w:rFonts w:ascii="Times New Roman KZ" w:hAnsi="Times New Roman KZ"/>
          <w:sz w:val="26"/>
          <w:szCs w:val="26"/>
          <w:lang w:val="kk-KZ"/>
        </w:rPr>
        <w:lastRenderedPageBreak/>
        <w:t>Еңбекті қорғау және қауіпсіз жағдайларын қамтамасыз ету</w:t>
      </w:r>
      <w:bookmarkEnd w:id="29"/>
      <w:r w:rsidR="006E6702" w:rsidRPr="002A0978">
        <w:rPr>
          <w:rFonts w:ascii="Times New Roman KZ" w:hAnsi="Times New Roman KZ"/>
          <w:sz w:val="26"/>
          <w:szCs w:val="26"/>
          <w:lang w:val="kk-KZ"/>
        </w:rPr>
        <w:t xml:space="preserve">  </w:t>
      </w:r>
    </w:p>
    <w:p w:rsidR="002B70FD" w:rsidRPr="002A0978" w:rsidRDefault="002B70FD" w:rsidP="002B70FD">
      <w:pPr>
        <w:spacing w:after="0"/>
        <w:rPr>
          <w:lang w:val="kk-KZ"/>
        </w:rPr>
      </w:pPr>
    </w:p>
    <w:p w:rsidR="00336CA5" w:rsidRPr="00AA3C1E" w:rsidRDefault="002A0978" w:rsidP="002B70FD">
      <w:pPr>
        <w:pStyle w:val="1"/>
        <w:numPr>
          <w:ilvl w:val="2"/>
          <w:numId w:val="6"/>
        </w:numPr>
        <w:spacing w:before="0" w:after="0" w:line="240" w:lineRule="auto"/>
        <w:jc w:val="both"/>
        <w:rPr>
          <w:rFonts w:ascii="Times New Roman KZ" w:hAnsi="Times New Roman KZ"/>
          <w:sz w:val="26"/>
          <w:szCs w:val="26"/>
        </w:rPr>
      </w:pPr>
      <w:bookmarkStart w:id="30" w:name="_Toc499219425"/>
      <w:r>
        <w:rPr>
          <w:rFonts w:ascii="Times New Roman KZ" w:hAnsi="Times New Roman KZ"/>
          <w:sz w:val="26"/>
          <w:szCs w:val="26"/>
          <w:lang w:val="kk-KZ"/>
        </w:rPr>
        <w:t>Қоғам қызметінің негізгі бағыттары</w:t>
      </w:r>
      <w:bookmarkEnd w:id="30"/>
      <w:r w:rsidR="00336CA5" w:rsidRPr="00AA3C1E">
        <w:rPr>
          <w:rFonts w:ascii="Times New Roman KZ" w:hAnsi="Times New Roman KZ"/>
          <w:sz w:val="26"/>
          <w:szCs w:val="26"/>
        </w:rPr>
        <w:t xml:space="preserve"> </w:t>
      </w:r>
    </w:p>
    <w:p w:rsidR="0087364A" w:rsidRDefault="007D3C00" w:rsidP="0087364A">
      <w:pPr>
        <w:spacing w:after="0" w:line="240" w:lineRule="auto"/>
        <w:ind w:firstLine="709"/>
        <w:jc w:val="both"/>
        <w:rPr>
          <w:rFonts w:ascii="Times New Roman KZ" w:hAnsi="Times New Roman KZ"/>
          <w:sz w:val="26"/>
          <w:szCs w:val="26"/>
        </w:rPr>
      </w:pPr>
      <w:r>
        <w:rPr>
          <w:rFonts w:ascii="Times New Roman KZ" w:hAnsi="Times New Roman KZ"/>
          <w:sz w:val="26"/>
          <w:szCs w:val="26"/>
          <w:lang w:val="kk-KZ"/>
        </w:rPr>
        <w:t>Қоғамның еңбекті қорғау және өнеркәсіптік қауіпсіздік саласындағы қызметінің негізгі бағыттары</w:t>
      </w:r>
      <w:r w:rsidR="0087364A" w:rsidRPr="00AA3C1E">
        <w:rPr>
          <w:rFonts w:ascii="Times New Roman KZ" w:hAnsi="Times New Roman KZ"/>
          <w:sz w:val="26"/>
          <w:szCs w:val="26"/>
        </w:rPr>
        <w:t xml:space="preserve">:  </w:t>
      </w:r>
    </w:p>
    <w:p w:rsidR="0087364A" w:rsidRPr="007D3C00" w:rsidRDefault="007D3C00"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7D3C00">
        <w:rPr>
          <w:rFonts w:ascii="Times New Roman KZ" w:hAnsi="Times New Roman KZ"/>
          <w:sz w:val="26"/>
          <w:szCs w:val="26"/>
          <w:lang w:val="kk-KZ"/>
        </w:rPr>
        <w:t>еңбекті қорғау және өнеркәсіптік қауіпсіздік саласындағы қолданыстағы Заңнаманы сақтау</w:t>
      </w:r>
      <w:r w:rsidR="0087364A" w:rsidRPr="007D3C00">
        <w:rPr>
          <w:rFonts w:ascii="Times New Roman KZ" w:hAnsi="Times New Roman KZ"/>
          <w:sz w:val="26"/>
          <w:szCs w:val="26"/>
        </w:rPr>
        <w:t xml:space="preserve">;  </w:t>
      </w:r>
    </w:p>
    <w:p w:rsidR="0087364A" w:rsidRDefault="007D3C00"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өндірісте жазатайым оқиғалардың және кәсіби ауырулардың алдын алу</w:t>
      </w:r>
      <w:r w:rsidR="0087364A" w:rsidRPr="003B7A39">
        <w:rPr>
          <w:rFonts w:ascii="Times New Roman KZ" w:hAnsi="Times New Roman KZ"/>
          <w:sz w:val="26"/>
          <w:szCs w:val="26"/>
        </w:rPr>
        <w:t xml:space="preserve">;  </w:t>
      </w:r>
    </w:p>
    <w:p w:rsidR="0087364A" w:rsidRPr="003B7A39" w:rsidRDefault="007D3C00"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қауіпсіздік мәдениетін дамыту</w:t>
      </w:r>
      <w:r w:rsidR="0087364A">
        <w:rPr>
          <w:rFonts w:ascii="Times New Roman KZ" w:hAnsi="Times New Roman KZ"/>
          <w:sz w:val="26"/>
          <w:szCs w:val="26"/>
        </w:rPr>
        <w:t>;</w:t>
      </w:r>
    </w:p>
    <w:p w:rsidR="0087364A" w:rsidRPr="00085B0F" w:rsidRDefault="007D3C00"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еңбек жағдайлары мен қорғауды жақсарту</w:t>
      </w:r>
      <w:r w:rsidR="0087364A" w:rsidRPr="00085B0F">
        <w:rPr>
          <w:rFonts w:ascii="Times New Roman KZ" w:hAnsi="Times New Roman KZ"/>
          <w:sz w:val="26"/>
          <w:szCs w:val="26"/>
        </w:rPr>
        <w:t xml:space="preserve">;  </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Жұмыскерлерді еңбекті қорғау және өнеркәсіптік қауіпсіздік саласында оқыту, біліктілігін арттыру</w:t>
      </w:r>
      <w:r w:rsidR="0087364A" w:rsidRPr="00527E6B">
        <w:rPr>
          <w:rFonts w:ascii="Times New Roman KZ" w:hAnsi="Times New Roman KZ"/>
          <w:sz w:val="26"/>
          <w:szCs w:val="26"/>
        </w:rPr>
        <w:t xml:space="preserve">;  </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еңбекті қорғау және өнеркәсіптік қауіпсіздік талаптарын сақтауға бақылау жасау</w:t>
      </w:r>
      <w:r w:rsidR="0087364A" w:rsidRPr="00527E6B">
        <w:rPr>
          <w:rFonts w:ascii="Times New Roman KZ" w:hAnsi="Times New Roman KZ"/>
          <w:sz w:val="26"/>
          <w:szCs w:val="26"/>
        </w:rPr>
        <w:t xml:space="preserve">;  </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Жұмыскерлерге еңбек жағдайлары, өндірістік жарақат алу және кәсіби ауыру жағдайлары, еңбек жағдайлары бойынша жеңілдіктер мен өтемақылар туралы ақпарат беру</w:t>
      </w:r>
      <w:r w:rsidR="0087364A" w:rsidRPr="00527E6B">
        <w:rPr>
          <w:rFonts w:ascii="Times New Roman KZ" w:hAnsi="Times New Roman KZ"/>
          <w:sz w:val="26"/>
          <w:szCs w:val="26"/>
        </w:rPr>
        <w:t xml:space="preserve">;  </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еңбек жағдайларын жақсарту, өндірістегі жазатайым оқиғалардың алдын алу бойынша қызметті қалыптастыру және жүзеге асыруға барлық Жұмыскерлерді тарту</w:t>
      </w:r>
      <w:r w:rsidR="0087364A" w:rsidRPr="00527E6B">
        <w:rPr>
          <w:rFonts w:ascii="Times New Roman KZ" w:hAnsi="Times New Roman KZ"/>
          <w:sz w:val="26"/>
          <w:szCs w:val="26"/>
        </w:rPr>
        <w:t xml:space="preserve">;  </w:t>
      </w:r>
    </w:p>
    <w:p w:rsid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еңбекті қорғау және өнеркәсіптік қауіпсіздік саласында мемлекеттік уәкілетті органдармен және халықаралық ұйымдармен ұдайы өзара іс-әрекет жасау</w:t>
      </w:r>
      <w:r w:rsidR="0087364A" w:rsidRPr="00527E6B">
        <w:rPr>
          <w:rFonts w:ascii="Times New Roman KZ" w:hAnsi="Times New Roman KZ"/>
          <w:sz w:val="26"/>
          <w:szCs w:val="26"/>
        </w:rPr>
        <w:t>;</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Жұмыскерлердің денсаулығына ұқыпты қарау, Жұмыскерлердің еңбек жағдайларын және өндірістік мәдениетті үздіксіз жақсарту;  </w:t>
      </w:r>
      <w:r w:rsidR="0087364A" w:rsidRPr="00527E6B">
        <w:rPr>
          <w:rFonts w:ascii="Times New Roman KZ" w:hAnsi="Times New Roman KZ"/>
          <w:sz w:val="26"/>
          <w:szCs w:val="26"/>
        </w:rPr>
        <w:t xml:space="preserve"> </w:t>
      </w:r>
    </w:p>
    <w:p w:rsidR="0087364A" w:rsidRPr="00527E6B" w:rsidRDefault="00527E6B" w:rsidP="00DA4696">
      <w:pPr>
        <w:pStyle w:val="10"/>
        <w:numPr>
          <w:ilvl w:val="0"/>
          <w:numId w:val="3"/>
        </w:numPr>
        <w:tabs>
          <w:tab w:val="left" w:pos="993"/>
        </w:tabs>
        <w:spacing w:after="0" w:line="240" w:lineRule="auto"/>
        <w:ind w:left="0" w:firstLine="709"/>
        <w:jc w:val="both"/>
        <w:rPr>
          <w:rFonts w:ascii="Times New Roman KZ" w:hAnsi="Times New Roman KZ"/>
          <w:sz w:val="26"/>
          <w:szCs w:val="26"/>
        </w:rPr>
      </w:pPr>
      <w:r w:rsidRPr="00527E6B">
        <w:rPr>
          <w:rFonts w:ascii="Times New Roman KZ" w:hAnsi="Times New Roman KZ"/>
          <w:sz w:val="26"/>
          <w:szCs w:val="26"/>
          <w:lang w:val="kk-KZ"/>
        </w:rPr>
        <w:t>техникалық, экологиялық, ядролық және радиациялық қауіпсіздік нормаларын ескере отырып, бар технологияларды ұдайы жетілдіру және жаңа технологияларды енгізу</w:t>
      </w:r>
      <w:r w:rsidR="0087364A" w:rsidRPr="00527E6B">
        <w:rPr>
          <w:rFonts w:ascii="Times New Roman KZ" w:hAnsi="Times New Roman KZ"/>
          <w:sz w:val="26"/>
          <w:szCs w:val="26"/>
        </w:rPr>
        <w:t xml:space="preserve">; </w:t>
      </w:r>
    </w:p>
    <w:p w:rsidR="0087364A" w:rsidRDefault="00527E6B" w:rsidP="0087364A">
      <w:pPr>
        <w:pStyle w:val="10"/>
        <w:numPr>
          <w:ilvl w:val="0"/>
          <w:numId w:val="3"/>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еңбек жағдайлары мен қорғауды жақсарту іс-шараларын қаржыландыру</w:t>
      </w:r>
      <w:r w:rsidR="0087364A" w:rsidRPr="00AA3C1E">
        <w:rPr>
          <w:rFonts w:ascii="Times New Roman KZ" w:hAnsi="Times New Roman KZ"/>
          <w:sz w:val="26"/>
          <w:szCs w:val="26"/>
        </w:rPr>
        <w:t xml:space="preserve">.  </w:t>
      </w:r>
    </w:p>
    <w:p w:rsidR="00336CA5" w:rsidRPr="00AA3C1E" w:rsidRDefault="00336CA5" w:rsidP="00781CD7">
      <w:pPr>
        <w:tabs>
          <w:tab w:val="left" w:pos="1440"/>
        </w:tabs>
        <w:spacing w:after="0" w:line="240" w:lineRule="auto"/>
        <w:ind w:firstLine="709"/>
        <w:jc w:val="both"/>
        <w:rPr>
          <w:rFonts w:ascii="Times New Roman KZ" w:hAnsi="Times New Roman KZ"/>
          <w:sz w:val="26"/>
          <w:szCs w:val="26"/>
        </w:rPr>
      </w:pPr>
    </w:p>
    <w:p w:rsidR="00336CA5" w:rsidRPr="00AA3C1E" w:rsidRDefault="008247DD" w:rsidP="008247DD">
      <w:pPr>
        <w:pStyle w:val="1"/>
        <w:numPr>
          <w:ilvl w:val="2"/>
          <w:numId w:val="6"/>
        </w:numPr>
        <w:spacing w:before="0" w:after="0" w:line="240" w:lineRule="auto"/>
        <w:jc w:val="both"/>
        <w:rPr>
          <w:rFonts w:ascii="Times New Roman KZ" w:hAnsi="Times New Roman KZ"/>
          <w:sz w:val="26"/>
          <w:szCs w:val="26"/>
        </w:rPr>
      </w:pPr>
      <w:bookmarkStart w:id="31" w:name="_Toc499219426"/>
      <w:r w:rsidRPr="008247DD">
        <w:rPr>
          <w:rFonts w:ascii="Times New Roman KZ" w:hAnsi="Times New Roman KZ"/>
          <w:sz w:val="26"/>
          <w:szCs w:val="26"/>
        </w:rPr>
        <w:t xml:space="preserve">Еңбек қорғауды басқару жүйесі </w:t>
      </w:r>
      <w:bookmarkEnd w:id="31"/>
      <w:r w:rsidR="00336CA5" w:rsidRPr="00AA3C1E">
        <w:rPr>
          <w:rFonts w:ascii="Times New Roman KZ" w:hAnsi="Times New Roman KZ"/>
          <w:sz w:val="26"/>
          <w:szCs w:val="26"/>
        </w:rPr>
        <w:t xml:space="preserve"> </w:t>
      </w:r>
    </w:p>
    <w:p w:rsidR="000611DB" w:rsidRDefault="000611DB" w:rsidP="0087364A">
      <w:pPr>
        <w:tabs>
          <w:tab w:val="left" w:pos="1440"/>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Денсаулық қорғау және еңбек қауіпсіздігін қамтамасыз ету менеджменті жүйесі (ДҚжЕҚҚМЖ) Қоғам басшылығына мыналарға мүмкіндік береді:  </w:t>
      </w:r>
    </w:p>
    <w:p w:rsidR="0087364A" w:rsidRPr="000611DB" w:rsidRDefault="000611DB" w:rsidP="0087364A">
      <w:pPr>
        <w:pStyle w:val="10"/>
        <w:numPr>
          <w:ilvl w:val="0"/>
          <w:numId w:val="4"/>
        </w:numPr>
        <w:tabs>
          <w:tab w:val="left" w:pos="993"/>
        </w:tabs>
        <w:spacing w:after="0"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қауіпті өндірістік факторларды анықтау және бақылау</w:t>
      </w:r>
      <w:r w:rsidR="0087364A" w:rsidRPr="000611DB">
        <w:rPr>
          <w:rFonts w:ascii="Times New Roman KZ" w:hAnsi="Times New Roman KZ"/>
          <w:sz w:val="26"/>
          <w:szCs w:val="26"/>
          <w:lang w:val="kk-KZ"/>
        </w:rPr>
        <w:t xml:space="preserve">; </w:t>
      </w:r>
    </w:p>
    <w:p w:rsidR="0087364A" w:rsidRPr="000611DB" w:rsidRDefault="000611DB" w:rsidP="0087364A">
      <w:pPr>
        <w:pStyle w:val="10"/>
        <w:numPr>
          <w:ilvl w:val="0"/>
          <w:numId w:val="4"/>
        </w:numPr>
        <w:tabs>
          <w:tab w:val="left" w:pos="993"/>
        </w:tabs>
        <w:spacing w:after="0"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еңбек қызметінің қауіпсіздігімен байланысты тәуекелдерді тиімді басқару</w:t>
      </w:r>
      <w:r w:rsidR="0087364A" w:rsidRPr="000611DB">
        <w:rPr>
          <w:rFonts w:ascii="Times New Roman KZ" w:hAnsi="Times New Roman KZ"/>
          <w:sz w:val="26"/>
          <w:szCs w:val="26"/>
          <w:lang w:val="kk-KZ"/>
        </w:rPr>
        <w:t xml:space="preserve">; </w:t>
      </w:r>
    </w:p>
    <w:p w:rsidR="0087364A" w:rsidRPr="00AA3C1E" w:rsidRDefault="000611DB" w:rsidP="0087364A">
      <w:pPr>
        <w:pStyle w:val="10"/>
        <w:numPr>
          <w:ilvl w:val="0"/>
          <w:numId w:val="4"/>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жазатайым оқиғалардың алдын алу</w:t>
      </w:r>
      <w:r w:rsidR="0087364A">
        <w:rPr>
          <w:rFonts w:ascii="Times New Roman KZ" w:hAnsi="Times New Roman KZ"/>
          <w:sz w:val="26"/>
          <w:szCs w:val="26"/>
        </w:rPr>
        <w:t>;</w:t>
      </w:r>
    </w:p>
    <w:p w:rsidR="0087364A" w:rsidRPr="00AA3C1E" w:rsidRDefault="000611DB" w:rsidP="0087364A">
      <w:pPr>
        <w:pStyle w:val="10"/>
        <w:numPr>
          <w:ilvl w:val="0"/>
          <w:numId w:val="4"/>
        </w:numPr>
        <w:tabs>
          <w:tab w:val="left" w:pos="993"/>
        </w:tabs>
        <w:spacing w:after="0" w:line="240" w:lineRule="auto"/>
        <w:ind w:left="0" w:firstLine="709"/>
        <w:jc w:val="both"/>
        <w:rPr>
          <w:rFonts w:ascii="Times New Roman KZ" w:hAnsi="Times New Roman KZ"/>
          <w:sz w:val="26"/>
          <w:szCs w:val="26"/>
        </w:rPr>
      </w:pPr>
      <w:r>
        <w:rPr>
          <w:rFonts w:ascii="Times New Roman KZ" w:hAnsi="Times New Roman KZ"/>
          <w:sz w:val="26"/>
          <w:szCs w:val="26"/>
          <w:lang w:val="kk-KZ"/>
        </w:rPr>
        <w:t>еңбек қауіпсіздігінің стандарттарына сәйкес келмейтін қызметтен ықтимал залалды барынша азайту</w:t>
      </w:r>
      <w:r w:rsidR="0087364A">
        <w:rPr>
          <w:rFonts w:ascii="Times New Roman KZ" w:hAnsi="Times New Roman KZ"/>
          <w:sz w:val="26"/>
          <w:szCs w:val="26"/>
        </w:rPr>
        <w:t>.</w:t>
      </w:r>
      <w:r w:rsidR="0087364A" w:rsidRPr="00AA3C1E">
        <w:rPr>
          <w:rFonts w:ascii="Times New Roman KZ" w:hAnsi="Times New Roman KZ"/>
          <w:sz w:val="26"/>
          <w:szCs w:val="26"/>
        </w:rPr>
        <w:t xml:space="preserve"> </w:t>
      </w:r>
    </w:p>
    <w:p w:rsidR="000611DB" w:rsidRPr="000611DB" w:rsidRDefault="000611DB" w:rsidP="0087364A">
      <w:pPr>
        <w:tabs>
          <w:tab w:val="left" w:pos="1440"/>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Еңбек қорғауды басқару бойынша үдерістерді стандарттау Пер</w:t>
      </w:r>
      <w:r w:rsidR="00DF4128">
        <w:rPr>
          <w:rFonts w:ascii="Times New Roman KZ" w:hAnsi="Times New Roman KZ"/>
          <w:sz w:val="26"/>
          <w:szCs w:val="26"/>
          <w:lang w:val="kk-KZ"/>
        </w:rPr>
        <w:t>со</w:t>
      </w:r>
      <w:r>
        <w:rPr>
          <w:rFonts w:ascii="Times New Roman KZ" w:hAnsi="Times New Roman KZ"/>
          <w:sz w:val="26"/>
          <w:szCs w:val="26"/>
          <w:lang w:val="kk-KZ"/>
        </w:rPr>
        <w:t xml:space="preserve">налдың қауіпсіздігі мен денсаулығына төнетін қауіптердің туындау себептерін анықтауға және оларды жою мақсатында түзетуші іс-шараларды өткізуге мүмкіндік береді.  </w:t>
      </w:r>
    </w:p>
    <w:p w:rsidR="00A57634" w:rsidRDefault="000611DB" w:rsidP="00A57634">
      <w:pPr>
        <w:tabs>
          <w:tab w:val="left" w:pos="996"/>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ДҚжЕҚҚМЖ жүйелі, жоспарлы сипатқа ие және Қазақстан Республикасының заңдарына, нормативтік және техникалық актілерге, Қоғамның бұйрықтарына, өкімдеріне, </w:t>
      </w:r>
      <w:r w:rsidRPr="000611DB">
        <w:rPr>
          <w:rFonts w:ascii="Times New Roman KZ" w:hAnsi="Times New Roman KZ"/>
          <w:sz w:val="26"/>
          <w:szCs w:val="26"/>
          <w:lang w:val="kk-KZ"/>
        </w:rPr>
        <w:t>OHSAS 18001</w:t>
      </w:r>
      <w:r>
        <w:rPr>
          <w:rFonts w:ascii="Times New Roman KZ" w:hAnsi="Times New Roman KZ"/>
          <w:sz w:val="26"/>
          <w:szCs w:val="26"/>
          <w:lang w:val="kk-KZ"/>
        </w:rPr>
        <w:t xml:space="preserve">халықаралық стандартының талаптарына, Жалғыз акционердің </w:t>
      </w:r>
      <w:r w:rsidR="00A57634">
        <w:rPr>
          <w:rFonts w:ascii="Times New Roman KZ" w:hAnsi="Times New Roman KZ"/>
          <w:sz w:val="26"/>
          <w:szCs w:val="26"/>
          <w:lang w:val="kk-KZ"/>
        </w:rPr>
        <w:t xml:space="preserve">өндірістегі қауіпсіздік талаптарын регламенттейтін </w:t>
      </w:r>
      <w:r>
        <w:rPr>
          <w:rFonts w:ascii="Times New Roman KZ" w:hAnsi="Times New Roman KZ"/>
          <w:sz w:val="26"/>
          <w:szCs w:val="26"/>
          <w:lang w:val="kk-KZ"/>
        </w:rPr>
        <w:t>нұсқаулары мен</w:t>
      </w:r>
      <w:r w:rsidR="00A57634">
        <w:rPr>
          <w:rFonts w:ascii="Times New Roman KZ" w:hAnsi="Times New Roman KZ"/>
          <w:sz w:val="26"/>
          <w:szCs w:val="26"/>
          <w:lang w:val="kk-KZ"/>
        </w:rPr>
        <w:t xml:space="preserve"> нұсқаулықтарына сәйкес іске асырылады. Жүйе Қоғамның барлық құрылымдық бөлімшелерін, технологиялық үдерістерін қамтиды және бірыңғай басқарушы құжат болып табылады, ол бойынша еңбекті қорғау бойынша бүкіл ұйымдастыру жұмыстары жүргізіледі. Онда еңбек қауіпсіздігін қамтамасыз етудің </w:t>
      </w:r>
      <w:r w:rsidR="00A57634">
        <w:rPr>
          <w:rFonts w:ascii="Times New Roman KZ" w:hAnsi="Times New Roman KZ"/>
          <w:sz w:val="26"/>
          <w:szCs w:val="26"/>
          <w:lang w:val="kk-KZ"/>
        </w:rPr>
        <w:lastRenderedPageBreak/>
        <w:t xml:space="preserve">міндеттері, функциялары мен жұмыстардың мазмұны, өздерінің функционалдық міндеттеріне сәйкес еңбек қорғауды басқару бойынша қызметтер мен бөлімшелердің арасында өзара байланыс жасауы белгіленген, Қоғамның әрбір Жұмыскерінің функциялары, құқықтары және салауатты және қауіпсіз еңбек жағдайларын жасау, еңбек қауіпсіздігі ережелері мен нормалары талаптарын сақтау бойынша жауапкершілігі бөлінген. Қоғам қауіпсіздік мәдениеті деңгейін арттыруға аса назар аударады, жарақат алудың нөлдік деңгейіне қол жеткізу мақсатында озық әлемдік практикалар талданып, әзірленеді және енгізіледі. Қойылған мақсаттарға қол жеткізу үшін Қоғам жыл сайын орындау мерзімдерін, шығындар мен жауапты тұлғаларды көрсете отырып іс-шараларды әзірлейді және жүзеге асырады.    </w:t>
      </w:r>
    </w:p>
    <w:p w:rsidR="00A57634" w:rsidRPr="00A57634" w:rsidRDefault="00A57634" w:rsidP="00A57634">
      <w:pPr>
        <w:tabs>
          <w:tab w:val="left" w:pos="996"/>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Әрбір жұмыс орны мен технологиялық операция бойынша ықтимал қауіп-қатердің тізімдемелері жасалып, еңбекті қорғау нұсқаулықтарына енгізіледі.  </w:t>
      </w:r>
    </w:p>
    <w:p w:rsidR="002912A4" w:rsidRPr="00DD1122" w:rsidRDefault="00EB0B53" w:rsidP="002912A4">
      <w:pPr>
        <w:tabs>
          <w:tab w:val="left" w:pos="1392"/>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w:t>
      </w:r>
      <w:r w:rsidR="00DD1122">
        <w:rPr>
          <w:rFonts w:ascii="Times New Roman KZ" w:hAnsi="Times New Roman KZ"/>
          <w:sz w:val="26"/>
          <w:szCs w:val="26"/>
          <w:lang w:val="kk-KZ"/>
        </w:rPr>
        <w:t>«Еңбек жағдайлары бойынша өндірістік нысандарға міндетті кезеңдік аттестаттау жүргізу қағидаларына» сәйкес өндірістік нысандарды еңбек жағдайлары бойынша аттестаттау жүргізіледі.</w:t>
      </w:r>
    </w:p>
    <w:p w:rsidR="00DC0937" w:rsidRPr="00DD1122" w:rsidRDefault="00DC0937" w:rsidP="00781CD7">
      <w:pPr>
        <w:tabs>
          <w:tab w:val="left" w:pos="996"/>
        </w:tabs>
        <w:spacing w:after="0" w:line="240" w:lineRule="auto"/>
        <w:ind w:firstLine="709"/>
        <w:jc w:val="both"/>
        <w:rPr>
          <w:rFonts w:ascii="Times New Roman KZ" w:hAnsi="Times New Roman KZ"/>
          <w:sz w:val="26"/>
          <w:szCs w:val="26"/>
          <w:lang w:val="kk-KZ"/>
        </w:rPr>
      </w:pPr>
    </w:p>
    <w:p w:rsidR="00336CA5" w:rsidRPr="00D877CB" w:rsidRDefault="008247DD" w:rsidP="00781CD7">
      <w:pPr>
        <w:pStyle w:val="1"/>
        <w:numPr>
          <w:ilvl w:val="2"/>
          <w:numId w:val="6"/>
        </w:numPr>
        <w:spacing w:before="0" w:after="0" w:line="240" w:lineRule="auto"/>
        <w:jc w:val="both"/>
        <w:rPr>
          <w:rFonts w:ascii="Times New Roman KZ" w:hAnsi="Times New Roman KZ"/>
          <w:sz w:val="26"/>
          <w:szCs w:val="26"/>
          <w:lang w:val="kk-KZ"/>
        </w:rPr>
      </w:pPr>
      <w:bookmarkStart w:id="32" w:name="_Toc499219427"/>
      <w:r>
        <w:rPr>
          <w:rFonts w:ascii="Times New Roman KZ" w:hAnsi="Times New Roman KZ"/>
          <w:sz w:val="26"/>
          <w:szCs w:val="26"/>
          <w:lang w:val="kk-KZ"/>
        </w:rPr>
        <w:t>Жұмыскерлерді жеке қорғану құралдарымен қамтамасыз ету</w:t>
      </w:r>
      <w:bookmarkEnd w:id="32"/>
      <w:r w:rsidR="00336CA5" w:rsidRPr="00D877CB">
        <w:rPr>
          <w:rFonts w:ascii="Times New Roman KZ" w:hAnsi="Times New Roman KZ"/>
          <w:sz w:val="26"/>
          <w:szCs w:val="26"/>
          <w:lang w:val="kk-KZ"/>
        </w:rPr>
        <w:t xml:space="preserve"> </w:t>
      </w:r>
    </w:p>
    <w:p w:rsidR="006C3EA0" w:rsidRDefault="00F554DE" w:rsidP="0087364A">
      <w:pPr>
        <w:tabs>
          <w:tab w:val="left" w:pos="1392"/>
        </w:tabs>
        <w:spacing w:after="0" w:line="240" w:lineRule="auto"/>
        <w:ind w:firstLine="709"/>
        <w:jc w:val="both"/>
        <w:rPr>
          <w:rFonts w:ascii="Times New Roman KZ" w:hAnsi="Times New Roman KZ"/>
          <w:sz w:val="26"/>
          <w:szCs w:val="26"/>
          <w:lang w:val="kk-KZ"/>
        </w:rPr>
      </w:pPr>
      <w:r w:rsidRPr="00F554DE">
        <w:rPr>
          <w:rFonts w:ascii="Times New Roman KZ" w:hAnsi="Times New Roman KZ"/>
          <w:sz w:val="26"/>
          <w:szCs w:val="26"/>
          <w:lang w:val="kk-KZ"/>
        </w:rPr>
        <w:t xml:space="preserve">2016 жылғы 22 шілдеде </w:t>
      </w:r>
      <w:r w:rsidR="00BB2908" w:rsidRPr="00F554DE">
        <w:rPr>
          <w:rFonts w:ascii="Times New Roman KZ" w:hAnsi="Times New Roman KZ"/>
          <w:sz w:val="26"/>
          <w:szCs w:val="26"/>
          <w:lang w:val="kk-KZ"/>
        </w:rPr>
        <w:t>«Қазатомөнеркәсіп» ҰАК» АҚ еншілес, тәуелді және бірге бақыланатын</w:t>
      </w:r>
      <w:r w:rsidR="00F30A05" w:rsidRPr="00F554DE">
        <w:rPr>
          <w:rFonts w:ascii="Times New Roman KZ" w:hAnsi="Times New Roman KZ"/>
          <w:sz w:val="26"/>
          <w:szCs w:val="26"/>
          <w:lang w:val="kk-KZ"/>
        </w:rPr>
        <w:t xml:space="preserve"> кәсіпорындардың Жұмыскерлерін </w:t>
      </w:r>
      <w:r w:rsidR="00170E28" w:rsidRPr="00F554DE">
        <w:rPr>
          <w:rFonts w:ascii="Times New Roman KZ" w:hAnsi="Times New Roman KZ"/>
          <w:sz w:val="26"/>
          <w:szCs w:val="26"/>
          <w:lang w:val="kk-KZ"/>
        </w:rPr>
        <w:t xml:space="preserve">зиянды және қауіпті өндірістік факторлардан жеке қорғану құралдары </w:t>
      </w:r>
      <w:r w:rsidR="001427AA" w:rsidRPr="00F554DE">
        <w:rPr>
          <w:rFonts w:ascii="Times New Roman KZ" w:hAnsi="Times New Roman KZ"/>
          <w:sz w:val="26"/>
          <w:szCs w:val="26"/>
          <w:lang w:val="kk-KZ"/>
        </w:rPr>
        <w:t xml:space="preserve">номенклатурасын бірегейлендіру және </w:t>
      </w:r>
      <w:r w:rsidR="00170E28" w:rsidRPr="00F554DE">
        <w:rPr>
          <w:rFonts w:ascii="Times New Roman KZ" w:hAnsi="Times New Roman KZ"/>
          <w:sz w:val="26"/>
          <w:szCs w:val="26"/>
          <w:lang w:val="kk-KZ"/>
        </w:rPr>
        <w:t>қамтамасыз етуге қойылатын</w:t>
      </w:r>
      <w:r w:rsidR="001427AA" w:rsidRPr="00F554DE">
        <w:rPr>
          <w:rFonts w:ascii="Times New Roman KZ" w:hAnsi="Times New Roman KZ"/>
          <w:sz w:val="26"/>
          <w:szCs w:val="26"/>
          <w:lang w:val="kk-KZ"/>
        </w:rPr>
        <w:t xml:space="preserve"> жалпы ұйымдастырушылық-техникалық талаптарды белгілеу мақсатында</w:t>
      </w:r>
      <w:r w:rsidRPr="00F554DE">
        <w:rPr>
          <w:rFonts w:ascii="Times New Roman KZ" w:hAnsi="Times New Roman KZ"/>
          <w:sz w:val="26"/>
          <w:szCs w:val="26"/>
          <w:lang w:val="kk-KZ"/>
        </w:rPr>
        <w:t xml:space="preserve"> «Еңбек қауіпсіздігі стандарттарының жүйесі. «Қазатомөнеркәсіп ҰАК» АҚ кәсіпорын жұмысшыларын жеке қорғану құралдарымен қамтамасыз етілуіне қойылатын талаптар» «Қазатомөнеркәсіп» ҰАК» АҚ стандартын бекіту және қолданысқа енгізу» туралы № 168 бұйрық шықты. </w:t>
      </w:r>
      <w:r w:rsidR="006C3EA0" w:rsidRPr="00F554DE">
        <w:rPr>
          <w:rFonts w:ascii="Times New Roman KZ" w:hAnsi="Times New Roman KZ"/>
          <w:sz w:val="26"/>
          <w:szCs w:val="26"/>
          <w:lang w:val="kk-KZ"/>
        </w:rPr>
        <w:t>Аталған стандарт Жалғыз акционердің кәсіпорындарының Жұмыскерлерін зиянды және қауіпті өндірістік факторлардан қорғау мақсатында өндірістік жағдайларды пайдалануға арналған жеке қорғану құралдарының (ЖҚҚ) негізгі түрлеріне таралады және ЖҚҚ қамтамасыз етуге жалпы ұйымдастырушылық-техникалық талаптарды белгілейді. Осы стандарттың қағидалары Жұмыскерлерді ЖЖҚ-мен қамтамасыз етуді ұйымдастыру және ЖҚҚ жұмыс істеу тәртібін регламенттейтін Қоғамның ішкі нормативтік құжаттарын әзірлеу кезінде қолдануға жатады.</w:t>
      </w:r>
    </w:p>
    <w:p w:rsidR="006C3EA0" w:rsidRDefault="006C3EA0" w:rsidP="0087364A">
      <w:pPr>
        <w:tabs>
          <w:tab w:val="left" w:pos="1392"/>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Жұмыскерлерді арнайы киіммен, арнайы аяқ киіммен және басқа да ЖҚҚ-мен Жұмыс берушінің қаражаты есебінен қамтамасыз ету нормалары белгіленген, олар ерекше температуралық жағдайларда, зиянды өндірістік факторлардың болуымен орындалатын еңбек сипаты мен шарттарына </w:t>
      </w:r>
      <w:r w:rsidR="006F2338">
        <w:rPr>
          <w:rFonts w:ascii="Times New Roman KZ" w:hAnsi="Times New Roman KZ"/>
          <w:sz w:val="26"/>
          <w:szCs w:val="26"/>
          <w:lang w:val="kk-KZ"/>
        </w:rPr>
        <w:t xml:space="preserve">толық сәйкес келеді. Аталған ЖҚҚ Жұмыскерлерді қабылданған технологиялар мен жұмыс жағдайларымен қатар жүретін қауіпті және зиянды өндірістік факторлардың әсерінен қорғауға, зиянды факторлар деңгейін қолданыстағы санитариялық нормалармен белгіленген шамаларға дейін төмендетуге мүмкіндік береді.  </w:t>
      </w:r>
      <w:r>
        <w:rPr>
          <w:rFonts w:ascii="Times New Roman KZ" w:hAnsi="Times New Roman KZ"/>
          <w:sz w:val="26"/>
          <w:szCs w:val="26"/>
          <w:lang w:val="kk-KZ"/>
        </w:rPr>
        <w:t xml:space="preserve">   </w:t>
      </w:r>
    </w:p>
    <w:p w:rsidR="00336CA5" w:rsidRPr="006F2338" w:rsidRDefault="006F2338" w:rsidP="0087364A">
      <w:pPr>
        <w:tabs>
          <w:tab w:val="left" w:pos="1392"/>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Қоғамда лайықты санитариялық-тұрмыстық жағдайлар жасалған – душ, кептіру орындары, гардероб, жуыну орындары, дәретханалар, тамақтануға арналған бөлмелер, олар қажетті тұрмыстық техникамен жабдықталған</w:t>
      </w:r>
      <w:r w:rsidR="0087364A" w:rsidRPr="006F2338">
        <w:rPr>
          <w:rFonts w:ascii="Times New Roman KZ" w:hAnsi="Times New Roman KZ"/>
          <w:sz w:val="26"/>
          <w:szCs w:val="26"/>
          <w:lang w:val="kk-KZ"/>
        </w:rPr>
        <w:t>.</w:t>
      </w:r>
    </w:p>
    <w:p w:rsidR="0087364A" w:rsidRPr="006F2338" w:rsidRDefault="0087364A" w:rsidP="0087364A">
      <w:pPr>
        <w:tabs>
          <w:tab w:val="left" w:pos="1392"/>
        </w:tabs>
        <w:spacing w:after="0" w:line="240" w:lineRule="auto"/>
        <w:ind w:firstLine="709"/>
        <w:jc w:val="both"/>
        <w:rPr>
          <w:rFonts w:ascii="Times New Roman KZ" w:hAnsi="Times New Roman KZ"/>
          <w:sz w:val="26"/>
          <w:szCs w:val="26"/>
          <w:lang w:val="kk-KZ"/>
        </w:rPr>
      </w:pPr>
    </w:p>
    <w:p w:rsidR="00336CA5" w:rsidRPr="00AA3C1E" w:rsidRDefault="006F2338" w:rsidP="00781CD7">
      <w:pPr>
        <w:pStyle w:val="1"/>
        <w:numPr>
          <w:ilvl w:val="2"/>
          <w:numId w:val="6"/>
        </w:numPr>
        <w:spacing w:before="0" w:after="0" w:line="240" w:lineRule="auto"/>
        <w:jc w:val="both"/>
        <w:rPr>
          <w:rFonts w:ascii="Times New Roman KZ" w:hAnsi="Times New Roman KZ"/>
          <w:sz w:val="26"/>
          <w:szCs w:val="26"/>
        </w:rPr>
      </w:pPr>
      <w:bookmarkStart w:id="33" w:name="_Toc499219428"/>
      <w:r>
        <w:rPr>
          <w:rFonts w:ascii="Times New Roman KZ" w:hAnsi="Times New Roman KZ"/>
          <w:sz w:val="26"/>
          <w:szCs w:val="26"/>
          <w:lang w:val="kk-KZ"/>
        </w:rPr>
        <w:lastRenderedPageBreak/>
        <w:t>Жұмыскерлердің біліктілігін арттыру</w:t>
      </w:r>
      <w:bookmarkEnd w:id="33"/>
      <w:r w:rsidR="007879F6" w:rsidRPr="00AA3C1E">
        <w:rPr>
          <w:rFonts w:ascii="Times New Roman KZ" w:hAnsi="Times New Roman KZ"/>
          <w:sz w:val="26"/>
          <w:szCs w:val="26"/>
        </w:rPr>
        <w:t xml:space="preserve"> </w:t>
      </w:r>
    </w:p>
    <w:p w:rsidR="006F2338" w:rsidRPr="006F2338" w:rsidRDefault="006F2338" w:rsidP="006F2338">
      <w:pPr>
        <w:pStyle w:val="HTML"/>
        <w:shd w:val="clear" w:color="auto" w:fill="FFFFFF" w:themeFill="background1"/>
        <w:ind w:firstLine="709"/>
        <w:jc w:val="both"/>
        <w:rPr>
          <w:rFonts w:ascii="Times New Roman" w:hAnsi="Times New Roman" w:cs="Times New Roman"/>
          <w:sz w:val="26"/>
          <w:szCs w:val="26"/>
        </w:rPr>
      </w:pPr>
      <w:r w:rsidRPr="006F2338">
        <w:rPr>
          <w:rFonts w:ascii="Times New Roman" w:hAnsi="Times New Roman" w:cs="Times New Roman"/>
          <w:sz w:val="26"/>
          <w:szCs w:val="26"/>
          <w:lang w:val="kk-KZ"/>
        </w:rPr>
        <w:t xml:space="preserve">Компания тұрақты негізде мамандандырылған оқу орталықтарында белгіленген үлгідегі сертификат ала отырып, </w:t>
      </w:r>
      <w:r>
        <w:rPr>
          <w:rFonts w:ascii="Times New Roman" w:hAnsi="Times New Roman" w:cs="Times New Roman"/>
          <w:sz w:val="26"/>
          <w:szCs w:val="26"/>
          <w:lang w:val="kk-KZ"/>
        </w:rPr>
        <w:t>өз Жұмыс</w:t>
      </w:r>
      <w:r w:rsidRPr="006F2338">
        <w:rPr>
          <w:rFonts w:ascii="Times New Roman" w:hAnsi="Times New Roman" w:cs="Times New Roman"/>
          <w:sz w:val="26"/>
          <w:szCs w:val="26"/>
          <w:lang w:val="kk-KZ"/>
        </w:rPr>
        <w:t>керлерін сырттай оқыту процесіне, сондай-ақ қызметкерлер</w:t>
      </w:r>
      <w:r>
        <w:rPr>
          <w:rFonts w:ascii="Times New Roman" w:hAnsi="Times New Roman" w:cs="Times New Roman"/>
          <w:sz w:val="26"/>
          <w:szCs w:val="26"/>
          <w:lang w:val="kk-KZ"/>
        </w:rPr>
        <w:t>ді</w:t>
      </w:r>
      <w:r w:rsidRPr="006F2338">
        <w:rPr>
          <w:rFonts w:ascii="Times New Roman" w:hAnsi="Times New Roman" w:cs="Times New Roman"/>
          <w:sz w:val="26"/>
          <w:szCs w:val="26"/>
          <w:lang w:val="kk-KZ"/>
        </w:rPr>
        <w:t xml:space="preserve"> ішкі оқыту, төтенше жағдайларға арналған жаттығулар мен </w:t>
      </w:r>
      <w:r>
        <w:rPr>
          <w:rFonts w:ascii="Times New Roman" w:hAnsi="Times New Roman" w:cs="Times New Roman"/>
          <w:sz w:val="26"/>
          <w:szCs w:val="26"/>
          <w:lang w:val="kk-KZ"/>
        </w:rPr>
        <w:t>оқу-</w:t>
      </w:r>
      <w:r w:rsidRPr="006F2338">
        <w:rPr>
          <w:rFonts w:ascii="Times New Roman" w:hAnsi="Times New Roman" w:cs="Times New Roman"/>
          <w:sz w:val="26"/>
          <w:szCs w:val="26"/>
          <w:lang w:val="kk-KZ"/>
        </w:rPr>
        <w:t>жаттығулар өткізуге үнемі назар аударады.</w:t>
      </w:r>
    </w:p>
    <w:p w:rsidR="00B12FD5" w:rsidRPr="00AA3C1E" w:rsidRDefault="00B12FD5" w:rsidP="00781CD7">
      <w:pPr>
        <w:tabs>
          <w:tab w:val="left" w:pos="1392"/>
        </w:tabs>
        <w:spacing w:after="0" w:line="240" w:lineRule="auto"/>
        <w:ind w:firstLine="709"/>
        <w:jc w:val="both"/>
        <w:rPr>
          <w:rFonts w:ascii="Times New Roman KZ" w:hAnsi="Times New Roman KZ"/>
          <w:sz w:val="26"/>
          <w:szCs w:val="26"/>
        </w:rPr>
      </w:pPr>
    </w:p>
    <w:p w:rsidR="00336CA5" w:rsidRPr="00AA3C1E" w:rsidRDefault="000B0486" w:rsidP="00781CD7">
      <w:pPr>
        <w:pStyle w:val="1"/>
        <w:numPr>
          <w:ilvl w:val="2"/>
          <w:numId w:val="6"/>
        </w:numPr>
        <w:spacing w:before="0" w:after="0" w:line="240" w:lineRule="auto"/>
        <w:jc w:val="both"/>
        <w:rPr>
          <w:rFonts w:ascii="Times New Roman KZ" w:hAnsi="Times New Roman KZ"/>
          <w:sz w:val="26"/>
          <w:szCs w:val="26"/>
        </w:rPr>
      </w:pPr>
      <w:bookmarkStart w:id="34" w:name="_Toc499219429"/>
      <w:r>
        <w:rPr>
          <w:rFonts w:ascii="Times New Roman KZ" w:hAnsi="Times New Roman KZ"/>
          <w:sz w:val="26"/>
          <w:szCs w:val="26"/>
          <w:lang w:val="kk-KZ"/>
        </w:rPr>
        <w:t>Еңбек қорғау жөніндегі іс-шараларды қаржыландыру</w:t>
      </w:r>
      <w:bookmarkEnd w:id="34"/>
      <w:r w:rsidR="00336CA5" w:rsidRPr="00AA3C1E">
        <w:rPr>
          <w:rFonts w:ascii="Times New Roman KZ" w:hAnsi="Times New Roman KZ"/>
          <w:sz w:val="26"/>
          <w:szCs w:val="26"/>
        </w:rPr>
        <w:t xml:space="preserve"> </w:t>
      </w:r>
    </w:p>
    <w:p w:rsidR="001A5D0A" w:rsidRDefault="00240882" w:rsidP="001A5D0A">
      <w:pPr>
        <w:tabs>
          <w:tab w:val="left" w:pos="1392"/>
        </w:tabs>
        <w:spacing w:after="0" w:line="240" w:lineRule="auto"/>
        <w:ind w:firstLine="709"/>
        <w:jc w:val="both"/>
        <w:rPr>
          <w:rFonts w:ascii="Times New Roman KZ" w:hAnsi="Times New Roman KZ"/>
          <w:sz w:val="26"/>
          <w:szCs w:val="26"/>
        </w:rPr>
      </w:pPr>
      <w:r>
        <w:rPr>
          <w:rFonts w:ascii="Times New Roman" w:hAnsi="Times New Roman"/>
          <w:sz w:val="26"/>
          <w:szCs w:val="26"/>
          <w:lang w:val="kk-KZ"/>
        </w:rPr>
        <w:t>Қоғам</w:t>
      </w:r>
      <w:r w:rsidRPr="00240882">
        <w:rPr>
          <w:rFonts w:ascii="Times New Roman" w:hAnsi="Times New Roman"/>
          <w:sz w:val="26"/>
          <w:szCs w:val="26"/>
          <w:lang w:val="kk-KZ"/>
        </w:rPr>
        <w:t xml:space="preserve"> еңбек</w:t>
      </w:r>
      <w:r>
        <w:rPr>
          <w:rFonts w:ascii="Times New Roman" w:hAnsi="Times New Roman"/>
          <w:sz w:val="26"/>
          <w:szCs w:val="26"/>
          <w:lang w:val="kk-KZ"/>
        </w:rPr>
        <w:t xml:space="preserve"> </w:t>
      </w:r>
      <w:r w:rsidRPr="00240882">
        <w:rPr>
          <w:rFonts w:ascii="Times New Roman" w:hAnsi="Times New Roman"/>
          <w:sz w:val="26"/>
          <w:szCs w:val="26"/>
          <w:lang w:val="kk-KZ"/>
        </w:rPr>
        <w:t>жағдай</w:t>
      </w:r>
      <w:r>
        <w:rPr>
          <w:rFonts w:ascii="Times New Roman" w:hAnsi="Times New Roman"/>
          <w:sz w:val="26"/>
          <w:szCs w:val="26"/>
          <w:lang w:val="kk-KZ"/>
        </w:rPr>
        <w:t xml:space="preserve">ларын </w:t>
      </w:r>
      <w:r w:rsidRPr="00240882">
        <w:rPr>
          <w:rFonts w:ascii="Times New Roman" w:hAnsi="Times New Roman"/>
          <w:sz w:val="26"/>
          <w:szCs w:val="26"/>
          <w:lang w:val="kk-KZ"/>
        </w:rPr>
        <w:t>жақсарту, қорғау және санитар</w:t>
      </w:r>
      <w:r>
        <w:rPr>
          <w:rFonts w:ascii="Times New Roman" w:hAnsi="Times New Roman"/>
          <w:sz w:val="26"/>
          <w:szCs w:val="26"/>
          <w:lang w:val="kk-KZ"/>
        </w:rPr>
        <w:t>ия</w:t>
      </w:r>
      <w:r w:rsidRPr="00240882">
        <w:rPr>
          <w:rFonts w:ascii="Times New Roman" w:hAnsi="Times New Roman"/>
          <w:sz w:val="26"/>
          <w:szCs w:val="26"/>
          <w:lang w:val="kk-KZ"/>
        </w:rPr>
        <w:t>лық-сауықтыру іс-шараларын қаржыландыру</w:t>
      </w:r>
      <w:r>
        <w:rPr>
          <w:rFonts w:ascii="Times New Roman" w:hAnsi="Times New Roman"/>
          <w:sz w:val="26"/>
          <w:szCs w:val="26"/>
          <w:lang w:val="kk-KZ"/>
        </w:rPr>
        <w:t xml:space="preserve"> мәселелеріне </w:t>
      </w:r>
      <w:r w:rsidRPr="00240882">
        <w:rPr>
          <w:rFonts w:ascii="Times New Roman" w:hAnsi="Times New Roman"/>
          <w:sz w:val="26"/>
          <w:szCs w:val="26"/>
          <w:lang w:val="kk-KZ"/>
        </w:rPr>
        <w:t xml:space="preserve">ерекше </w:t>
      </w:r>
      <w:r>
        <w:rPr>
          <w:rFonts w:ascii="Times New Roman" w:hAnsi="Times New Roman"/>
          <w:sz w:val="26"/>
          <w:szCs w:val="26"/>
          <w:lang w:val="kk-KZ"/>
        </w:rPr>
        <w:t>назар аударады</w:t>
      </w:r>
      <w:r w:rsidR="001A5D0A">
        <w:rPr>
          <w:rFonts w:ascii="Times New Roman KZ" w:hAnsi="Times New Roman KZ"/>
          <w:sz w:val="26"/>
          <w:szCs w:val="26"/>
        </w:rPr>
        <w:t xml:space="preserve">. </w:t>
      </w:r>
    </w:p>
    <w:p w:rsidR="00240882" w:rsidRPr="00240882" w:rsidRDefault="001A5D0A" w:rsidP="001A5D0A">
      <w:pPr>
        <w:tabs>
          <w:tab w:val="left" w:pos="1392"/>
        </w:tabs>
        <w:spacing w:after="0" w:line="240" w:lineRule="auto"/>
        <w:ind w:firstLine="709"/>
        <w:jc w:val="both"/>
        <w:rPr>
          <w:rFonts w:ascii="Times New Roman" w:hAnsi="Times New Roman"/>
          <w:sz w:val="26"/>
          <w:szCs w:val="26"/>
          <w:lang w:val="kk-KZ" w:eastAsia="ru-RU"/>
        </w:rPr>
      </w:pPr>
      <w:r>
        <w:rPr>
          <w:rFonts w:ascii="Times New Roman KZ" w:hAnsi="Times New Roman KZ"/>
          <w:sz w:val="26"/>
          <w:szCs w:val="26"/>
          <w:lang w:val="kk-KZ"/>
        </w:rPr>
        <w:t>Қ</w:t>
      </w:r>
      <w:r w:rsidR="00240882" w:rsidRPr="00240882">
        <w:rPr>
          <w:rFonts w:ascii="Times New Roman" w:hAnsi="Times New Roman"/>
          <w:sz w:val="26"/>
          <w:szCs w:val="26"/>
          <w:lang w:val="kk-KZ"/>
        </w:rPr>
        <w:t>олданыстағы ережелер, нормалар, нұсқаулықтар, стандарттар және еңбекті қорғау бойынша басқа да нормативтік құқықтық актілердің талаптарын бұзушылықтар мен ауытқулардың алдын алу және анықтау мақсатында, еңбекті қорғаудың техникалық (кәсіподақ) инспекторлары құрылымдық бөлімшелердің басшылары мен мамандарымен бірге жұмыс орындарындағы қауіпсіздік пен қауіпсіздік жұмыстарының жай-күйін ай сайынғы жоспарлы тексерулер</w:t>
      </w:r>
      <w:r>
        <w:rPr>
          <w:rFonts w:ascii="Times New Roman" w:hAnsi="Times New Roman"/>
          <w:sz w:val="26"/>
          <w:szCs w:val="26"/>
          <w:lang w:val="kk-KZ"/>
        </w:rPr>
        <w:t xml:space="preserve"> жүргізеді, олардың бар</w:t>
      </w:r>
      <w:r w:rsidR="00690C77">
        <w:rPr>
          <w:rFonts w:ascii="Times New Roman" w:hAnsi="Times New Roman"/>
          <w:sz w:val="26"/>
          <w:szCs w:val="26"/>
          <w:lang w:val="kk-KZ"/>
        </w:rPr>
        <w:t>ы</w:t>
      </w:r>
      <w:r>
        <w:rPr>
          <w:rFonts w:ascii="Times New Roman" w:hAnsi="Times New Roman"/>
          <w:sz w:val="26"/>
          <w:szCs w:val="26"/>
          <w:lang w:val="kk-KZ"/>
        </w:rPr>
        <w:t xml:space="preserve">сыныда мыналар тексеріледі: </w:t>
      </w:r>
    </w:p>
    <w:p w:rsidR="0087364A" w:rsidRPr="001A5D0A" w:rsidRDefault="001A5D0A" w:rsidP="0087364A">
      <w:pPr>
        <w:pStyle w:val="10"/>
        <w:numPr>
          <w:ilvl w:val="0"/>
          <w:numId w:val="5"/>
        </w:numPr>
        <w:tabs>
          <w:tab w:val="left" w:pos="993"/>
        </w:tabs>
        <w:spacing w:after="0"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еңбек қауіпсіздігі және қорғау талаптарының сақталуы</w:t>
      </w:r>
      <w:r w:rsidR="0087364A" w:rsidRPr="001A5D0A">
        <w:rPr>
          <w:rFonts w:ascii="Times New Roman KZ" w:hAnsi="Times New Roman KZ"/>
          <w:sz w:val="26"/>
          <w:szCs w:val="26"/>
          <w:lang w:val="kk-KZ"/>
        </w:rPr>
        <w:t xml:space="preserve">;  </w:t>
      </w:r>
    </w:p>
    <w:p w:rsidR="0087364A" w:rsidRPr="001A5D0A" w:rsidRDefault="001A5D0A" w:rsidP="00DA4696">
      <w:pPr>
        <w:pStyle w:val="10"/>
        <w:numPr>
          <w:ilvl w:val="0"/>
          <w:numId w:val="5"/>
        </w:numPr>
        <w:tabs>
          <w:tab w:val="left" w:pos="993"/>
        </w:tabs>
        <w:spacing w:after="0" w:line="240" w:lineRule="auto"/>
        <w:ind w:left="0" w:firstLine="709"/>
        <w:jc w:val="both"/>
        <w:rPr>
          <w:rFonts w:ascii="Times New Roman KZ" w:hAnsi="Times New Roman KZ"/>
          <w:sz w:val="26"/>
          <w:szCs w:val="26"/>
          <w:lang w:val="kk-KZ"/>
        </w:rPr>
      </w:pPr>
      <w:r w:rsidRPr="001A5D0A">
        <w:rPr>
          <w:rFonts w:ascii="Times New Roman KZ" w:hAnsi="Times New Roman KZ"/>
          <w:sz w:val="26"/>
          <w:szCs w:val="26"/>
          <w:lang w:val="kk-KZ"/>
        </w:rPr>
        <w:t>тұрмыстық үй-жайлар, душ, демалуға арналған бөлмелер, тамақтануға, арнайы киімді кептіруге арналған үй-жайлардың санитариялық жай-күйі</w:t>
      </w:r>
      <w:r w:rsidR="0087364A" w:rsidRPr="001A5D0A">
        <w:rPr>
          <w:rFonts w:ascii="Times New Roman KZ" w:hAnsi="Times New Roman KZ"/>
          <w:sz w:val="26"/>
          <w:szCs w:val="26"/>
          <w:lang w:val="kk-KZ"/>
        </w:rPr>
        <w:t xml:space="preserve">. </w:t>
      </w:r>
    </w:p>
    <w:p w:rsidR="00B12FD5" w:rsidRPr="00EF3200" w:rsidRDefault="001A5D0A" w:rsidP="00B12FD5">
      <w:pPr>
        <w:tabs>
          <w:tab w:val="left" w:pos="1392"/>
        </w:tabs>
        <w:spacing w:after="0" w:line="240" w:lineRule="auto"/>
        <w:ind w:firstLine="709"/>
        <w:jc w:val="both"/>
        <w:rPr>
          <w:rFonts w:ascii="Times New Roman KZ" w:hAnsi="Times New Roman KZ" w:cs="Arial"/>
          <w:bCs/>
          <w:kern w:val="32"/>
          <w:sz w:val="26"/>
          <w:szCs w:val="26"/>
          <w:lang w:val="kk-KZ"/>
        </w:rPr>
      </w:pPr>
      <w:r>
        <w:rPr>
          <w:rFonts w:ascii="Times New Roman KZ" w:hAnsi="Times New Roman KZ"/>
          <w:sz w:val="26"/>
          <w:szCs w:val="26"/>
          <w:lang w:val="kk-KZ"/>
        </w:rPr>
        <w:t>Тексеру нәтижелері бөлімшелерде ай сайын өткізілетін Еңбекті қорғау күндерінде талқыланады</w:t>
      </w:r>
      <w:r w:rsidR="00B12FD5" w:rsidRPr="00EF3200">
        <w:rPr>
          <w:rFonts w:ascii="Times New Roman KZ" w:hAnsi="Times New Roman KZ" w:cs="Arial"/>
          <w:bCs/>
          <w:kern w:val="32"/>
          <w:sz w:val="26"/>
          <w:szCs w:val="26"/>
          <w:lang w:val="kk-KZ"/>
        </w:rPr>
        <w:t>.</w:t>
      </w:r>
    </w:p>
    <w:p w:rsidR="002912A4" w:rsidRPr="00EF3200" w:rsidRDefault="002912A4" w:rsidP="007953DE">
      <w:pPr>
        <w:pStyle w:val="10"/>
        <w:tabs>
          <w:tab w:val="left" w:pos="993"/>
        </w:tabs>
        <w:spacing w:after="0" w:line="240" w:lineRule="auto"/>
        <w:jc w:val="both"/>
        <w:rPr>
          <w:rFonts w:ascii="Times New Roman KZ" w:hAnsi="Times New Roman KZ"/>
          <w:sz w:val="26"/>
          <w:szCs w:val="26"/>
          <w:lang w:val="kk-KZ"/>
        </w:rPr>
      </w:pPr>
    </w:p>
    <w:p w:rsidR="007953DE" w:rsidRPr="00D877CB" w:rsidRDefault="00581665" w:rsidP="007953DE">
      <w:pPr>
        <w:pStyle w:val="af2"/>
        <w:ind w:left="0"/>
        <w:rPr>
          <w:rFonts w:ascii="Times New Roman KZ" w:hAnsi="Times New Roman KZ" w:cs="ArialMT"/>
          <w:sz w:val="26"/>
          <w:szCs w:val="26"/>
          <w:lang w:val="kk-KZ"/>
        </w:rPr>
      </w:pPr>
      <w:r w:rsidRPr="00D877CB">
        <w:rPr>
          <w:rFonts w:ascii="Times New Roman KZ" w:hAnsi="Times New Roman KZ" w:cs="ArialMT"/>
          <w:b/>
          <w:sz w:val="26"/>
          <w:szCs w:val="26"/>
          <w:lang w:val="kk-KZ"/>
        </w:rPr>
        <w:t>1</w:t>
      </w:r>
      <w:r w:rsidR="009A0D75" w:rsidRPr="00D877CB">
        <w:rPr>
          <w:rFonts w:ascii="Times New Roman KZ" w:hAnsi="Times New Roman KZ" w:cs="ArialMT"/>
          <w:b/>
          <w:sz w:val="26"/>
          <w:szCs w:val="26"/>
          <w:lang w:val="kk-KZ"/>
        </w:rPr>
        <w:t>2</w:t>
      </w:r>
      <w:r w:rsidR="00EF3200">
        <w:rPr>
          <w:rFonts w:ascii="Times New Roman KZ" w:hAnsi="Times New Roman KZ" w:cs="ArialMT"/>
          <w:b/>
          <w:sz w:val="26"/>
          <w:szCs w:val="26"/>
          <w:lang w:val="kk-KZ"/>
        </w:rPr>
        <w:t>-кесте</w:t>
      </w:r>
      <w:r w:rsidR="007953DE" w:rsidRPr="00D877CB">
        <w:rPr>
          <w:rFonts w:ascii="Times New Roman KZ" w:hAnsi="Times New Roman KZ" w:cs="ArialMT"/>
          <w:b/>
          <w:sz w:val="26"/>
          <w:szCs w:val="26"/>
          <w:lang w:val="kk-KZ"/>
        </w:rPr>
        <w:t xml:space="preserve">. </w:t>
      </w:r>
      <w:r w:rsidR="00EF3200" w:rsidRPr="00D877CB">
        <w:rPr>
          <w:rFonts w:ascii="Times New Roman KZ" w:hAnsi="Times New Roman KZ" w:cs="ArialMT"/>
          <w:sz w:val="26"/>
          <w:szCs w:val="26"/>
          <w:lang w:val="kk-KZ"/>
        </w:rPr>
        <w:t xml:space="preserve">2020-2022 жж. </w:t>
      </w:r>
      <w:r w:rsidR="00EF3200">
        <w:rPr>
          <w:rFonts w:ascii="Times New Roman KZ" w:hAnsi="Times New Roman KZ" w:cs="ArialMT"/>
          <w:sz w:val="26"/>
          <w:szCs w:val="26"/>
          <w:lang w:val="kk-KZ"/>
        </w:rPr>
        <w:t xml:space="preserve">еңбек қорғау іс-шараларына жоспарланған шығындар </w:t>
      </w:r>
      <w:r w:rsidR="007953DE" w:rsidRPr="00D877CB">
        <w:rPr>
          <w:rFonts w:ascii="Times New Roman KZ" w:hAnsi="Times New Roman KZ" w:cs="ArialMT"/>
          <w:sz w:val="26"/>
          <w:szCs w:val="26"/>
          <w:lang w:val="kk-KZ"/>
        </w:rPr>
        <w:t xml:space="preserve"> </w:t>
      </w:r>
    </w:p>
    <w:p w:rsidR="007953DE" w:rsidRPr="007953DE" w:rsidRDefault="007953DE" w:rsidP="007953DE">
      <w:pPr>
        <w:pStyle w:val="af2"/>
        <w:ind w:left="0"/>
        <w:rPr>
          <w:rFonts w:ascii="Times New Roman KZ" w:hAnsi="Times New Roman KZ" w:cs="ArialMT"/>
          <w:i/>
          <w:sz w:val="26"/>
          <w:szCs w:val="26"/>
        </w:rPr>
      </w:pP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D877CB">
        <w:rPr>
          <w:rFonts w:ascii="Times New Roman KZ" w:hAnsi="Times New Roman KZ" w:cs="ArialMT"/>
          <w:i/>
          <w:sz w:val="26"/>
          <w:szCs w:val="26"/>
          <w:lang w:val="kk-KZ"/>
        </w:rPr>
        <w:tab/>
      </w:r>
      <w:r w:rsidRPr="007953DE">
        <w:rPr>
          <w:rFonts w:ascii="Times New Roman KZ" w:hAnsi="Times New Roman KZ" w:cs="ArialMT"/>
          <w:i/>
          <w:sz w:val="26"/>
          <w:szCs w:val="26"/>
        </w:rPr>
        <w:t>млн. те</w:t>
      </w:r>
      <w:r w:rsidR="00EF3200">
        <w:rPr>
          <w:rFonts w:ascii="Times New Roman KZ" w:hAnsi="Times New Roman KZ" w:cs="ArialMT"/>
          <w:i/>
          <w:sz w:val="26"/>
          <w:szCs w:val="26"/>
          <w:lang w:val="kk-KZ"/>
        </w:rPr>
        <w:t>ң</w:t>
      </w:r>
      <w:r w:rsidRPr="007953DE">
        <w:rPr>
          <w:rFonts w:ascii="Times New Roman KZ" w:hAnsi="Times New Roman KZ" w:cs="ArialMT"/>
          <w:i/>
          <w:sz w:val="26"/>
          <w:szCs w:val="26"/>
        </w:rPr>
        <w:t>ге</w:t>
      </w:r>
    </w:p>
    <w:tbl>
      <w:tblPr>
        <w:tblStyle w:val="-411"/>
        <w:tblW w:w="9504" w:type="dxa"/>
        <w:tblInd w:w="-5" w:type="dxa"/>
        <w:tblLook w:val="00A0" w:firstRow="1" w:lastRow="0" w:firstColumn="1" w:lastColumn="0" w:noHBand="0" w:noVBand="0"/>
      </w:tblPr>
      <w:tblGrid>
        <w:gridCol w:w="2671"/>
        <w:gridCol w:w="3421"/>
        <w:gridCol w:w="3412"/>
      </w:tblGrid>
      <w:tr w:rsidR="007953DE" w:rsidRPr="00E940E7" w:rsidTr="007953DE">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554" w:type="dxa"/>
            <w:shd w:val="clear" w:color="auto" w:fill="548DD4" w:themeFill="text2" w:themeFillTint="99"/>
            <w:vAlign w:val="center"/>
          </w:tcPr>
          <w:p w:rsidR="007953DE" w:rsidRPr="00E940E7" w:rsidRDefault="007953DE" w:rsidP="007953DE">
            <w:pPr>
              <w:spacing w:after="0" w:line="240" w:lineRule="auto"/>
              <w:jc w:val="center"/>
              <w:rPr>
                <w:rFonts w:cs="Arial"/>
                <w:color w:val="FFFFFF"/>
                <w:kern w:val="24"/>
                <w:sz w:val="24"/>
                <w:szCs w:val="26"/>
                <w:lang w:eastAsia="ru-RU"/>
              </w:rPr>
            </w:pPr>
            <w:r w:rsidRPr="00E940E7">
              <w:rPr>
                <w:rFonts w:cs="Arial"/>
                <w:color w:val="FFFFFF"/>
                <w:kern w:val="24"/>
                <w:sz w:val="24"/>
                <w:szCs w:val="26"/>
                <w:lang w:eastAsia="ru-RU"/>
              </w:rPr>
              <w:t>2020</w:t>
            </w:r>
          </w:p>
          <w:p w:rsidR="007953DE" w:rsidRPr="00B761CC" w:rsidRDefault="00B761CC" w:rsidP="007953DE">
            <w:pPr>
              <w:spacing w:after="0" w:line="240" w:lineRule="auto"/>
              <w:jc w:val="center"/>
              <w:rPr>
                <w:rFonts w:cs="Arial"/>
                <w:color w:val="FFFFFF"/>
                <w:kern w:val="24"/>
                <w:sz w:val="24"/>
                <w:szCs w:val="26"/>
                <w:lang w:val="kk-KZ" w:eastAsia="ru-RU"/>
              </w:rPr>
            </w:pPr>
            <w:r>
              <w:rPr>
                <w:rFonts w:cs="Arial"/>
                <w:color w:val="FFFFFF"/>
                <w:kern w:val="24"/>
                <w:sz w:val="24"/>
                <w:szCs w:val="26"/>
                <w:lang w:val="kk-KZ" w:eastAsia="ru-RU"/>
              </w:rPr>
              <w:t>күтілетін</w:t>
            </w:r>
          </w:p>
        </w:tc>
        <w:tc>
          <w:tcPr>
            <w:cnfStyle w:val="000010000000" w:firstRow="0" w:lastRow="0" w:firstColumn="0" w:lastColumn="0" w:oddVBand="1" w:evenVBand="0" w:oddHBand="0" w:evenHBand="0" w:firstRowFirstColumn="0" w:firstRowLastColumn="0" w:lastRowFirstColumn="0" w:lastRowLastColumn="0"/>
            <w:tcW w:w="1990" w:type="dxa"/>
            <w:shd w:val="clear" w:color="auto" w:fill="548DD4" w:themeFill="text2" w:themeFillTint="99"/>
            <w:vAlign w:val="center"/>
          </w:tcPr>
          <w:p w:rsidR="007953DE" w:rsidRPr="00E940E7" w:rsidRDefault="007953DE" w:rsidP="007953DE">
            <w:pPr>
              <w:spacing w:after="0" w:line="240" w:lineRule="auto"/>
              <w:jc w:val="center"/>
              <w:rPr>
                <w:rFonts w:cs="Arial"/>
                <w:color w:val="FFFFFF"/>
                <w:kern w:val="24"/>
                <w:sz w:val="24"/>
                <w:szCs w:val="26"/>
                <w:lang w:eastAsia="ru-RU"/>
              </w:rPr>
            </w:pPr>
            <w:r w:rsidRPr="00E940E7">
              <w:rPr>
                <w:rFonts w:cs="Arial"/>
                <w:color w:val="FFFFFF"/>
                <w:kern w:val="24"/>
                <w:sz w:val="24"/>
                <w:szCs w:val="26"/>
                <w:lang w:eastAsia="ru-RU"/>
              </w:rPr>
              <w:t>2021</w:t>
            </w:r>
          </w:p>
          <w:p w:rsidR="007953DE" w:rsidRPr="00B761CC" w:rsidRDefault="00B761CC" w:rsidP="007953DE">
            <w:pPr>
              <w:spacing w:after="0" w:line="240" w:lineRule="auto"/>
              <w:jc w:val="center"/>
              <w:rPr>
                <w:rFonts w:cs="Arial"/>
                <w:color w:val="FFFFFF"/>
                <w:kern w:val="24"/>
                <w:sz w:val="24"/>
                <w:szCs w:val="26"/>
                <w:lang w:val="kk-KZ" w:eastAsia="ru-RU"/>
              </w:rPr>
            </w:pPr>
            <w:r>
              <w:rPr>
                <w:rFonts w:cs="Arial"/>
                <w:color w:val="FFFFFF"/>
                <w:kern w:val="24"/>
                <w:sz w:val="24"/>
                <w:szCs w:val="26"/>
                <w:lang w:val="kk-KZ" w:eastAsia="ru-RU"/>
              </w:rPr>
              <w:t>болжам</w:t>
            </w:r>
          </w:p>
        </w:tc>
        <w:tc>
          <w:tcPr>
            <w:tcW w:w="1985" w:type="dxa"/>
            <w:shd w:val="clear" w:color="auto" w:fill="548DD4" w:themeFill="text2" w:themeFillTint="99"/>
            <w:vAlign w:val="center"/>
          </w:tcPr>
          <w:p w:rsidR="007953DE" w:rsidRPr="00E940E7" w:rsidRDefault="007953DE" w:rsidP="007953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eastAsia="ru-RU"/>
              </w:rPr>
            </w:pPr>
            <w:r w:rsidRPr="00E940E7">
              <w:rPr>
                <w:rFonts w:cs="Arial"/>
                <w:color w:val="FFFFFF"/>
                <w:kern w:val="24"/>
                <w:sz w:val="24"/>
                <w:szCs w:val="26"/>
                <w:lang w:eastAsia="ru-RU"/>
              </w:rPr>
              <w:t>2022</w:t>
            </w:r>
          </w:p>
          <w:p w:rsidR="007953DE" w:rsidRPr="00B761CC" w:rsidRDefault="00B761CC" w:rsidP="007953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eastAsia="ru-RU"/>
              </w:rPr>
            </w:pPr>
            <w:r>
              <w:rPr>
                <w:rFonts w:cs="Arial"/>
                <w:color w:val="FFFFFF"/>
                <w:kern w:val="24"/>
                <w:sz w:val="24"/>
                <w:szCs w:val="26"/>
                <w:lang w:val="kk-KZ" w:eastAsia="ru-RU"/>
              </w:rPr>
              <w:t>болжам</w:t>
            </w:r>
          </w:p>
        </w:tc>
      </w:tr>
      <w:tr w:rsidR="007953DE" w:rsidRPr="00E940E7" w:rsidTr="007953D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4" w:type="dxa"/>
            <w:vAlign w:val="center"/>
          </w:tcPr>
          <w:p w:rsidR="007953DE" w:rsidRPr="00E940E7" w:rsidRDefault="007953DE" w:rsidP="007953DE">
            <w:pPr>
              <w:spacing w:after="0" w:line="240" w:lineRule="auto"/>
              <w:jc w:val="center"/>
              <w:rPr>
                <w:rFonts w:cs="Arial"/>
                <w:b w:val="0"/>
                <w:color w:val="000000"/>
                <w:kern w:val="24"/>
                <w:sz w:val="24"/>
                <w:szCs w:val="26"/>
                <w:lang w:val="kk-KZ" w:eastAsia="ru-RU"/>
              </w:rPr>
            </w:pPr>
            <w:r w:rsidRPr="00E940E7">
              <w:rPr>
                <w:rFonts w:cs="Arial"/>
                <w:b w:val="0"/>
                <w:color w:val="000000"/>
                <w:kern w:val="24"/>
                <w:sz w:val="24"/>
                <w:szCs w:val="26"/>
                <w:lang w:val="kk-KZ" w:eastAsia="ru-RU"/>
              </w:rPr>
              <w:t>195,9</w:t>
            </w:r>
          </w:p>
        </w:tc>
        <w:tc>
          <w:tcPr>
            <w:cnfStyle w:val="000010000000" w:firstRow="0" w:lastRow="0" w:firstColumn="0" w:lastColumn="0" w:oddVBand="1" w:evenVBand="0" w:oddHBand="0" w:evenHBand="0" w:firstRowFirstColumn="0" w:firstRowLastColumn="0" w:lastRowFirstColumn="0" w:lastRowLastColumn="0"/>
            <w:tcW w:w="1990" w:type="dxa"/>
            <w:vAlign w:val="center"/>
          </w:tcPr>
          <w:p w:rsidR="007953DE" w:rsidRPr="00E940E7" w:rsidRDefault="007953DE" w:rsidP="007953DE">
            <w:pPr>
              <w:spacing w:after="0" w:line="240" w:lineRule="auto"/>
              <w:jc w:val="center"/>
              <w:rPr>
                <w:rFonts w:cs="Arial"/>
                <w:color w:val="000000"/>
                <w:kern w:val="24"/>
                <w:sz w:val="24"/>
                <w:szCs w:val="26"/>
                <w:lang w:val="kk-KZ" w:eastAsia="ru-RU"/>
              </w:rPr>
            </w:pPr>
            <w:r w:rsidRPr="00E940E7">
              <w:rPr>
                <w:rFonts w:cs="Arial"/>
                <w:color w:val="000000"/>
                <w:kern w:val="24"/>
                <w:sz w:val="24"/>
                <w:szCs w:val="26"/>
                <w:lang w:val="kk-KZ" w:eastAsia="ru-RU"/>
              </w:rPr>
              <w:t>150,0</w:t>
            </w:r>
            <w:r w:rsidR="00B761CC">
              <w:rPr>
                <w:rFonts w:cs="Arial"/>
                <w:color w:val="000000"/>
                <w:kern w:val="24"/>
                <w:sz w:val="24"/>
                <w:szCs w:val="26"/>
                <w:lang w:val="kk-KZ" w:eastAsia="ru-RU"/>
              </w:rPr>
              <w:t xml:space="preserve"> кем емес</w:t>
            </w:r>
          </w:p>
        </w:tc>
        <w:tc>
          <w:tcPr>
            <w:tcW w:w="1985" w:type="dxa"/>
            <w:vAlign w:val="center"/>
          </w:tcPr>
          <w:p w:rsidR="007953DE" w:rsidRPr="00E940E7" w:rsidRDefault="007953DE" w:rsidP="007953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E940E7">
              <w:rPr>
                <w:rFonts w:cs="Arial"/>
                <w:color w:val="000000"/>
                <w:kern w:val="24"/>
                <w:sz w:val="24"/>
                <w:szCs w:val="26"/>
                <w:lang w:val="kk-KZ" w:eastAsia="ru-RU"/>
              </w:rPr>
              <w:t>150,0</w:t>
            </w:r>
            <w:r w:rsidR="00B761CC">
              <w:rPr>
                <w:rFonts w:cs="Arial"/>
                <w:color w:val="000000"/>
                <w:kern w:val="24"/>
                <w:sz w:val="24"/>
                <w:szCs w:val="26"/>
                <w:lang w:val="kk-KZ" w:eastAsia="ru-RU"/>
              </w:rPr>
              <w:t xml:space="preserve"> кем емес</w:t>
            </w:r>
          </w:p>
        </w:tc>
      </w:tr>
    </w:tbl>
    <w:p w:rsidR="007953DE" w:rsidRPr="00CF6D69" w:rsidRDefault="007953DE" w:rsidP="007953DE">
      <w:pPr>
        <w:pStyle w:val="10"/>
        <w:tabs>
          <w:tab w:val="left" w:pos="993"/>
        </w:tabs>
        <w:spacing w:after="0" w:line="240" w:lineRule="auto"/>
        <w:jc w:val="both"/>
        <w:rPr>
          <w:rFonts w:ascii="Times New Roman KZ" w:hAnsi="Times New Roman KZ"/>
          <w:sz w:val="26"/>
          <w:szCs w:val="26"/>
        </w:rPr>
      </w:pPr>
    </w:p>
    <w:p w:rsidR="00336CA5" w:rsidRPr="00CF6D69" w:rsidRDefault="00EF3200" w:rsidP="00781CD7">
      <w:pPr>
        <w:pStyle w:val="1"/>
        <w:numPr>
          <w:ilvl w:val="2"/>
          <w:numId w:val="6"/>
        </w:numPr>
        <w:spacing w:before="0" w:after="0" w:line="240" w:lineRule="auto"/>
        <w:jc w:val="both"/>
        <w:rPr>
          <w:rFonts w:ascii="Times New Roman KZ" w:hAnsi="Times New Roman KZ"/>
          <w:sz w:val="26"/>
          <w:szCs w:val="26"/>
        </w:rPr>
      </w:pPr>
      <w:bookmarkStart w:id="35" w:name="_Toc499219430"/>
      <w:r>
        <w:rPr>
          <w:rFonts w:ascii="Times New Roman KZ" w:hAnsi="Times New Roman KZ"/>
          <w:sz w:val="26"/>
          <w:szCs w:val="26"/>
          <w:lang w:val="kk-KZ"/>
        </w:rPr>
        <w:t>Негізгі қызметті декларациялау</w:t>
      </w:r>
      <w:bookmarkEnd w:id="35"/>
      <w:r w:rsidR="00336CA5" w:rsidRPr="00CF6D69">
        <w:rPr>
          <w:rFonts w:ascii="Times New Roman KZ" w:hAnsi="Times New Roman KZ"/>
          <w:sz w:val="26"/>
          <w:szCs w:val="26"/>
        </w:rPr>
        <w:t xml:space="preserve"> </w:t>
      </w:r>
    </w:p>
    <w:p w:rsidR="00690C77" w:rsidRDefault="00690C77" w:rsidP="0087364A">
      <w:pPr>
        <w:tabs>
          <w:tab w:val="left" w:pos="1392"/>
        </w:tabs>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«Азаматтық қорғау туралы» Қазақстан Республикасының Заңына сәйкес</w:t>
      </w:r>
      <w:r w:rsidR="0056325C">
        <w:rPr>
          <w:rFonts w:ascii="Times New Roman KZ" w:hAnsi="Times New Roman KZ"/>
          <w:sz w:val="26"/>
          <w:szCs w:val="26"/>
          <w:lang w:val="kk-KZ"/>
        </w:rPr>
        <w:t xml:space="preserve"> </w:t>
      </w:r>
      <w:r w:rsidR="00475442">
        <w:rPr>
          <w:rFonts w:ascii="Times New Roman KZ" w:hAnsi="Times New Roman KZ"/>
          <w:sz w:val="26"/>
          <w:szCs w:val="26"/>
          <w:lang w:val="kk-KZ"/>
        </w:rPr>
        <w:t xml:space="preserve">өнеркәсіптік қауіпсіздік декларациялары әзірленген және бекітілген. </w:t>
      </w:r>
      <w:r w:rsidR="005727EE">
        <w:rPr>
          <w:rFonts w:ascii="Times New Roman KZ" w:hAnsi="Times New Roman KZ"/>
          <w:sz w:val="26"/>
          <w:szCs w:val="26"/>
          <w:lang w:val="kk-KZ"/>
        </w:rPr>
        <w:t xml:space="preserve">Құрал-жабдықты жаңарту бойынша жұмыс жүргізілуде, бұл өндіріс қауіпсіздігі деңгейін арттырудың </w:t>
      </w:r>
      <w:r w:rsidR="00F5468D" w:rsidRPr="00F5468D">
        <w:rPr>
          <w:rFonts w:ascii="Times New Roman KZ" w:hAnsi="Times New Roman KZ"/>
          <w:sz w:val="26"/>
          <w:szCs w:val="26"/>
          <w:lang w:val="kk-KZ"/>
        </w:rPr>
        <w:t>м</w:t>
      </w:r>
      <w:r w:rsidR="00F5468D">
        <w:rPr>
          <w:rFonts w:ascii="Times New Roman KZ" w:hAnsi="Times New Roman KZ"/>
          <w:sz w:val="26"/>
          <w:szCs w:val="26"/>
          <w:lang w:val="kk-KZ"/>
        </w:rPr>
        <w:t xml:space="preserve">індетті шарты болып табылады.  </w:t>
      </w:r>
      <w:r>
        <w:rPr>
          <w:rFonts w:ascii="Times New Roman KZ" w:hAnsi="Times New Roman KZ"/>
          <w:sz w:val="26"/>
          <w:szCs w:val="26"/>
          <w:lang w:val="kk-KZ"/>
        </w:rPr>
        <w:t xml:space="preserve"> </w:t>
      </w:r>
    </w:p>
    <w:p w:rsidR="00DF395D" w:rsidRPr="00FF0B2D" w:rsidRDefault="00DF395D" w:rsidP="0087364A">
      <w:pPr>
        <w:tabs>
          <w:tab w:val="left" w:pos="1392"/>
        </w:tabs>
        <w:spacing w:after="0" w:line="240" w:lineRule="auto"/>
        <w:ind w:firstLine="709"/>
        <w:jc w:val="both"/>
        <w:rPr>
          <w:rFonts w:ascii="Times New Roman KZ" w:hAnsi="Times New Roman KZ"/>
          <w:sz w:val="26"/>
          <w:szCs w:val="26"/>
          <w:lang w:val="kk-KZ"/>
        </w:rPr>
      </w:pPr>
    </w:p>
    <w:p w:rsidR="00336CA5" w:rsidRPr="00AA3C1E" w:rsidRDefault="00F5468D" w:rsidP="00ED5AC7">
      <w:pPr>
        <w:pStyle w:val="1"/>
        <w:numPr>
          <w:ilvl w:val="1"/>
          <w:numId w:val="6"/>
        </w:numPr>
        <w:spacing w:before="0" w:after="0" w:line="240" w:lineRule="auto"/>
        <w:jc w:val="both"/>
        <w:rPr>
          <w:rFonts w:ascii="Times New Roman KZ" w:hAnsi="Times New Roman KZ"/>
          <w:sz w:val="26"/>
          <w:szCs w:val="26"/>
        </w:rPr>
      </w:pPr>
      <w:bookmarkStart w:id="36" w:name="_Toc499219431"/>
      <w:r>
        <w:rPr>
          <w:rFonts w:ascii="Times New Roman KZ" w:hAnsi="Times New Roman KZ"/>
          <w:sz w:val="26"/>
          <w:szCs w:val="26"/>
          <w:lang w:val="kk-KZ"/>
        </w:rPr>
        <w:t>Қоршаған ортаны қорғау</w:t>
      </w:r>
      <w:bookmarkEnd w:id="36"/>
    </w:p>
    <w:p w:rsidR="00F5468D" w:rsidRDefault="00A415AB" w:rsidP="00F5468D">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Экологиялық тұрақтылық пен қауіпсіздікті қамтамасыз ету, қоршаған ортаға зиянды радиологиялық және химиялық әсерді </w:t>
      </w:r>
      <w:r w:rsidR="0030793B">
        <w:rPr>
          <w:rFonts w:ascii="Times New Roman KZ" w:hAnsi="Times New Roman KZ"/>
          <w:sz w:val="26"/>
          <w:szCs w:val="26"/>
          <w:lang w:val="kk-KZ"/>
        </w:rPr>
        <w:t xml:space="preserve">шектеу </w:t>
      </w:r>
      <w:r w:rsidR="00F5468D">
        <w:rPr>
          <w:rFonts w:ascii="Times New Roman KZ" w:hAnsi="Times New Roman KZ"/>
          <w:sz w:val="26"/>
          <w:szCs w:val="26"/>
          <w:lang w:val="kk-KZ"/>
        </w:rPr>
        <w:t xml:space="preserve">Қоғам үшін басымды </w:t>
      </w:r>
      <w:r w:rsidR="0030793B">
        <w:rPr>
          <w:rFonts w:ascii="Times New Roman KZ" w:hAnsi="Times New Roman KZ"/>
          <w:sz w:val="26"/>
          <w:szCs w:val="26"/>
          <w:lang w:val="kk-KZ"/>
        </w:rPr>
        <w:t xml:space="preserve">міндеттер </w:t>
      </w:r>
      <w:r w:rsidR="00F5468D">
        <w:rPr>
          <w:rFonts w:ascii="Times New Roman KZ" w:hAnsi="Times New Roman KZ"/>
          <w:sz w:val="26"/>
          <w:szCs w:val="26"/>
          <w:lang w:val="kk-KZ"/>
        </w:rPr>
        <w:t xml:space="preserve">болып табылады. </w:t>
      </w:r>
    </w:p>
    <w:p w:rsidR="0087364A" w:rsidRDefault="0030793B" w:rsidP="0087364A">
      <w:pPr>
        <w:spacing w:after="0" w:line="240" w:lineRule="auto"/>
        <w:ind w:firstLine="709"/>
        <w:jc w:val="both"/>
        <w:rPr>
          <w:rStyle w:val="20"/>
          <w:rFonts w:ascii="Times New Roman KZ" w:hAnsi="Times New Roman KZ"/>
          <w:sz w:val="26"/>
          <w:szCs w:val="26"/>
          <w:lang w:val="kk-KZ"/>
        </w:rPr>
      </w:pPr>
      <w:r>
        <w:rPr>
          <w:rStyle w:val="20"/>
          <w:rFonts w:ascii="Times New Roman KZ" w:hAnsi="Times New Roman KZ"/>
          <w:sz w:val="26"/>
          <w:szCs w:val="26"/>
          <w:lang w:val="kk-KZ"/>
        </w:rPr>
        <w:t xml:space="preserve">Қоғамның табиғатты қорғау </w:t>
      </w:r>
      <w:r w:rsidR="0016371C">
        <w:rPr>
          <w:rStyle w:val="20"/>
          <w:rFonts w:ascii="Times New Roman KZ" w:hAnsi="Times New Roman KZ"/>
          <w:sz w:val="26"/>
          <w:szCs w:val="26"/>
          <w:lang w:val="kk-KZ"/>
        </w:rPr>
        <w:t>қызметі мына мақсаттарды белгілейді</w:t>
      </w:r>
      <w:r w:rsidR="0087364A" w:rsidRPr="0016371C">
        <w:rPr>
          <w:rStyle w:val="20"/>
          <w:rFonts w:ascii="Times New Roman KZ" w:hAnsi="Times New Roman KZ"/>
          <w:sz w:val="26"/>
          <w:szCs w:val="26"/>
          <w:lang w:val="kk-KZ"/>
        </w:rPr>
        <w:t>:</w:t>
      </w:r>
    </w:p>
    <w:p w:rsidR="0087364A" w:rsidRDefault="00B04126" w:rsidP="0087364A">
      <w:pPr>
        <w:pStyle w:val="30"/>
        <w:numPr>
          <w:ilvl w:val="0"/>
          <w:numId w:val="7"/>
        </w:numPr>
        <w:shd w:val="clear" w:color="auto" w:fill="auto"/>
        <w:tabs>
          <w:tab w:val="clear" w:pos="720"/>
          <w:tab w:val="left" w:pos="955"/>
          <w:tab w:val="left" w:pos="993"/>
          <w:tab w:val="num" w:pos="1134"/>
        </w:tabs>
        <w:spacing w:line="240" w:lineRule="auto"/>
        <w:ind w:left="0" w:firstLine="709"/>
        <w:jc w:val="both"/>
        <w:rPr>
          <w:rFonts w:ascii="Times New Roman KZ" w:hAnsi="Times New Roman KZ"/>
          <w:sz w:val="26"/>
          <w:szCs w:val="26"/>
          <w:lang w:val="kk-KZ"/>
        </w:rPr>
      </w:pPr>
      <w:r w:rsidRPr="0016371C">
        <w:rPr>
          <w:rFonts w:ascii="Times New Roman" w:hAnsi="Times New Roman"/>
          <w:sz w:val="26"/>
          <w:szCs w:val="26"/>
          <w:lang w:val="kk-KZ"/>
        </w:rPr>
        <w:t>өндірістік қызметті Қазақстан Республикасының экологиялық заңнамасына және Қазақстан Республикасында қолданылатын басқа да нормативтік талаптарға сәйкес жүргізу</w:t>
      </w:r>
      <w:r w:rsidR="0087364A" w:rsidRPr="00B04126">
        <w:rPr>
          <w:rFonts w:ascii="Times New Roman KZ" w:hAnsi="Times New Roman KZ"/>
          <w:sz w:val="26"/>
          <w:szCs w:val="26"/>
          <w:lang w:val="kk-KZ"/>
        </w:rPr>
        <w:t>;</w:t>
      </w:r>
    </w:p>
    <w:p w:rsidR="00946A7F" w:rsidRPr="00B04126" w:rsidRDefault="00946A7F" w:rsidP="0087364A">
      <w:pPr>
        <w:pStyle w:val="30"/>
        <w:numPr>
          <w:ilvl w:val="0"/>
          <w:numId w:val="7"/>
        </w:numPr>
        <w:shd w:val="clear" w:color="auto" w:fill="auto"/>
        <w:tabs>
          <w:tab w:val="clear" w:pos="720"/>
          <w:tab w:val="left" w:pos="955"/>
          <w:tab w:val="left" w:pos="993"/>
          <w:tab w:val="num" w:pos="1134"/>
        </w:tabs>
        <w:spacing w:line="240" w:lineRule="auto"/>
        <w:ind w:left="0" w:firstLine="709"/>
        <w:jc w:val="both"/>
        <w:rPr>
          <w:rFonts w:ascii="Times New Roman KZ" w:hAnsi="Times New Roman KZ"/>
          <w:sz w:val="26"/>
          <w:szCs w:val="26"/>
          <w:lang w:val="kk-KZ"/>
        </w:rPr>
      </w:pPr>
      <w:r w:rsidRPr="00A6153C">
        <w:rPr>
          <w:rFonts w:ascii="Times New Roman" w:hAnsi="Times New Roman"/>
          <w:sz w:val="26"/>
          <w:szCs w:val="26"/>
          <w:lang w:val="kk-KZ"/>
        </w:rPr>
        <w:t>өндірістік қызметтің халыққа және қоршаған ортаға әсерін барынша азайтуға бағытталған экологиялық менеджмент жүйесін енгізу</w:t>
      </w:r>
      <w:r w:rsidRPr="00A6153C">
        <w:rPr>
          <w:rFonts w:ascii="Times New Roman KZ" w:hAnsi="Times New Roman KZ"/>
          <w:sz w:val="26"/>
          <w:szCs w:val="26"/>
          <w:lang w:val="kk-KZ"/>
        </w:rPr>
        <w:t>;</w:t>
      </w:r>
    </w:p>
    <w:p w:rsidR="0087364A" w:rsidRPr="00946A7F" w:rsidRDefault="00946A7F" w:rsidP="0087364A">
      <w:pPr>
        <w:pStyle w:val="30"/>
        <w:numPr>
          <w:ilvl w:val="0"/>
          <w:numId w:val="7"/>
        </w:numPr>
        <w:shd w:val="clear" w:color="auto" w:fill="auto"/>
        <w:tabs>
          <w:tab w:val="clear" w:pos="720"/>
          <w:tab w:val="left" w:pos="993"/>
          <w:tab w:val="num" w:pos="1134"/>
        </w:tabs>
        <w:spacing w:line="240" w:lineRule="auto"/>
        <w:ind w:left="0" w:firstLine="709"/>
        <w:jc w:val="both"/>
        <w:rPr>
          <w:rFonts w:ascii="Times New Roman KZ" w:hAnsi="Times New Roman KZ"/>
          <w:sz w:val="26"/>
          <w:szCs w:val="26"/>
          <w:lang w:val="kk-KZ"/>
        </w:rPr>
      </w:pPr>
      <w:r w:rsidRPr="0016371C">
        <w:rPr>
          <w:rFonts w:ascii="Times New Roman" w:hAnsi="Times New Roman"/>
          <w:sz w:val="26"/>
          <w:szCs w:val="26"/>
          <w:lang w:val="kk-KZ"/>
        </w:rPr>
        <w:t xml:space="preserve">өндірістік апаттардың, </w:t>
      </w:r>
      <w:r>
        <w:rPr>
          <w:rFonts w:ascii="Times New Roman" w:hAnsi="Times New Roman"/>
          <w:sz w:val="26"/>
          <w:szCs w:val="26"/>
          <w:lang w:val="kk-KZ"/>
        </w:rPr>
        <w:t>апаттық</w:t>
      </w:r>
      <w:r w:rsidRPr="0016371C">
        <w:rPr>
          <w:rFonts w:ascii="Times New Roman" w:hAnsi="Times New Roman"/>
          <w:sz w:val="26"/>
          <w:szCs w:val="26"/>
          <w:lang w:val="kk-KZ"/>
        </w:rPr>
        <w:t xml:space="preserve"> ластанудың және экологиялық қауіптің алдын алу</w:t>
      </w:r>
      <w:r w:rsidR="0087364A" w:rsidRPr="00946A7F">
        <w:rPr>
          <w:rFonts w:ascii="Times New Roman KZ" w:hAnsi="Times New Roman KZ"/>
          <w:sz w:val="26"/>
          <w:szCs w:val="26"/>
          <w:lang w:val="kk-KZ"/>
        </w:rPr>
        <w:t>;</w:t>
      </w:r>
    </w:p>
    <w:p w:rsidR="0087364A" w:rsidRPr="00AA3C1E" w:rsidRDefault="00946A7F" w:rsidP="0087364A">
      <w:pPr>
        <w:pStyle w:val="30"/>
        <w:numPr>
          <w:ilvl w:val="0"/>
          <w:numId w:val="7"/>
        </w:numPr>
        <w:shd w:val="clear" w:color="auto" w:fill="auto"/>
        <w:tabs>
          <w:tab w:val="clear" w:pos="720"/>
          <w:tab w:val="left" w:pos="993"/>
          <w:tab w:val="num" w:pos="1134"/>
        </w:tabs>
        <w:spacing w:line="240" w:lineRule="auto"/>
        <w:ind w:left="0" w:firstLine="709"/>
        <w:jc w:val="both"/>
        <w:rPr>
          <w:rFonts w:ascii="Times New Roman KZ" w:hAnsi="Times New Roman KZ"/>
          <w:sz w:val="26"/>
          <w:szCs w:val="26"/>
        </w:rPr>
      </w:pPr>
      <w:r w:rsidRPr="0016371C">
        <w:rPr>
          <w:rFonts w:ascii="Times New Roman" w:hAnsi="Times New Roman"/>
          <w:sz w:val="26"/>
          <w:szCs w:val="26"/>
          <w:lang w:val="kk-KZ"/>
        </w:rPr>
        <w:t>табиғи ресурстарды ұтымды пайдалану</w:t>
      </w:r>
      <w:r w:rsidR="0087364A" w:rsidRPr="00AA3C1E">
        <w:rPr>
          <w:rFonts w:ascii="Times New Roman KZ" w:hAnsi="Times New Roman KZ"/>
          <w:sz w:val="26"/>
          <w:szCs w:val="26"/>
        </w:rPr>
        <w:t>;</w:t>
      </w:r>
    </w:p>
    <w:p w:rsidR="0087364A" w:rsidRPr="00AA3C1E" w:rsidRDefault="00946A7F" w:rsidP="0087364A">
      <w:pPr>
        <w:pStyle w:val="30"/>
        <w:numPr>
          <w:ilvl w:val="0"/>
          <w:numId w:val="7"/>
        </w:numPr>
        <w:shd w:val="clear" w:color="auto" w:fill="auto"/>
        <w:tabs>
          <w:tab w:val="clear" w:pos="720"/>
          <w:tab w:val="left" w:pos="993"/>
          <w:tab w:val="num" w:pos="1134"/>
        </w:tabs>
        <w:spacing w:line="240" w:lineRule="auto"/>
        <w:ind w:left="0" w:firstLine="709"/>
        <w:jc w:val="both"/>
        <w:rPr>
          <w:rFonts w:ascii="Times New Roman KZ" w:hAnsi="Times New Roman KZ"/>
          <w:sz w:val="26"/>
          <w:szCs w:val="26"/>
        </w:rPr>
      </w:pPr>
      <w:r w:rsidRPr="0016371C">
        <w:rPr>
          <w:rFonts w:ascii="Times New Roman" w:hAnsi="Times New Roman"/>
          <w:sz w:val="26"/>
          <w:szCs w:val="26"/>
          <w:lang w:val="kk-KZ"/>
        </w:rPr>
        <w:lastRenderedPageBreak/>
        <w:t>техникалық және экологиялық қауіпсіздікті ескере отырып, қолданыстағы технологияларды жетілдіру және жаңа технологияларды енгізу</w:t>
      </w:r>
      <w:r w:rsidR="0087364A" w:rsidRPr="00AA3C1E">
        <w:rPr>
          <w:rFonts w:ascii="Times New Roman KZ" w:hAnsi="Times New Roman KZ"/>
          <w:sz w:val="26"/>
          <w:szCs w:val="26"/>
        </w:rPr>
        <w:t>;</w:t>
      </w:r>
    </w:p>
    <w:p w:rsidR="0087364A" w:rsidRPr="00AA3C1E" w:rsidRDefault="00A20B5F" w:rsidP="0087364A">
      <w:pPr>
        <w:pStyle w:val="30"/>
        <w:numPr>
          <w:ilvl w:val="0"/>
          <w:numId w:val="7"/>
        </w:numPr>
        <w:shd w:val="clear" w:color="auto" w:fill="auto"/>
        <w:tabs>
          <w:tab w:val="clear" w:pos="720"/>
          <w:tab w:val="left" w:pos="965"/>
          <w:tab w:val="left" w:pos="993"/>
          <w:tab w:val="num" w:pos="1134"/>
        </w:tabs>
        <w:spacing w:line="240" w:lineRule="auto"/>
        <w:ind w:left="0" w:firstLine="709"/>
        <w:jc w:val="both"/>
        <w:rPr>
          <w:rFonts w:ascii="Times New Roman KZ" w:hAnsi="Times New Roman KZ"/>
          <w:sz w:val="26"/>
          <w:szCs w:val="26"/>
        </w:rPr>
      </w:pPr>
      <w:r w:rsidRPr="00A20B5F">
        <w:rPr>
          <w:rFonts w:ascii="Times New Roman" w:hAnsi="Times New Roman"/>
          <w:sz w:val="26"/>
          <w:szCs w:val="26"/>
          <w:lang w:val="kk-KZ"/>
        </w:rPr>
        <w:t>Тұрақты</w:t>
      </w:r>
      <w:r>
        <w:rPr>
          <w:rFonts w:ascii="Times New Roman" w:hAnsi="Times New Roman"/>
          <w:sz w:val="26"/>
          <w:szCs w:val="26"/>
          <w:lang w:val="kk-KZ"/>
        </w:rPr>
        <w:t xml:space="preserve"> </w:t>
      </w:r>
      <w:r w:rsidRPr="00A20B5F">
        <w:rPr>
          <w:rFonts w:ascii="Times New Roman" w:hAnsi="Times New Roman"/>
          <w:sz w:val="26"/>
          <w:szCs w:val="26"/>
          <w:lang w:val="kk-KZ"/>
        </w:rPr>
        <w:t>даму саласындағы экологиялық көрсеткіштерді тиімді қолдану негізінде өндірістік қызметті жетілдіру</w:t>
      </w:r>
      <w:r w:rsidR="0087364A">
        <w:rPr>
          <w:rFonts w:ascii="Times New Roman KZ" w:hAnsi="Times New Roman KZ"/>
          <w:sz w:val="26"/>
          <w:szCs w:val="26"/>
        </w:rPr>
        <w:t>.</w:t>
      </w:r>
    </w:p>
    <w:p w:rsidR="00476E05" w:rsidRPr="00476E05" w:rsidRDefault="00476E05" w:rsidP="0087364A">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Осы мақсаттарға қол жеткізу үшін Қоғамда </w:t>
      </w:r>
      <w:r w:rsidR="004D28CD">
        <w:rPr>
          <w:rFonts w:ascii="Times New Roman KZ" w:hAnsi="Times New Roman KZ"/>
          <w:sz w:val="26"/>
          <w:szCs w:val="26"/>
          <w:lang w:val="kk-KZ"/>
        </w:rPr>
        <w:t xml:space="preserve">өндіріс қауіпсіздігі </w:t>
      </w:r>
      <w:r w:rsidR="00634350">
        <w:rPr>
          <w:rFonts w:ascii="Times New Roman KZ" w:hAnsi="Times New Roman KZ"/>
          <w:sz w:val="26"/>
          <w:szCs w:val="26"/>
          <w:lang w:val="kk-KZ"/>
        </w:rPr>
        <w:t xml:space="preserve">және қоршаған ортаны қорғауды әдістемелік басқару, жай-күйін бақылау және талдау жүргізу ұдайы негізде іске асырылады.  </w:t>
      </w:r>
    </w:p>
    <w:p w:rsidR="00476E05" w:rsidRPr="00634350" w:rsidRDefault="00634350" w:rsidP="0087364A">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Қоғамда </w:t>
      </w:r>
      <w:r w:rsidR="007E5AA7">
        <w:rPr>
          <w:rFonts w:ascii="Times New Roman KZ" w:hAnsi="Times New Roman KZ"/>
          <w:sz w:val="26"/>
          <w:szCs w:val="26"/>
          <w:lang w:val="kk-KZ"/>
        </w:rPr>
        <w:t>«Қазатомөнеркәсіп ҰАК» АҚ</w:t>
      </w:r>
      <w:r w:rsidR="00DD2349">
        <w:rPr>
          <w:rFonts w:ascii="Times New Roman KZ" w:hAnsi="Times New Roman KZ"/>
          <w:sz w:val="26"/>
          <w:szCs w:val="26"/>
          <w:lang w:val="kk-KZ"/>
        </w:rPr>
        <w:t xml:space="preserve"> </w:t>
      </w:r>
      <w:r w:rsidR="00DD2349" w:rsidRPr="00DD2349">
        <w:rPr>
          <w:rFonts w:ascii="Times New Roman KZ" w:hAnsi="Times New Roman KZ"/>
          <w:sz w:val="26"/>
          <w:szCs w:val="26"/>
          <w:lang w:val="kk-KZ"/>
        </w:rPr>
        <w:t>ESAP</w:t>
      </w:r>
      <w:r w:rsidR="00DD2349">
        <w:rPr>
          <w:rFonts w:ascii="Times New Roman KZ" w:hAnsi="Times New Roman KZ"/>
          <w:sz w:val="26"/>
          <w:szCs w:val="26"/>
          <w:lang w:val="kk-KZ"/>
        </w:rPr>
        <w:t xml:space="preserve"> жол картасын жүзеге асыру бойынша</w:t>
      </w:r>
      <w:r w:rsidR="00FF0B2D">
        <w:rPr>
          <w:rFonts w:ascii="Times New Roman KZ" w:hAnsi="Times New Roman KZ"/>
          <w:sz w:val="26"/>
          <w:szCs w:val="26"/>
          <w:lang w:val="kk-KZ"/>
        </w:rPr>
        <w:t xml:space="preserve"> «ҮМЗ» АҚ іс-шаралар жоспары» әзірленген. Жоғарыда аталған жоспардың негізгі міндеттері: </w:t>
      </w:r>
      <w:r w:rsidR="00DD2349">
        <w:rPr>
          <w:rFonts w:ascii="Times New Roman KZ" w:hAnsi="Times New Roman KZ"/>
          <w:sz w:val="26"/>
          <w:szCs w:val="26"/>
          <w:lang w:val="kk-KZ"/>
        </w:rPr>
        <w:t xml:space="preserve"> </w:t>
      </w:r>
      <w:r w:rsidR="007E5AA7">
        <w:rPr>
          <w:rFonts w:ascii="Times New Roman KZ" w:hAnsi="Times New Roman KZ"/>
          <w:sz w:val="26"/>
          <w:szCs w:val="26"/>
          <w:lang w:val="kk-KZ"/>
        </w:rPr>
        <w:t xml:space="preserve"> </w:t>
      </w:r>
    </w:p>
    <w:p w:rsidR="007030E8" w:rsidRPr="004A4ADA" w:rsidRDefault="004A4ADA" w:rsidP="007030E8">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қоршаған орта объектілерінің мониторингін жетілдіру</w:t>
      </w:r>
      <w:r w:rsidR="007030E8" w:rsidRPr="004A4ADA">
        <w:rPr>
          <w:rFonts w:ascii="Times New Roman KZ" w:hAnsi="Times New Roman KZ"/>
          <w:sz w:val="26"/>
          <w:szCs w:val="26"/>
          <w:lang w:val="kk-KZ"/>
        </w:rPr>
        <w:t>;</w:t>
      </w:r>
    </w:p>
    <w:p w:rsidR="007030E8" w:rsidRPr="004A4ADA" w:rsidRDefault="004A4ADA" w:rsidP="007030E8">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lang w:val="kk-KZ"/>
        </w:rPr>
      </w:pPr>
      <w:r>
        <w:rPr>
          <w:rFonts w:ascii="Times New Roman" w:hAnsi="Times New Roman"/>
          <w:sz w:val="26"/>
          <w:szCs w:val="26"/>
          <w:lang w:val="kk-KZ"/>
        </w:rPr>
        <w:t xml:space="preserve">лауазымды тұлғалардың </w:t>
      </w:r>
      <w:r w:rsidRPr="004A4ADA">
        <w:rPr>
          <w:rFonts w:ascii="Times New Roman" w:hAnsi="Times New Roman"/>
          <w:sz w:val="26"/>
          <w:szCs w:val="26"/>
          <w:lang w:val="kk-KZ"/>
        </w:rPr>
        <w:t>қоршаған ортаны қорғау үшін жауапкершілігін күшейту</w:t>
      </w:r>
      <w:r w:rsidR="007030E8" w:rsidRPr="004A4ADA">
        <w:rPr>
          <w:rFonts w:ascii="Times New Roman KZ" w:hAnsi="Times New Roman KZ"/>
          <w:sz w:val="26"/>
          <w:szCs w:val="26"/>
          <w:lang w:val="kk-KZ"/>
        </w:rPr>
        <w:t>;</w:t>
      </w:r>
    </w:p>
    <w:p w:rsidR="007030E8" w:rsidRPr="004A4ADA" w:rsidRDefault="004A4ADA" w:rsidP="007030E8">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lang w:val="kk-KZ"/>
        </w:rPr>
      </w:pPr>
      <w:r w:rsidRPr="004A4ADA">
        <w:rPr>
          <w:rFonts w:ascii="Times New Roman" w:hAnsi="Times New Roman"/>
          <w:sz w:val="26"/>
          <w:szCs w:val="26"/>
          <w:lang w:val="kk-KZ"/>
        </w:rPr>
        <w:t xml:space="preserve">мүдделі тараптармен және </w:t>
      </w:r>
      <w:r>
        <w:rPr>
          <w:rFonts w:ascii="Times New Roman" w:hAnsi="Times New Roman"/>
          <w:sz w:val="26"/>
          <w:szCs w:val="26"/>
          <w:lang w:val="kk-KZ"/>
        </w:rPr>
        <w:t>халықпен</w:t>
      </w:r>
      <w:r w:rsidRPr="004A4ADA">
        <w:rPr>
          <w:rFonts w:ascii="Times New Roman" w:hAnsi="Times New Roman"/>
          <w:sz w:val="26"/>
          <w:szCs w:val="26"/>
          <w:lang w:val="kk-KZ"/>
        </w:rPr>
        <w:t xml:space="preserve"> өзара әрекеттесу механизмдерін жетілдіру</w:t>
      </w:r>
      <w:r w:rsidR="007030E8" w:rsidRPr="004A4ADA">
        <w:rPr>
          <w:rFonts w:ascii="Times New Roman KZ" w:hAnsi="Times New Roman KZ"/>
          <w:sz w:val="26"/>
          <w:szCs w:val="26"/>
          <w:lang w:val="kk-KZ"/>
        </w:rPr>
        <w:t>;</w:t>
      </w:r>
    </w:p>
    <w:p w:rsidR="007030E8" w:rsidRPr="004A4ADA" w:rsidRDefault="004A4ADA" w:rsidP="007030E8">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lang w:val="kk-KZ"/>
        </w:rPr>
      </w:pPr>
      <w:r w:rsidRPr="004A4ADA">
        <w:rPr>
          <w:rFonts w:ascii="Times New Roman" w:hAnsi="Times New Roman"/>
          <w:sz w:val="26"/>
          <w:szCs w:val="26"/>
          <w:lang w:val="kk-KZ"/>
        </w:rPr>
        <w:t>кәсіпорынды түпкілікті тарату үшін шығындарды жоспарлау</w:t>
      </w:r>
      <w:r w:rsidR="007030E8" w:rsidRPr="004A4ADA">
        <w:rPr>
          <w:rFonts w:ascii="Times New Roman KZ" w:hAnsi="Times New Roman KZ"/>
          <w:sz w:val="26"/>
          <w:szCs w:val="26"/>
          <w:lang w:val="kk-KZ"/>
        </w:rPr>
        <w:t>.</w:t>
      </w:r>
    </w:p>
    <w:p w:rsidR="004A4ADA" w:rsidRDefault="004A4ADA" w:rsidP="0087364A">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Қоғамда қоршаған ортаны қорғау жөніндегі іс-шаралар жыл сайын әзірленіп, ШҚО бойынша Экология департаментімен келісіледі.   </w:t>
      </w:r>
    </w:p>
    <w:p w:rsidR="004A4ADA" w:rsidRDefault="004A4ADA" w:rsidP="0087364A">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Қалдықтармен жұмыс істеу саласындағы корпоративтік саясаттың негізгі қағидаттары мен бағыттарын жүзеге асырылуын қолдау мақсатында Қоғамда </w:t>
      </w:r>
      <w:r w:rsidR="00BF2FAA">
        <w:rPr>
          <w:rFonts w:ascii="Times New Roman KZ" w:hAnsi="Times New Roman KZ"/>
          <w:sz w:val="26"/>
          <w:szCs w:val="26"/>
          <w:lang w:val="kk-KZ"/>
        </w:rPr>
        <w:t xml:space="preserve">«2017-2020жж. арналған «ҮМЗ» АҚ қалдықтарымен жұмыс істеу және «Қалдық шаруашылығы» учаскесінің (бұдан әрі – ҚШУ) қызметін қамтамасыз ету жөніндегі іс-шаралар жоспары» (бұдан әрі – Жоспар) әзірленген.  </w:t>
      </w:r>
      <w:r>
        <w:rPr>
          <w:rFonts w:ascii="Times New Roman KZ" w:hAnsi="Times New Roman KZ"/>
          <w:sz w:val="26"/>
          <w:szCs w:val="26"/>
          <w:lang w:val="kk-KZ"/>
        </w:rPr>
        <w:t xml:space="preserve"> </w:t>
      </w:r>
    </w:p>
    <w:p w:rsidR="0087364A" w:rsidRPr="00C85A37" w:rsidRDefault="00BF2FAA" w:rsidP="00BF2FAA">
      <w:pPr>
        <w:pStyle w:val="2"/>
        <w:shd w:val="clear" w:color="auto" w:fill="auto"/>
        <w:spacing w:before="0" w:line="240" w:lineRule="auto"/>
        <w:ind w:firstLine="709"/>
        <w:rPr>
          <w:rFonts w:ascii="Times New Roman KZ" w:hAnsi="Times New Roman KZ"/>
          <w:sz w:val="26"/>
          <w:szCs w:val="26"/>
        </w:rPr>
      </w:pPr>
      <w:r>
        <w:rPr>
          <w:rFonts w:ascii="Times New Roman KZ" w:hAnsi="Times New Roman KZ"/>
          <w:sz w:val="26"/>
          <w:szCs w:val="26"/>
          <w:lang w:val="kk-KZ"/>
        </w:rPr>
        <w:t>Жоспардың негізгі міндеттері</w:t>
      </w:r>
      <w:r w:rsidR="0087364A" w:rsidRPr="00C85A37">
        <w:rPr>
          <w:rFonts w:ascii="Times New Roman KZ" w:hAnsi="Times New Roman KZ"/>
          <w:sz w:val="26"/>
          <w:szCs w:val="26"/>
        </w:rPr>
        <w:t>:</w:t>
      </w:r>
    </w:p>
    <w:p w:rsidR="0087364A" w:rsidRPr="00AA3C1E" w:rsidRDefault="00BF2FAA" w:rsidP="0087364A">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ҚШУ-да сұйық қалдықтарды төгудің нақты көлемін жыл сайын төмендету</w:t>
      </w:r>
      <w:r w:rsidR="0087364A" w:rsidRPr="00AA3C1E">
        <w:rPr>
          <w:rFonts w:ascii="Times New Roman KZ" w:hAnsi="Times New Roman KZ"/>
          <w:sz w:val="26"/>
          <w:szCs w:val="26"/>
        </w:rPr>
        <w:t xml:space="preserve">; </w:t>
      </w:r>
    </w:p>
    <w:p w:rsidR="0087364A" w:rsidRPr="00AA3C1E" w:rsidRDefault="00BF2FAA" w:rsidP="0087364A">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ҚШУ-да сұйық қалдықтарды төгудің көлемін төмендету үшін </w:t>
      </w:r>
      <w:r w:rsidR="00946A39">
        <w:rPr>
          <w:rFonts w:ascii="Times New Roman KZ" w:hAnsi="Times New Roman KZ"/>
          <w:sz w:val="26"/>
          <w:szCs w:val="26"/>
          <w:lang w:val="kk-KZ"/>
        </w:rPr>
        <w:t>қалдығы аз технологияларды әзірлеу және енгізу</w:t>
      </w:r>
      <w:r w:rsidR="0087364A" w:rsidRPr="00AA3C1E">
        <w:rPr>
          <w:rFonts w:ascii="Times New Roman KZ" w:hAnsi="Times New Roman KZ"/>
          <w:sz w:val="26"/>
          <w:szCs w:val="26"/>
        </w:rPr>
        <w:t>;</w:t>
      </w:r>
    </w:p>
    <w:p w:rsidR="0087364A" w:rsidRPr="00AA3C1E" w:rsidRDefault="00946A39" w:rsidP="0087364A">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1С картасын толық </w:t>
      </w:r>
      <w:r w:rsidR="0087364A" w:rsidRPr="00AA3C1E">
        <w:rPr>
          <w:rFonts w:ascii="Times New Roman KZ" w:hAnsi="Times New Roman KZ"/>
          <w:sz w:val="26"/>
          <w:szCs w:val="26"/>
        </w:rPr>
        <w:t>консервация</w:t>
      </w:r>
      <w:r>
        <w:rPr>
          <w:rFonts w:ascii="Times New Roman KZ" w:hAnsi="Times New Roman KZ"/>
          <w:sz w:val="26"/>
          <w:szCs w:val="26"/>
          <w:lang w:val="kk-KZ"/>
        </w:rPr>
        <w:t xml:space="preserve">лау </w:t>
      </w:r>
      <w:r w:rsidR="0087364A" w:rsidRPr="00AA3C1E">
        <w:rPr>
          <w:rFonts w:ascii="Times New Roman KZ" w:hAnsi="Times New Roman KZ"/>
          <w:sz w:val="26"/>
          <w:szCs w:val="26"/>
        </w:rPr>
        <w:t>(</w:t>
      </w:r>
      <w:r>
        <w:rPr>
          <w:rFonts w:ascii="Times New Roman KZ" w:hAnsi="Times New Roman KZ"/>
          <w:sz w:val="26"/>
          <w:szCs w:val="26"/>
          <w:lang w:val="kk-KZ"/>
        </w:rPr>
        <w:t>ол толып болған соң</w:t>
      </w:r>
      <w:r w:rsidR="0087364A" w:rsidRPr="00AA3C1E">
        <w:rPr>
          <w:rFonts w:ascii="Times New Roman KZ" w:hAnsi="Times New Roman KZ"/>
          <w:sz w:val="26"/>
          <w:szCs w:val="26"/>
        </w:rPr>
        <w:t xml:space="preserve">); </w:t>
      </w:r>
    </w:p>
    <w:p w:rsidR="0087364A" w:rsidRPr="00AA3C1E" w:rsidRDefault="00946A39" w:rsidP="0087364A">
      <w:pPr>
        <w:pStyle w:val="30"/>
        <w:numPr>
          <w:ilvl w:val="0"/>
          <w:numId w:val="7"/>
        </w:numPr>
        <w:shd w:val="clear" w:color="auto" w:fill="auto"/>
        <w:tabs>
          <w:tab w:val="clear" w:pos="720"/>
          <w:tab w:val="left" w:pos="955"/>
          <w:tab w:val="num" w:pos="1134"/>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 5 карта құрылысы. </w:t>
      </w:r>
    </w:p>
    <w:p w:rsidR="0087364A" w:rsidRPr="00AA3C1E" w:rsidRDefault="00946A39" w:rsidP="0087364A">
      <w:pPr>
        <w:pStyle w:val="2"/>
        <w:shd w:val="clear" w:color="auto" w:fill="auto"/>
        <w:spacing w:before="0" w:line="240" w:lineRule="auto"/>
        <w:ind w:firstLine="709"/>
        <w:rPr>
          <w:rFonts w:ascii="Times New Roman KZ" w:hAnsi="Times New Roman KZ"/>
          <w:sz w:val="26"/>
          <w:szCs w:val="26"/>
        </w:rPr>
      </w:pPr>
      <w:r>
        <w:rPr>
          <w:rFonts w:ascii="Times New Roman KZ" w:hAnsi="Times New Roman KZ"/>
          <w:sz w:val="26"/>
          <w:szCs w:val="26"/>
          <w:lang w:val="kk-KZ"/>
        </w:rPr>
        <w:t xml:space="preserve">Аталған іс-шараларды орындау қоршаған орта жағдайларын жақсартуға мүмкіндік береді. </w:t>
      </w:r>
    </w:p>
    <w:p w:rsidR="00946A39" w:rsidRDefault="00946A39" w:rsidP="00946A39">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Қоғамда «2018-2020 жылдарға арналған қалдықтарды басқару бағдарламасы» әзірленген. </w:t>
      </w:r>
    </w:p>
    <w:p w:rsidR="00946A39" w:rsidRDefault="00946A39" w:rsidP="00946A39">
      <w:pPr>
        <w:pStyle w:val="2"/>
        <w:shd w:val="clear" w:color="auto" w:fill="auto"/>
        <w:spacing w:before="0" w:line="240" w:lineRule="auto"/>
        <w:ind w:firstLine="709"/>
        <w:rPr>
          <w:rFonts w:ascii="Times New Roman" w:hAnsi="Times New Roman"/>
          <w:sz w:val="26"/>
          <w:szCs w:val="26"/>
          <w:lang w:val="kk-KZ"/>
        </w:rPr>
      </w:pPr>
      <w:r w:rsidRPr="00946A39">
        <w:rPr>
          <w:rFonts w:ascii="Times New Roman" w:hAnsi="Times New Roman"/>
          <w:sz w:val="26"/>
          <w:szCs w:val="26"/>
          <w:lang w:val="kk-KZ"/>
        </w:rPr>
        <w:t xml:space="preserve">Бағдарламаның мақсаты жинақталған және </w:t>
      </w:r>
      <w:r>
        <w:rPr>
          <w:rFonts w:ascii="Times New Roman" w:hAnsi="Times New Roman"/>
          <w:sz w:val="26"/>
          <w:szCs w:val="26"/>
          <w:lang w:val="kk-KZ"/>
        </w:rPr>
        <w:t xml:space="preserve">түзілетін </w:t>
      </w:r>
      <w:r w:rsidRPr="00946A39">
        <w:rPr>
          <w:rFonts w:ascii="Times New Roman" w:hAnsi="Times New Roman"/>
          <w:sz w:val="26"/>
          <w:szCs w:val="26"/>
          <w:lang w:val="kk-KZ"/>
        </w:rPr>
        <w:t xml:space="preserve">қалдықтардың, сондай-ақ айналымдағы қалдықтардың көлемін және (немесе) қауіпті қасиеттерін біртіндеп төмендетуге бағытталған белгіленген </w:t>
      </w:r>
      <w:r>
        <w:rPr>
          <w:rFonts w:ascii="Times New Roman" w:hAnsi="Times New Roman"/>
          <w:sz w:val="26"/>
          <w:szCs w:val="26"/>
          <w:lang w:val="kk-KZ"/>
        </w:rPr>
        <w:t>көрсеткіштерге</w:t>
      </w:r>
      <w:r w:rsidRPr="00946A39">
        <w:rPr>
          <w:rFonts w:ascii="Times New Roman" w:hAnsi="Times New Roman"/>
          <w:sz w:val="26"/>
          <w:szCs w:val="26"/>
          <w:lang w:val="kk-KZ"/>
        </w:rPr>
        <w:t xml:space="preserve"> қол жеткізу болып табылады.</w:t>
      </w:r>
      <w:r>
        <w:rPr>
          <w:rFonts w:ascii="Times New Roman" w:hAnsi="Times New Roman"/>
          <w:sz w:val="26"/>
          <w:szCs w:val="26"/>
          <w:lang w:val="kk-KZ"/>
        </w:rPr>
        <w:t xml:space="preserve"> </w:t>
      </w:r>
    </w:p>
    <w:p w:rsidR="0087364A" w:rsidRPr="007A1142" w:rsidRDefault="00946A39" w:rsidP="0087364A">
      <w:pPr>
        <w:pStyle w:val="2"/>
        <w:shd w:val="clear" w:color="auto" w:fill="auto"/>
        <w:spacing w:before="0" w:line="240" w:lineRule="auto"/>
        <w:ind w:firstLine="709"/>
        <w:rPr>
          <w:rFonts w:ascii="Times New Roman KZ" w:hAnsi="Times New Roman KZ"/>
          <w:sz w:val="26"/>
          <w:szCs w:val="26"/>
          <w:lang w:val="kk-KZ"/>
        </w:rPr>
      </w:pPr>
      <w:r w:rsidRPr="00946A39">
        <w:rPr>
          <w:rFonts w:ascii="Times New Roman" w:hAnsi="Times New Roman"/>
          <w:sz w:val="26"/>
          <w:szCs w:val="26"/>
          <w:lang w:val="kk-KZ"/>
        </w:rPr>
        <w:t xml:space="preserve">Бағдарламаның міндеті </w:t>
      </w:r>
      <w:r w:rsidR="00155D35">
        <w:rPr>
          <w:rFonts w:ascii="Times New Roman" w:hAnsi="Times New Roman"/>
          <w:sz w:val="26"/>
          <w:szCs w:val="26"/>
          <w:lang w:val="kk-KZ"/>
        </w:rPr>
        <w:t>–</w:t>
      </w:r>
      <w:r w:rsidRPr="00946A39">
        <w:rPr>
          <w:rFonts w:ascii="Times New Roman" w:hAnsi="Times New Roman"/>
          <w:sz w:val="26"/>
          <w:szCs w:val="26"/>
          <w:lang w:val="kk-KZ"/>
        </w:rPr>
        <w:t xml:space="preserve"> жоспарланған</w:t>
      </w:r>
      <w:r w:rsidR="00155D35">
        <w:rPr>
          <w:rFonts w:ascii="Times New Roman" w:hAnsi="Times New Roman"/>
          <w:sz w:val="26"/>
          <w:szCs w:val="26"/>
          <w:lang w:val="kk-KZ"/>
        </w:rPr>
        <w:t xml:space="preserve"> </w:t>
      </w:r>
      <w:r w:rsidRPr="00946A39">
        <w:rPr>
          <w:rFonts w:ascii="Times New Roman" w:hAnsi="Times New Roman"/>
          <w:sz w:val="26"/>
          <w:szCs w:val="26"/>
          <w:lang w:val="kk-KZ"/>
        </w:rPr>
        <w:t>мерзімде жұмыстың қол жетімді көлемдерін (кезеңдерін) болжай отырып, қойылған мақсатқа неғұрлым тиімді және экономикалық негізделген әдістермен жету жолын анықтау.</w:t>
      </w:r>
      <w:r>
        <w:rPr>
          <w:rFonts w:ascii="Times New Roman" w:hAnsi="Times New Roman"/>
          <w:sz w:val="26"/>
          <w:szCs w:val="26"/>
          <w:lang w:val="kk-KZ"/>
        </w:rPr>
        <w:t xml:space="preserve"> Міндеттер төмендегілерді ескере отырып, түзілетін және жинақталған </w:t>
      </w:r>
      <w:r w:rsidR="00155D35">
        <w:rPr>
          <w:rFonts w:ascii="Times New Roman" w:hAnsi="Times New Roman"/>
          <w:sz w:val="26"/>
          <w:szCs w:val="26"/>
          <w:lang w:val="kk-KZ"/>
        </w:rPr>
        <w:t xml:space="preserve">қалдықтардың көлемін төмендетуге бағытталған: </w:t>
      </w:r>
    </w:p>
    <w:p w:rsidR="0087364A" w:rsidRPr="007A1142" w:rsidRDefault="00155D35" w:rsidP="0087364A">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lang w:val="kk-KZ"/>
        </w:rPr>
      </w:pPr>
      <w:r>
        <w:rPr>
          <w:rFonts w:ascii="Times New Roman KZ" w:hAnsi="Times New Roman KZ"/>
          <w:sz w:val="26"/>
          <w:szCs w:val="26"/>
          <w:lang w:val="kk-KZ"/>
        </w:rPr>
        <w:t xml:space="preserve">қалдықтарды залалсыздандыру, екіншілік пайдалану және қайта өңдеу бойынша әлемдегі ең озық технологияларды Қоғамда енгізу; </w:t>
      </w:r>
    </w:p>
    <w:p w:rsidR="0087364A" w:rsidRPr="007A1142" w:rsidRDefault="00155D35" w:rsidP="0087364A">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lang w:val="kk-KZ"/>
        </w:rPr>
      </w:pPr>
      <w:r w:rsidRPr="00155D35">
        <w:rPr>
          <w:rFonts w:ascii="Times New Roman" w:hAnsi="Times New Roman"/>
          <w:sz w:val="26"/>
          <w:szCs w:val="26"/>
          <w:lang w:val="kk-KZ"/>
        </w:rPr>
        <w:t xml:space="preserve">қалдықтарды қайта өңдеу мен </w:t>
      </w:r>
      <w:r>
        <w:rPr>
          <w:rFonts w:ascii="Times New Roman" w:hAnsi="Times New Roman"/>
          <w:sz w:val="26"/>
          <w:szCs w:val="26"/>
          <w:lang w:val="kk-KZ"/>
        </w:rPr>
        <w:t xml:space="preserve">екіншілік пайдалануға </w:t>
      </w:r>
      <w:r w:rsidRPr="00155D35">
        <w:rPr>
          <w:rFonts w:ascii="Times New Roman" w:hAnsi="Times New Roman"/>
          <w:sz w:val="26"/>
          <w:szCs w:val="26"/>
          <w:lang w:val="kk-KZ"/>
        </w:rPr>
        <w:t>инвестицияларды тарту</w:t>
      </w:r>
      <w:r w:rsidR="0087364A" w:rsidRPr="007A1142">
        <w:rPr>
          <w:rFonts w:ascii="Times New Roman KZ" w:hAnsi="Times New Roman KZ"/>
          <w:sz w:val="26"/>
          <w:szCs w:val="26"/>
          <w:lang w:val="kk-KZ"/>
        </w:rPr>
        <w:t>;</w:t>
      </w:r>
    </w:p>
    <w:p w:rsidR="0087364A" w:rsidRPr="007A1142" w:rsidRDefault="00155D35" w:rsidP="0087364A">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lang w:val="kk-KZ"/>
        </w:rPr>
      </w:pPr>
      <w:r w:rsidRPr="00155D35">
        <w:rPr>
          <w:rFonts w:ascii="Times New Roman" w:hAnsi="Times New Roman"/>
          <w:sz w:val="26"/>
          <w:szCs w:val="26"/>
          <w:lang w:val="kk-KZ"/>
        </w:rPr>
        <w:lastRenderedPageBreak/>
        <w:t>«ҮМЗ» АҚ-да сұйық және қатты қалдықтарды</w:t>
      </w:r>
      <w:r>
        <w:rPr>
          <w:rFonts w:ascii="Times New Roman" w:hAnsi="Times New Roman"/>
          <w:sz w:val="26"/>
          <w:szCs w:val="26"/>
          <w:lang w:val="kk-KZ"/>
        </w:rPr>
        <w:t>ң түзілу көлемін азайту бойынша І</w:t>
      </w:r>
      <w:r w:rsidRPr="00155D35">
        <w:rPr>
          <w:rFonts w:ascii="Times New Roman" w:hAnsi="Times New Roman"/>
          <w:sz w:val="26"/>
          <w:szCs w:val="26"/>
          <w:lang w:val="kk-KZ"/>
        </w:rPr>
        <w:t>здеу-технологиялық жұмыстар жоспарын іске асыру</w:t>
      </w:r>
      <w:r w:rsidR="0087364A" w:rsidRPr="007A1142">
        <w:rPr>
          <w:rFonts w:ascii="Times New Roman KZ" w:hAnsi="Times New Roman KZ"/>
          <w:sz w:val="26"/>
          <w:szCs w:val="26"/>
          <w:lang w:val="kk-KZ"/>
        </w:rPr>
        <w:t>;</w:t>
      </w:r>
    </w:p>
    <w:p w:rsidR="00155D35" w:rsidRPr="00155D35" w:rsidRDefault="00155D35" w:rsidP="00155D35">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w:hAnsi="Times New Roman"/>
          <w:sz w:val="26"/>
          <w:szCs w:val="26"/>
          <w:lang w:val="kk-KZ"/>
        </w:rPr>
      </w:pPr>
      <w:r w:rsidRPr="00155D35">
        <w:rPr>
          <w:rFonts w:ascii="Times New Roman" w:hAnsi="Times New Roman"/>
          <w:sz w:val="26"/>
          <w:szCs w:val="26"/>
          <w:lang w:val="kk-KZ"/>
        </w:rPr>
        <w:t>қалдықтар</w:t>
      </w:r>
      <w:r>
        <w:rPr>
          <w:rFonts w:ascii="Times New Roman" w:hAnsi="Times New Roman"/>
          <w:sz w:val="26"/>
          <w:szCs w:val="26"/>
          <w:lang w:val="kk-KZ"/>
        </w:rPr>
        <w:t xml:space="preserve">ды көму орындарын </w:t>
      </w:r>
      <w:r w:rsidRPr="00155D35">
        <w:rPr>
          <w:rFonts w:ascii="Times New Roman" w:hAnsi="Times New Roman"/>
          <w:sz w:val="26"/>
          <w:szCs w:val="26"/>
          <w:lang w:val="kk-KZ"/>
        </w:rPr>
        <w:t xml:space="preserve">рекультивациялау, </w:t>
      </w:r>
      <w:r>
        <w:rPr>
          <w:rFonts w:ascii="Times New Roman" w:hAnsi="Times New Roman"/>
          <w:sz w:val="26"/>
          <w:szCs w:val="26"/>
          <w:lang w:val="kk-KZ"/>
        </w:rPr>
        <w:t>ҚШУ-дың</w:t>
      </w:r>
      <w:r w:rsidRPr="00155D35">
        <w:rPr>
          <w:rFonts w:ascii="Times New Roman" w:hAnsi="Times New Roman"/>
          <w:sz w:val="26"/>
          <w:szCs w:val="26"/>
          <w:lang w:val="kk-KZ"/>
        </w:rPr>
        <w:t xml:space="preserve"> қоршаған ортаға </w:t>
      </w:r>
      <w:r>
        <w:rPr>
          <w:rFonts w:ascii="Times New Roman" w:hAnsi="Times New Roman"/>
          <w:sz w:val="26"/>
          <w:szCs w:val="26"/>
          <w:lang w:val="kk-KZ"/>
        </w:rPr>
        <w:t>кері</w:t>
      </w:r>
      <w:r w:rsidRPr="00155D35">
        <w:rPr>
          <w:rFonts w:ascii="Times New Roman" w:hAnsi="Times New Roman"/>
          <w:sz w:val="26"/>
          <w:szCs w:val="26"/>
          <w:lang w:val="kk-KZ"/>
        </w:rPr>
        <w:t xml:space="preserve"> әсерін азайту</w:t>
      </w:r>
      <w:r w:rsidR="0087364A" w:rsidRPr="007A1142">
        <w:rPr>
          <w:rFonts w:ascii="Times New Roman KZ" w:hAnsi="Times New Roman KZ"/>
          <w:sz w:val="26"/>
          <w:szCs w:val="26"/>
          <w:lang w:val="kk-KZ"/>
        </w:rPr>
        <w:t>.</w:t>
      </w:r>
      <w:r>
        <w:rPr>
          <w:rFonts w:ascii="Times New Roman KZ" w:hAnsi="Times New Roman KZ"/>
          <w:sz w:val="26"/>
          <w:szCs w:val="26"/>
          <w:lang w:val="kk-KZ"/>
        </w:rPr>
        <w:t xml:space="preserve"> </w:t>
      </w:r>
    </w:p>
    <w:p w:rsidR="00155D35" w:rsidRDefault="00155D35" w:rsidP="0087364A">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Санамаланған іс-шараларды жүзеге асыру және енгізу Қоғамға экологиялық тұрақтылық пен қауіпсіздікті қамтамасыз етуге, өндіріс қалдықтарының түзілуін барынша азайтуға және қалдықтарды басқару жүйесін ретке келтіруге мүмкіндік береді.   </w:t>
      </w:r>
    </w:p>
    <w:p w:rsidR="00A01CC8" w:rsidRPr="007A1142" w:rsidRDefault="00A01CC8" w:rsidP="0087364A">
      <w:pPr>
        <w:pStyle w:val="2"/>
        <w:shd w:val="clear" w:color="auto" w:fill="auto"/>
        <w:spacing w:before="0" w:line="240" w:lineRule="auto"/>
        <w:ind w:firstLine="709"/>
        <w:rPr>
          <w:rFonts w:ascii="Times New Roman KZ" w:hAnsi="Times New Roman KZ"/>
          <w:sz w:val="26"/>
          <w:szCs w:val="26"/>
          <w:lang w:val="kk-KZ"/>
        </w:rPr>
      </w:pPr>
    </w:p>
    <w:p w:rsidR="00A01CC8" w:rsidRPr="007A1142" w:rsidRDefault="00A01CC8" w:rsidP="00A01CC8">
      <w:pPr>
        <w:pStyle w:val="af2"/>
        <w:ind w:left="0"/>
        <w:rPr>
          <w:rFonts w:ascii="Times New Roman KZ" w:hAnsi="Times New Roman KZ"/>
          <w:i/>
          <w:sz w:val="22"/>
          <w:szCs w:val="22"/>
          <w:lang w:val="kk-KZ"/>
        </w:rPr>
      </w:pPr>
      <w:r w:rsidRPr="007A1142">
        <w:rPr>
          <w:rStyle w:val="afa"/>
          <w:rFonts w:eastAsia="Arial Unicode MS"/>
          <w:lang w:val="kk-KZ"/>
        </w:rPr>
        <w:t>1</w:t>
      </w:r>
      <w:r w:rsidR="009A0D75" w:rsidRPr="007A1142">
        <w:rPr>
          <w:rStyle w:val="afa"/>
          <w:rFonts w:eastAsia="Arial Unicode MS"/>
          <w:lang w:val="kk-KZ"/>
        </w:rPr>
        <w:t>3</w:t>
      </w:r>
      <w:r w:rsidR="00155D35">
        <w:rPr>
          <w:rStyle w:val="afa"/>
          <w:rFonts w:eastAsia="Arial Unicode MS"/>
          <w:lang w:val="kk-KZ"/>
        </w:rPr>
        <w:t>-кесте</w:t>
      </w:r>
      <w:r w:rsidRPr="007A1142">
        <w:rPr>
          <w:rStyle w:val="afa"/>
          <w:rFonts w:eastAsia="Arial Unicode MS"/>
          <w:lang w:val="kk-KZ"/>
        </w:rPr>
        <w:t xml:space="preserve">. </w:t>
      </w:r>
      <w:r w:rsidR="00802AE6">
        <w:rPr>
          <w:rStyle w:val="afa"/>
          <w:rFonts w:eastAsia="Arial Unicode MS"/>
          <w:b w:val="0"/>
          <w:lang w:val="kk-KZ"/>
        </w:rPr>
        <w:t>2020-2022 жж. қоршаған ортаны қорғауды қамтамасыз етуге жоспарланған шығындар</w:t>
      </w:r>
      <w:r w:rsidRPr="007A1142">
        <w:rPr>
          <w:rFonts w:ascii="Times New Roman KZ" w:hAnsi="Times New Roman KZ"/>
          <w:i/>
          <w:sz w:val="22"/>
          <w:szCs w:val="22"/>
          <w:lang w:val="kk-KZ"/>
        </w:rPr>
        <w:t xml:space="preserve">                   </w:t>
      </w:r>
    </w:p>
    <w:p w:rsidR="00A01CC8" w:rsidRPr="00D63E58" w:rsidRDefault="00581665" w:rsidP="00B4385C">
      <w:pPr>
        <w:pStyle w:val="23"/>
        <w:shd w:val="clear" w:color="auto" w:fill="auto"/>
        <w:spacing w:line="260" w:lineRule="exact"/>
        <w:ind w:left="5664" w:firstLine="708"/>
        <w:rPr>
          <w:sz w:val="24"/>
          <w:szCs w:val="24"/>
        </w:rPr>
      </w:pPr>
      <w:r w:rsidRPr="007A1142">
        <w:rPr>
          <w:sz w:val="24"/>
          <w:szCs w:val="24"/>
          <w:lang w:val="kk-KZ"/>
        </w:rPr>
        <w:t xml:space="preserve">                         </w:t>
      </w:r>
      <w:r w:rsidR="00A01CC8" w:rsidRPr="00D63E58">
        <w:rPr>
          <w:sz w:val="24"/>
          <w:szCs w:val="24"/>
        </w:rPr>
        <w:t>млн. тенге</w:t>
      </w:r>
    </w:p>
    <w:tbl>
      <w:tblPr>
        <w:tblStyle w:val="-411"/>
        <w:tblW w:w="9497" w:type="dxa"/>
        <w:tblInd w:w="-5" w:type="dxa"/>
        <w:tblLayout w:type="fixed"/>
        <w:tblLook w:val="04A0" w:firstRow="1" w:lastRow="0" w:firstColumn="1" w:lastColumn="0" w:noHBand="0" w:noVBand="1"/>
      </w:tblPr>
      <w:tblGrid>
        <w:gridCol w:w="3261"/>
        <w:gridCol w:w="3260"/>
        <w:gridCol w:w="2976"/>
      </w:tblGrid>
      <w:tr w:rsidR="00A01CC8" w:rsidRPr="00E940E7" w:rsidTr="00581665">
        <w:trPr>
          <w:cnfStyle w:val="100000000000" w:firstRow="1" w:lastRow="0" w:firstColumn="0" w:lastColumn="0" w:oddVBand="0" w:evenVBand="0" w:oddHBand="0" w:evenHBand="0"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3261" w:type="dxa"/>
            <w:shd w:val="clear" w:color="auto" w:fill="548DD4" w:themeFill="text2" w:themeFillTint="99"/>
            <w:vAlign w:val="center"/>
          </w:tcPr>
          <w:p w:rsidR="00A01CC8" w:rsidRPr="00B761CC" w:rsidRDefault="00A01CC8" w:rsidP="00B761CC">
            <w:pPr>
              <w:spacing w:after="0" w:line="240" w:lineRule="auto"/>
              <w:jc w:val="center"/>
              <w:rPr>
                <w:rFonts w:cs="Arial"/>
                <w:color w:val="FFFFFF"/>
                <w:kern w:val="24"/>
                <w:sz w:val="24"/>
                <w:szCs w:val="26"/>
                <w:lang w:val="kk-KZ"/>
              </w:rPr>
            </w:pPr>
            <w:r w:rsidRPr="00E940E7">
              <w:rPr>
                <w:rFonts w:cs="Arial"/>
                <w:bCs w:val="0"/>
                <w:color w:val="FFFFFF"/>
                <w:kern w:val="24"/>
                <w:sz w:val="24"/>
                <w:szCs w:val="26"/>
              </w:rPr>
              <w:t xml:space="preserve">2020, </w:t>
            </w:r>
            <w:r w:rsidR="00581665" w:rsidRPr="00E940E7">
              <w:rPr>
                <w:rFonts w:cs="Arial"/>
                <w:bCs w:val="0"/>
                <w:color w:val="FFFFFF"/>
                <w:kern w:val="24"/>
                <w:sz w:val="24"/>
                <w:szCs w:val="26"/>
              </w:rPr>
              <w:br/>
            </w:r>
            <w:r w:rsidR="00B761CC">
              <w:rPr>
                <w:rFonts w:cs="Arial"/>
                <w:bCs w:val="0"/>
                <w:color w:val="FFFFFF"/>
                <w:kern w:val="24"/>
                <w:sz w:val="24"/>
                <w:szCs w:val="26"/>
                <w:lang w:val="kk-KZ"/>
              </w:rPr>
              <w:t>күтілетін</w:t>
            </w:r>
          </w:p>
        </w:tc>
        <w:tc>
          <w:tcPr>
            <w:tcW w:w="3260" w:type="dxa"/>
            <w:shd w:val="clear" w:color="auto" w:fill="548DD4" w:themeFill="text2" w:themeFillTint="99"/>
            <w:vAlign w:val="center"/>
          </w:tcPr>
          <w:p w:rsidR="00A01CC8" w:rsidRPr="00B761CC" w:rsidRDefault="00A01CC8" w:rsidP="00B761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E940E7">
              <w:rPr>
                <w:rFonts w:cs="Arial"/>
                <w:bCs w:val="0"/>
                <w:color w:val="FFFFFF"/>
                <w:kern w:val="24"/>
                <w:sz w:val="24"/>
                <w:szCs w:val="26"/>
              </w:rPr>
              <w:t xml:space="preserve">2021, </w:t>
            </w:r>
            <w:r w:rsidR="00581665" w:rsidRPr="00E940E7">
              <w:rPr>
                <w:rFonts w:cs="Arial"/>
                <w:bCs w:val="0"/>
                <w:color w:val="FFFFFF"/>
                <w:kern w:val="24"/>
                <w:sz w:val="24"/>
                <w:szCs w:val="26"/>
              </w:rPr>
              <w:br/>
            </w:r>
            <w:r w:rsidR="00B761CC">
              <w:rPr>
                <w:rFonts w:cs="Arial"/>
                <w:bCs w:val="0"/>
                <w:color w:val="FFFFFF"/>
                <w:kern w:val="24"/>
                <w:sz w:val="24"/>
                <w:szCs w:val="26"/>
                <w:lang w:val="kk-KZ"/>
              </w:rPr>
              <w:t>болжам</w:t>
            </w:r>
          </w:p>
        </w:tc>
        <w:tc>
          <w:tcPr>
            <w:tcW w:w="2976" w:type="dxa"/>
            <w:shd w:val="clear" w:color="auto" w:fill="548DD4" w:themeFill="text2" w:themeFillTint="99"/>
            <w:vAlign w:val="center"/>
          </w:tcPr>
          <w:p w:rsidR="00A01CC8" w:rsidRPr="00B761CC" w:rsidRDefault="00A01CC8" w:rsidP="00B761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kern w:val="24"/>
                <w:sz w:val="24"/>
                <w:szCs w:val="26"/>
                <w:lang w:val="kk-KZ"/>
              </w:rPr>
            </w:pPr>
            <w:r w:rsidRPr="00E940E7">
              <w:rPr>
                <w:rFonts w:cs="Arial"/>
                <w:bCs w:val="0"/>
                <w:color w:val="FFFFFF"/>
                <w:kern w:val="24"/>
                <w:sz w:val="24"/>
                <w:szCs w:val="26"/>
              </w:rPr>
              <w:t xml:space="preserve">2022, </w:t>
            </w:r>
            <w:r w:rsidR="00581665" w:rsidRPr="00E940E7">
              <w:rPr>
                <w:rFonts w:cs="Arial"/>
                <w:bCs w:val="0"/>
                <w:color w:val="FFFFFF"/>
                <w:kern w:val="24"/>
                <w:sz w:val="24"/>
                <w:szCs w:val="26"/>
              </w:rPr>
              <w:br/>
            </w:r>
            <w:r w:rsidR="00B761CC">
              <w:rPr>
                <w:rFonts w:cs="Arial"/>
                <w:bCs w:val="0"/>
                <w:color w:val="FFFFFF"/>
                <w:kern w:val="24"/>
                <w:sz w:val="24"/>
                <w:szCs w:val="26"/>
                <w:lang w:val="kk-KZ"/>
              </w:rPr>
              <w:t>болжам</w:t>
            </w:r>
          </w:p>
        </w:tc>
      </w:tr>
      <w:tr w:rsidR="00A01CC8" w:rsidRPr="00E940E7" w:rsidTr="00581665">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3261" w:type="dxa"/>
            <w:vAlign w:val="center"/>
          </w:tcPr>
          <w:p w:rsidR="00A01CC8" w:rsidRPr="00E940E7" w:rsidRDefault="00A01CC8" w:rsidP="00B4385C">
            <w:pPr>
              <w:spacing w:after="0" w:line="240" w:lineRule="auto"/>
              <w:jc w:val="center"/>
              <w:rPr>
                <w:rFonts w:cs="Arial"/>
                <w:b w:val="0"/>
                <w:color w:val="000000"/>
                <w:kern w:val="24"/>
                <w:sz w:val="24"/>
                <w:szCs w:val="26"/>
                <w:lang w:val="kk-KZ" w:eastAsia="ru-RU"/>
              </w:rPr>
            </w:pPr>
            <w:r w:rsidRPr="00E940E7">
              <w:rPr>
                <w:rFonts w:cs="Arial"/>
                <w:b w:val="0"/>
                <w:color w:val="000000"/>
                <w:kern w:val="24"/>
                <w:sz w:val="24"/>
                <w:szCs w:val="26"/>
                <w:lang w:val="kk-KZ" w:eastAsia="ru-RU"/>
              </w:rPr>
              <w:t>636,0</w:t>
            </w:r>
          </w:p>
        </w:tc>
        <w:tc>
          <w:tcPr>
            <w:tcW w:w="3260" w:type="dxa"/>
            <w:vAlign w:val="center"/>
          </w:tcPr>
          <w:p w:rsidR="00A01CC8" w:rsidRPr="00E940E7" w:rsidRDefault="00A01CC8" w:rsidP="00B438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E940E7">
              <w:rPr>
                <w:rFonts w:cs="Arial"/>
                <w:color w:val="000000"/>
                <w:kern w:val="24"/>
                <w:sz w:val="24"/>
                <w:szCs w:val="26"/>
                <w:lang w:val="kk-KZ" w:eastAsia="ru-RU"/>
              </w:rPr>
              <w:t>286,0</w:t>
            </w:r>
          </w:p>
        </w:tc>
        <w:tc>
          <w:tcPr>
            <w:tcW w:w="2976" w:type="dxa"/>
            <w:vAlign w:val="center"/>
          </w:tcPr>
          <w:p w:rsidR="00A01CC8" w:rsidRPr="00E940E7" w:rsidRDefault="00A01CC8" w:rsidP="00B438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kern w:val="24"/>
                <w:sz w:val="24"/>
                <w:szCs w:val="26"/>
                <w:lang w:val="kk-KZ" w:eastAsia="ru-RU"/>
              </w:rPr>
            </w:pPr>
            <w:r w:rsidRPr="00E940E7">
              <w:rPr>
                <w:rFonts w:cs="Arial"/>
                <w:color w:val="000000"/>
                <w:kern w:val="24"/>
                <w:sz w:val="24"/>
                <w:szCs w:val="26"/>
                <w:lang w:val="kk-KZ" w:eastAsia="ru-RU"/>
              </w:rPr>
              <w:t>240,0</w:t>
            </w:r>
          </w:p>
        </w:tc>
      </w:tr>
    </w:tbl>
    <w:p w:rsidR="00336CA5" w:rsidRDefault="00336CA5" w:rsidP="00781CD7">
      <w:pPr>
        <w:spacing w:after="0" w:line="240" w:lineRule="auto"/>
        <w:ind w:firstLine="709"/>
        <w:rPr>
          <w:rFonts w:ascii="Times New Roman KZ" w:hAnsi="Times New Roman KZ"/>
          <w:sz w:val="26"/>
          <w:szCs w:val="26"/>
        </w:rPr>
      </w:pPr>
    </w:p>
    <w:p w:rsidR="00802AE6" w:rsidRDefault="00802AE6" w:rsidP="00EF54D8">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2021-2022жж. қоршаған ортаны қорғауды қамтамасыз етуге шығындарды төмендету «Қалдық шаруашылығы» учаскесінде нысандар құрылысының аяқталуымен байланысты.  </w:t>
      </w:r>
    </w:p>
    <w:p w:rsidR="00EF54D8" w:rsidRPr="00AA3C1E" w:rsidRDefault="00EF54D8" w:rsidP="00EF54D8">
      <w:pPr>
        <w:spacing w:after="0" w:line="240" w:lineRule="auto"/>
        <w:ind w:firstLine="709"/>
        <w:jc w:val="both"/>
        <w:rPr>
          <w:rFonts w:ascii="Times New Roman KZ" w:hAnsi="Times New Roman KZ"/>
          <w:sz w:val="26"/>
          <w:szCs w:val="26"/>
        </w:rPr>
      </w:pPr>
    </w:p>
    <w:p w:rsidR="00336CA5" w:rsidRPr="00AA3C1E" w:rsidRDefault="00802AE6" w:rsidP="00781CD7">
      <w:pPr>
        <w:pStyle w:val="1"/>
        <w:numPr>
          <w:ilvl w:val="1"/>
          <w:numId w:val="6"/>
        </w:numPr>
        <w:spacing w:before="0" w:after="0" w:line="240" w:lineRule="auto"/>
        <w:jc w:val="both"/>
        <w:rPr>
          <w:rFonts w:ascii="Times New Roman KZ" w:hAnsi="Times New Roman KZ"/>
          <w:sz w:val="26"/>
          <w:szCs w:val="26"/>
        </w:rPr>
      </w:pPr>
      <w:bookmarkStart w:id="37" w:name="_Toc499219432"/>
      <w:r w:rsidRPr="00AA3C1E">
        <w:rPr>
          <w:rFonts w:ascii="Times New Roman KZ" w:hAnsi="Times New Roman KZ"/>
          <w:sz w:val="26"/>
          <w:szCs w:val="26"/>
        </w:rPr>
        <w:t>Я</w:t>
      </w:r>
      <w:r w:rsidR="00A65A60" w:rsidRPr="00AA3C1E">
        <w:rPr>
          <w:rFonts w:ascii="Times New Roman KZ" w:hAnsi="Times New Roman KZ"/>
          <w:sz w:val="26"/>
          <w:szCs w:val="26"/>
        </w:rPr>
        <w:t>д</w:t>
      </w:r>
      <w:r>
        <w:rPr>
          <w:rFonts w:ascii="Times New Roman KZ" w:hAnsi="Times New Roman KZ"/>
          <w:sz w:val="26"/>
          <w:szCs w:val="26"/>
          <w:lang w:val="kk-KZ"/>
        </w:rPr>
        <w:t xml:space="preserve">ролық және </w:t>
      </w:r>
      <w:r w:rsidR="00A65A60" w:rsidRPr="00AA3C1E">
        <w:rPr>
          <w:rFonts w:ascii="Times New Roman KZ" w:hAnsi="Times New Roman KZ"/>
          <w:sz w:val="26"/>
          <w:szCs w:val="26"/>
        </w:rPr>
        <w:t>радиаци</w:t>
      </w:r>
      <w:r>
        <w:rPr>
          <w:rFonts w:ascii="Times New Roman KZ" w:hAnsi="Times New Roman KZ"/>
          <w:sz w:val="26"/>
          <w:szCs w:val="26"/>
          <w:lang w:val="kk-KZ"/>
        </w:rPr>
        <w:t>ялық қауіпсіздікті қамтамасыз ету</w:t>
      </w:r>
      <w:bookmarkEnd w:id="37"/>
      <w:r w:rsidR="00336CA5" w:rsidRPr="00AA3C1E">
        <w:rPr>
          <w:rFonts w:ascii="Times New Roman KZ" w:hAnsi="Times New Roman KZ"/>
          <w:sz w:val="26"/>
          <w:szCs w:val="26"/>
        </w:rPr>
        <w:t xml:space="preserve">  </w:t>
      </w:r>
    </w:p>
    <w:p w:rsidR="0060702E" w:rsidRDefault="00336CA5" w:rsidP="00B4385C">
      <w:pPr>
        <w:spacing w:after="0" w:line="240" w:lineRule="auto"/>
        <w:ind w:firstLine="709"/>
        <w:jc w:val="both"/>
        <w:rPr>
          <w:rFonts w:ascii="Times New Roman" w:hAnsi="Times New Roman"/>
          <w:sz w:val="26"/>
          <w:szCs w:val="26"/>
          <w:lang w:val="kk-KZ"/>
        </w:rPr>
      </w:pPr>
      <w:r w:rsidRPr="0060702E">
        <w:rPr>
          <w:rFonts w:ascii="Times New Roman" w:hAnsi="Times New Roman"/>
          <w:sz w:val="26"/>
          <w:szCs w:val="26"/>
        </w:rPr>
        <w:t xml:space="preserve"> </w:t>
      </w:r>
      <w:r w:rsidR="0060702E" w:rsidRPr="0060702E">
        <w:rPr>
          <w:rFonts w:ascii="Times New Roman" w:hAnsi="Times New Roman"/>
          <w:sz w:val="26"/>
          <w:szCs w:val="26"/>
          <w:lang w:val="kk-KZ"/>
        </w:rPr>
        <w:t>Қоғам жұмыс орындарында, өндірістік алаңдарда және санитариялық-қорғау аймағы шегінде радиациялық қауіпті факторларды өлшеудің міндетті номенклатурасын орындайды.</w:t>
      </w:r>
      <w:r w:rsidR="00B4385C" w:rsidRPr="0060702E">
        <w:rPr>
          <w:rFonts w:ascii="Times New Roman" w:hAnsi="Times New Roman"/>
          <w:sz w:val="26"/>
          <w:szCs w:val="26"/>
        </w:rPr>
        <w:t xml:space="preserve"> </w:t>
      </w:r>
      <w:r w:rsidR="0060702E" w:rsidRPr="0060702E">
        <w:rPr>
          <w:rFonts w:ascii="Times New Roman" w:hAnsi="Times New Roman"/>
          <w:sz w:val="26"/>
          <w:szCs w:val="26"/>
          <w:lang w:val="kk-KZ"/>
        </w:rPr>
        <w:t>Радиациялық қауіпті факторлардың рұқсат етілген және бақылау деңгейлерінен асып кеткендігі анықталған жағдайда, артық болу себептерін жою бойынша жұмыстар жүргізіл</w:t>
      </w:r>
      <w:r w:rsidR="0060702E">
        <w:rPr>
          <w:rFonts w:ascii="Times New Roman" w:hAnsi="Times New Roman"/>
          <w:sz w:val="26"/>
          <w:szCs w:val="26"/>
          <w:lang w:val="kk-KZ"/>
        </w:rPr>
        <w:t>еді</w:t>
      </w:r>
      <w:r w:rsidR="0060702E" w:rsidRPr="0060702E">
        <w:rPr>
          <w:rFonts w:ascii="Times New Roman" w:hAnsi="Times New Roman"/>
          <w:sz w:val="26"/>
          <w:szCs w:val="26"/>
          <w:lang w:val="kk-KZ"/>
        </w:rPr>
        <w:t>: жабдықтар мен көлік контейнерлерінің беттері</w:t>
      </w:r>
      <w:r w:rsidR="0060702E">
        <w:rPr>
          <w:rFonts w:ascii="Times New Roman" w:hAnsi="Times New Roman"/>
          <w:sz w:val="26"/>
          <w:szCs w:val="26"/>
          <w:lang w:val="kk-KZ"/>
        </w:rPr>
        <w:t xml:space="preserve"> </w:t>
      </w:r>
      <w:r w:rsidR="0060702E" w:rsidRPr="0060702E">
        <w:rPr>
          <w:rFonts w:ascii="Times New Roman" w:hAnsi="Times New Roman"/>
          <w:sz w:val="26"/>
          <w:szCs w:val="26"/>
          <w:lang w:val="kk-KZ"/>
        </w:rPr>
        <w:t>зарарсыздандыр</w:t>
      </w:r>
      <w:r w:rsidR="0060702E">
        <w:rPr>
          <w:rFonts w:ascii="Times New Roman" w:hAnsi="Times New Roman"/>
          <w:sz w:val="26"/>
          <w:szCs w:val="26"/>
          <w:lang w:val="kk-KZ"/>
        </w:rPr>
        <w:t>ылады</w:t>
      </w:r>
      <w:r w:rsidR="0060702E" w:rsidRPr="0060702E">
        <w:rPr>
          <w:rFonts w:ascii="Times New Roman" w:hAnsi="Times New Roman"/>
          <w:sz w:val="26"/>
          <w:szCs w:val="26"/>
          <w:lang w:val="kk-KZ"/>
        </w:rPr>
        <w:t>, жабдық</w:t>
      </w:r>
      <w:r w:rsidR="0060702E">
        <w:rPr>
          <w:rFonts w:ascii="Times New Roman" w:hAnsi="Times New Roman"/>
          <w:sz w:val="26"/>
          <w:szCs w:val="26"/>
          <w:lang w:val="kk-KZ"/>
        </w:rPr>
        <w:t xml:space="preserve">тар </w:t>
      </w:r>
      <w:r w:rsidR="0060702E" w:rsidRPr="0060702E">
        <w:rPr>
          <w:rFonts w:ascii="Times New Roman" w:hAnsi="Times New Roman"/>
          <w:sz w:val="26"/>
          <w:szCs w:val="26"/>
          <w:lang w:val="kk-KZ"/>
        </w:rPr>
        <w:t>қосымша герметизация</w:t>
      </w:r>
      <w:r w:rsidR="0060702E">
        <w:rPr>
          <w:rFonts w:ascii="Times New Roman" w:hAnsi="Times New Roman"/>
          <w:sz w:val="26"/>
          <w:szCs w:val="26"/>
          <w:lang w:val="kk-KZ"/>
        </w:rPr>
        <w:t>ланады,</w:t>
      </w:r>
      <w:r w:rsidR="0060702E" w:rsidRPr="0060702E">
        <w:rPr>
          <w:rFonts w:ascii="Times New Roman" w:hAnsi="Times New Roman"/>
          <w:sz w:val="26"/>
          <w:szCs w:val="26"/>
          <w:lang w:val="kk-KZ"/>
        </w:rPr>
        <w:t xml:space="preserve"> ластанған топырақ жина</w:t>
      </w:r>
      <w:r w:rsidR="0060702E">
        <w:rPr>
          <w:rFonts w:ascii="Times New Roman" w:hAnsi="Times New Roman"/>
          <w:sz w:val="26"/>
          <w:szCs w:val="26"/>
          <w:lang w:val="kk-KZ"/>
        </w:rPr>
        <w:t>лады</w:t>
      </w:r>
      <w:r w:rsidR="0060702E" w:rsidRPr="0060702E">
        <w:rPr>
          <w:rFonts w:ascii="Times New Roman" w:hAnsi="Times New Roman"/>
          <w:sz w:val="26"/>
          <w:szCs w:val="26"/>
          <w:lang w:val="kk-KZ"/>
        </w:rPr>
        <w:t xml:space="preserve"> және қалдықтар</w:t>
      </w:r>
      <w:r w:rsidR="0060702E">
        <w:rPr>
          <w:rFonts w:ascii="Times New Roman" w:hAnsi="Times New Roman"/>
          <w:sz w:val="26"/>
          <w:szCs w:val="26"/>
          <w:lang w:val="kk-KZ"/>
        </w:rPr>
        <w:t xml:space="preserve"> қалдық шаруашылығы учаскесінде көміледі. </w:t>
      </w:r>
    </w:p>
    <w:p w:rsidR="00B4385C" w:rsidRPr="0060702E" w:rsidRDefault="0060702E" w:rsidP="00B4385C">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Қоғамдағы ядролық және радиациялық қауіпсіздікті қамтамасыз ету және бақылау бойынша барлық жұмыстар Қазақстан Республикасында қолданыстағы ядролық және радиациялық қауіпсіздік саласындағы заңнамалық және нормативтік құжаттардың талаптарына сәйкес орындалды</w:t>
      </w:r>
      <w:r w:rsidR="00B4385C" w:rsidRPr="0060702E">
        <w:rPr>
          <w:rFonts w:ascii="Times New Roman KZ" w:hAnsi="Times New Roman KZ"/>
          <w:sz w:val="26"/>
          <w:szCs w:val="26"/>
          <w:lang w:val="kk-KZ"/>
        </w:rPr>
        <w:t>.</w:t>
      </w:r>
    </w:p>
    <w:p w:rsidR="0060702E" w:rsidRDefault="0060702E" w:rsidP="002077CC">
      <w:pPr>
        <w:pStyle w:val="2"/>
        <w:shd w:val="clear" w:color="auto" w:fill="auto"/>
        <w:spacing w:before="0" w:line="240" w:lineRule="auto"/>
        <w:ind w:firstLine="709"/>
        <w:rPr>
          <w:rFonts w:ascii="Times New Roman KZ" w:hAnsi="Times New Roman KZ"/>
          <w:sz w:val="26"/>
          <w:szCs w:val="26"/>
          <w:lang w:val="kk-KZ"/>
        </w:rPr>
      </w:pPr>
      <w:r>
        <w:rPr>
          <w:rFonts w:ascii="Times New Roman KZ" w:hAnsi="Times New Roman KZ"/>
          <w:sz w:val="26"/>
          <w:szCs w:val="26"/>
          <w:lang w:val="kk-KZ"/>
        </w:rPr>
        <w:t xml:space="preserve">Қоғамның бөлімшелері ядролық және радиациялық қауіпсіздікті жақсартуға бағытталған іс-шараларды жүйелі түрде әзірлеуді және орындап отырады.   </w:t>
      </w:r>
    </w:p>
    <w:p w:rsidR="00581665" w:rsidRPr="007A1142" w:rsidRDefault="0060702E" w:rsidP="002077CC">
      <w:pPr>
        <w:pStyle w:val="2"/>
        <w:shd w:val="clear" w:color="auto" w:fill="auto"/>
        <w:spacing w:before="0" w:line="240" w:lineRule="auto"/>
        <w:ind w:firstLine="709"/>
        <w:rPr>
          <w:rFonts w:ascii="Times New Roman KZ" w:hAnsi="Times New Roman KZ" w:cs="ArialMT"/>
          <w:sz w:val="26"/>
          <w:szCs w:val="26"/>
          <w:lang w:val="kk-KZ"/>
        </w:rPr>
      </w:pPr>
      <w:r>
        <w:rPr>
          <w:rFonts w:ascii="Times New Roman KZ" w:hAnsi="Times New Roman KZ"/>
          <w:sz w:val="26"/>
          <w:szCs w:val="26"/>
          <w:lang w:val="kk-KZ"/>
        </w:rPr>
        <w:t xml:space="preserve">2020-2022 жж. өндіріс көлемдерінің жоспарлы артуымен байланысты сәуле алудың тиімді дозасының максимал мәндері </w:t>
      </w:r>
      <w:r w:rsidRPr="0060702E">
        <w:rPr>
          <w:rFonts w:ascii="Times New Roman KZ" w:hAnsi="Times New Roman KZ" w:cs="ArialMT"/>
          <w:sz w:val="26"/>
          <w:szCs w:val="26"/>
          <w:lang w:val="kk-KZ"/>
        </w:rPr>
        <w:t>5 мЗв</w:t>
      </w:r>
      <w:r>
        <w:rPr>
          <w:rFonts w:ascii="Times New Roman KZ" w:hAnsi="Times New Roman KZ" w:cs="ArialMT"/>
          <w:sz w:val="26"/>
          <w:szCs w:val="26"/>
          <w:lang w:val="kk-KZ"/>
        </w:rPr>
        <w:t xml:space="preserve"> жетеуі мүмкін деп болжанып отыр, бұл шекті-рауалы нормадан төрт есе кем. </w:t>
      </w:r>
    </w:p>
    <w:p w:rsidR="005A03E8" w:rsidRPr="007A1142" w:rsidRDefault="005A03E8" w:rsidP="00B4385C">
      <w:pPr>
        <w:spacing w:after="0" w:line="240" w:lineRule="auto"/>
        <w:ind w:firstLine="709"/>
        <w:jc w:val="both"/>
        <w:rPr>
          <w:rFonts w:ascii="Times New Roman KZ" w:hAnsi="Times New Roman KZ"/>
          <w:sz w:val="26"/>
          <w:szCs w:val="26"/>
          <w:lang w:val="kk-KZ"/>
        </w:rPr>
      </w:pPr>
    </w:p>
    <w:p w:rsidR="0029763F" w:rsidRPr="007A1142" w:rsidRDefault="0060702E" w:rsidP="0060702E">
      <w:pPr>
        <w:pStyle w:val="a9"/>
        <w:numPr>
          <w:ilvl w:val="0"/>
          <w:numId w:val="6"/>
        </w:numPr>
        <w:tabs>
          <w:tab w:val="clear" w:pos="708"/>
          <w:tab w:val="num" w:pos="709"/>
        </w:tabs>
        <w:spacing w:after="0" w:line="240" w:lineRule="auto"/>
        <w:ind w:left="709" w:hanging="709"/>
        <w:jc w:val="both"/>
        <w:rPr>
          <w:rFonts w:ascii="Times New Roman" w:hAnsi="Times New Roman"/>
          <w:b/>
          <w:sz w:val="26"/>
          <w:szCs w:val="26"/>
          <w:lang w:val="kk-KZ"/>
        </w:rPr>
      </w:pPr>
      <w:r w:rsidRPr="0060702E">
        <w:rPr>
          <w:rStyle w:val="ab"/>
          <w:rFonts w:ascii="Times New Roman" w:hAnsi="Times New Roman"/>
          <w:b/>
          <w:color w:val="auto"/>
          <w:sz w:val="26"/>
          <w:szCs w:val="26"/>
          <w:lang w:val="kk-KZ"/>
        </w:rPr>
        <w:t>Ғылыми-техникалық және инновациялық-технологиялық даму жөніндегі іс-шаралар</w:t>
      </w:r>
      <w:r>
        <w:rPr>
          <w:rStyle w:val="ab"/>
          <w:rFonts w:ascii="Times New Roman" w:hAnsi="Times New Roman"/>
          <w:b/>
          <w:color w:val="auto"/>
          <w:sz w:val="26"/>
          <w:szCs w:val="26"/>
          <w:lang w:val="kk-KZ"/>
        </w:rPr>
        <w:t xml:space="preserve"> </w:t>
      </w:r>
    </w:p>
    <w:p w:rsidR="00F57F2E" w:rsidRDefault="00F57F2E" w:rsidP="0029763F">
      <w:pPr>
        <w:autoSpaceDE w:val="0"/>
        <w:autoSpaceDN w:val="0"/>
        <w:adjustRightInd w:val="0"/>
        <w:spacing w:after="0" w:line="240" w:lineRule="auto"/>
        <w:ind w:firstLine="709"/>
        <w:jc w:val="both"/>
        <w:rPr>
          <w:rFonts w:ascii="Times New Roman KZ" w:hAnsi="Times New Roman KZ" w:cs="ArialMT"/>
          <w:sz w:val="26"/>
          <w:szCs w:val="26"/>
          <w:lang w:val="kk-KZ"/>
        </w:rPr>
      </w:pPr>
      <w:r w:rsidRPr="00F57F2E">
        <w:rPr>
          <w:rFonts w:ascii="Times New Roman" w:hAnsi="Times New Roman"/>
          <w:sz w:val="26"/>
          <w:szCs w:val="26"/>
          <w:lang w:val="kk-KZ"/>
        </w:rPr>
        <w:t xml:space="preserve">Әлемдік нарықта ұзақ мерзімді бәсекеге қабілеттілікті қамтамасыз ету, оның қызметін әртараптандыру, сондай-ақ өндіріс пен операциялық тиімділікті арттыру мақсатында </w:t>
      </w:r>
      <w:r>
        <w:rPr>
          <w:rFonts w:ascii="Times New Roman" w:hAnsi="Times New Roman"/>
          <w:sz w:val="26"/>
          <w:szCs w:val="26"/>
          <w:lang w:val="kk-KZ"/>
        </w:rPr>
        <w:t>Қоғам</w:t>
      </w:r>
      <w:r w:rsidRPr="00F57F2E">
        <w:rPr>
          <w:rFonts w:ascii="Times New Roman" w:hAnsi="Times New Roman"/>
          <w:sz w:val="26"/>
          <w:szCs w:val="26"/>
          <w:lang w:val="kk-KZ"/>
        </w:rPr>
        <w:t xml:space="preserve"> ғылыми-зерттеу, технологиялық және инновациялық әлеуетті дәйекті түрде дамыту шараларын жүзеге асырады</w:t>
      </w:r>
      <w:r w:rsidR="0029763F" w:rsidRPr="007A1142">
        <w:rPr>
          <w:rFonts w:ascii="Times New Roman KZ" w:hAnsi="Times New Roman KZ" w:cs="ArialMT"/>
          <w:sz w:val="26"/>
          <w:szCs w:val="26"/>
          <w:lang w:val="kk-KZ"/>
        </w:rPr>
        <w:t>.</w:t>
      </w:r>
      <w:r>
        <w:rPr>
          <w:rFonts w:ascii="Times New Roman KZ" w:hAnsi="Times New Roman KZ" w:cs="ArialMT"/>
          <w:sz w:val="26"/>
          <w:szCs w:val="26"/>
          <w:lang w:val="kk-KZ"/>
        </w:rPr>
        <w:t xml:space="preserve"> </w:t>
      </w:r>
    </w:p>
    <w:p w:rsidR="00F57F2E" w:rsidRDefault="00F57F2E" w:rsidP="0029763F">
      <w:pPr>
        <w:autoSpaceDE w:val="0"/>
        <w:autoSpaceDN w:val="0"/>
        <w:adjustRightInd w:val="0"/>
        <w:spacing w:after="0" w:line="240" w:lineRule="auto"/>
        <w:ind w:firstLine="709"/>
        <w:jc w:val="both"/>
        <w:rPr>
          <w:rStyle w:val="ab"/>
          <w:rFonts w:ascii="Times New Roman" w:hAnsi="Times New Roman"/>
          <w:color w:val="auto"/>
          <w:sz w:val="26"/>
          <w:szCs w:val="26"/>
          <w:lang w:val="kk-KZ"/>
        </w:rPr>
      </w:pPr>
      <w:r w:rsidRPr="00F57F2E">
        <w:rPr>
          <w:rStyle w:val="ab"/>
          <w:rFonts w:ascii="Times New Roman" w:hAnsi="Times New Roman"/>
          <w:color w:val="auto"/>
          <w:sz w:val="26"/>
          <w:szCs w:val="26"/>
          <w:lang w:val="kk-KZ"/>
        </w:rPr>
        <w:t>Ғылыми-техникалық және инновациялық-технологиялық даму</w:t>
      </w:r>
      <w:r>
        <w:rPr>
          <w:rStyle w:val="ab"/>
          <w:rFonts w:ascii="Times New Roman" w:hAnsi="Times New Roman"/>
          <w:color w:val="auto"/>
          <w:sz w:val="26"/>
          <w:szCs w:val="26"/>
          <w:lang w:val="kk-KZ"/>
        </w:rPr>
        <w:t xml:space="preserve"> аясында </w:t>
      </w:r>
      <w:r w:rsidR="00B75E31">
        <w:rPr>
          <w:rStyle w:val="ab"/>
          <w:rFonts w:ascii="Times New Roman" w:hAnsi="Times New Roman"/>
          <w:color w:val="auto"/>
          <w:sz w:val="26"/>
          <w:szCs w:val="26"/>
          <w:lang w:val="kk-KZ"/>
        </w:rPr>
        <w:t xml:space="preserve">Қоғам өзінің Ғылыми орталығы, Үлбі жобалау-конструкторлық институты, Ғылыми-техникалық ақпарат және патенттік-лицензиялық жұмыс бюросының </w:t>
      </w:r>
      <w:r w:rsidR="00B75E31">
        <w:rPr>
          <w:rStyle w:val="ab"/>
          <w:rFonts w:ascii="Times New Roman" w:hAnsi="Times New Roman"/>
          <w:color w:val="auto"/>
          <w:sz w:val="26"/>
          <w:szCs w:val="26"/>
          <w:lang w:val="kk-KZ"/>
        </w:rPr>
        <w:lastRenderedPageBreak/>
        <w:t xml:space="preserve">күшімен төмендегілерге бағытталған мақсатты бағдарламалар мен іс-шараларды жүзеге асыруда:  </w:t>
      </w:r>
      <w:r>
        <w:rPr>
          <w:rStyle w:val="ab"/>
          <w:rFonts w:ascii="Times New Roman" w:hAnsi="Times New Roman"/>
          <w:color w:val="auto"/>
          <w:sz w:val="26"/>
          <w:szCs w:val="26"/>
          <w:lang w:val="kk-KZ"/>
        </w:rPr>
        <w:t xml:space="preserve"> </w:t>
      </w:r>
    </w:p>
    <w:p w:rsidR="0029763F" w:rsidRPr="007C56DC" w:rsidRDefault="00B75E31" w:rsidP="0029763F">
      <w:pPr>
        <w:pStyle w:val="a9"/>
        <w:numPr>
          <w:ilvl w:val="0"/>
          <w:numId w:val="25"/>
        </w:numPr>
        <w:autoSpaceDE w:val="0"/>
        <w:autoSpaceDN w:val="0"/>
        <w:adjustRightInd w:val="0"/>
        <w:spacing w:after="0" w:line="240" w:lineRule="auto"/>
        <w:ind w:left="0" w:firstLine="709"/>
        <w:jc w:val="both"/>
        <w:rPr>
          <w:rFonts w:ascii="Times New Roman KZ" w:hAnsi="Times New Roman KZ" w:cs="ArialMT"/>
          <w:sz w:val="26"/>
          <w:szCs w:val="26"/>
        </w:rPr>
      </w:pPr>
      <w:r w:rsidRPr="00B75E31">
        <w:rPr>
          <w:rFonts w:ascii="Times New Roman" w:hAnsi="Times New Roman"/>
          <w:sz w:val="26"/>
          <w:szCs w:val="26"/>
          <w:lang w:val="kk-KZ"/>
        </w:rPr>
        <w:t>заманауи ғылыми-техникалық базаны құру және дамыту</w:t>
      </w:r>
      <w:r w:rsidR="0029763F" w:rsidRPr="007C56DC">
        <w:rPr>
          <w:rFonts w:ascii="Times New Roman KZ" w:hAnsi="Times New Roman KZ" w:cs="ArialMT"/>
          <w:sz w:val="26"/>
          <w:szCs w:val="26"/>
        </w:rPr>
        <w:t>;</w:t>
      </w:r>
    </w:p>
    <w:p w:rsidR="0029763F" w:rsidRPr="007C56DC" w:rsidRDefault="00B75E31" w:rsidP="0029763F">
      <w:pPr>
        <w:pStyle w:val="a9"/>
        <w:numPr>
          <w:ilvl w:val="0"/>
          <w:numId w:val="25"/>
        </w:numPr>
        <w:autoSpaceDE w:val="0"/>
        <w:autoSpaceDN w:val="0"/>
        <w:adjustRightInd w:val="0"/>
        <w:spacing w:after="0" w:line="240" w:lineRule="auto"/>
        <w:ind w:left="0" w:firstLine="709"/>
        <w:jc w:val="both"/>
        <w:rPr>
          <w:rFonts w:ascii="Times New Roman KZ" w:hAnsi="Times New Roman KZ" w:cs="ArialMT"/>
          <w:sz w:val="26"/>
          <w:szCs w:val="26"/>
        </w:rPr>
      </w:pPr>
      <w:r w:rsidRPr="00B75E31">
        <w:rPr>
          <w:rFonts w:ascii="Times New Roman" w:hAnsi="Times New Roman"/>
          <w:sz w:val="26"/>
          <w:szCs w:val="26"/>
          <w:lang w:val="kk-KZ"/>
        </w:rPr>
        <w:t xml:space="preserve">ғылыми-зерттеу және тәжірибелік-конструкторлық жұмыстарды, оның ішінде келісімшарт негізінде </w:t>
      </w:r>
      <w:r>
        <w:rPr>
          <w:rFonts w:ascii="Times New Roman" w:hAnsi="Times New Roman"/>
          <w:sz w:val="26"/>
          <w:szCs w:val="26"/>
          <w:lang w:val="kk-KZ"/>
        </w:rPr>
        <w:t>басқа</w:t>
      </w:r>
      <w:r w:rsidRPr="00B75E31">
        <w:rPr>
          <w:rFonts w:ascii="Times New Roman" w:hAnsi="Times New Roman"/>
          <w:sz w:val="26"/>
          <w:szCs w:val="26"/>
          <w:lang w:val="kk-KZ"/>
        </w:rPr>
        <w:t xml:space="preserve"> ғылыми-</w:t>
      </w:r>
      <w:r>
        <w:rPr>
          <w:rFonts w:ascii="Times New Roman" w:hAnsi="Times New Roman"/>
          <w:sz w:val="26"/>
          <w:szCs w:val="26"/>
          <w:lang w:val="kk-KZ"/>
        </w:rPr>
        <w:t>зерттеу және ғылыми-</w:t>
      </w:r>
      <w:r w:rsidRPr="00B75E31">
        <w:rPr>
          <w:rFonts w:ascii="Times New Roman" w:hAnsi="Times New Roman"/>
          <w:sz w:val="26"/>
          <w:szCs w:val="26"/>
          <w:lang w:val="kk-KZ"/>
        </w:rPr>
        <w:t>өндірістік ұйымдар</w:t>
      </w:r>
      <w:r>
        <w:rPr>
          <w:rFonts w:ascii="Times New Roman" w:hAnsi="Times New Roman"/>
          <w:sz w:val="26"/>
          <w:szCs w:val="26"/>
          <w:lang w:val="kk-KZ"/>
        </w:rPr>
        <w:t xml:space="preserve"> </w:t>
      </w:r>
      <w:r w:rsidRPr="00B75E31">
        <w:rPr>
          <w:rFonts w:ascii="Times New Roman" w:hAnsi="Times New Roman"/>
          <w:sz w:val="26"/>
          <w:szCs w:val="26"/>
          <w:lang w:val="kk-KZ"/>
        </w:rPr>
        <w:t>мен орталықтар</w:t>
      </w:r>
      <w:r>
        <w:rPr>
          <w:rFonts w:ascii="Times New Roman" w:hAnsi="Times New Roman"/>
          <w:sz w:val="26"/>
          <w:szCs w:val="26"/>
          <w:lang w:val="kk-KZ"/>
        </w:rPr>
        <w:t>д</w:t>
      </w:r>
      <w:r w:rsidRPr="00B75E31">
        <w:rPr>
          <w:rFonts w:ascii="Times New Roman" w:hAnsi="Times New Roman"/>
          <w:sz w:val="26"/>
          <w:szCs w:val="26"/>
          <w:lang w:val="kk-KZ"/>
        </w:rPr>
        <w:t>ы тарту арқылы жүргізу</w:t>
      </w:r>
      <w:r w:rsidR="0029763F" w:rsidRPr="007C56DC">
        <w:rPr>
          <w:rFonts w:ascii="Times New Roman KZ" w:hAnsi="Times New Roman KZ" w:cs="ArialMT"/>
          <w:sz w:val="26"/>
          <w:szCs w:val="26"/>
        </w:rPr>
        <w:t>;</w:t>
      </w:r>
      <w:r>
        <w:rPr>
          <w:rFonts w:ascii="Times New Roman KZ" w:hAnsi="Times New Roman KZ" w:cs="ArialMT"/>
          <w:sz w:val="26"/>
          <w:szCs w:val="26"/>
          <w:lang w:val="kk-KZ"/>
        </w:rPr>
        <w:t xml:space="preserve"> </w:t>
      </w:r>
    </w:p>
    <w:p w:rsidR="0029763F" w:rsidRPr="007C56DC" w:rsidRDefault="00B75E31" w:rsidP="0029763F">
      <w:pPr>
        <w:pStyle w:val="a9"/>
        <w:numPr>
          <w:ilvl w:val="0"/>
          <w:numId w:val="25"/>
        </w:numPr>
        <w:autoSpaceDE w:val="0"/>
        <w:autoSpaceDN w:val="0"/>
        <w:adjustRightInd w:val="0"/>
        <w:spacing w:after="0" w:line="240" w:lineRule="auto"/>
        <w:ind w:left="0" w:firstLine="709"/>
        <w:jc w:val="both"/>
        <w:rPr>
          <w:rFonts w:ascii="Times New Roman KZ" w:hAnsi="Times New Roman KZ" w:cs="ArialMT"/>
          <w:sz w:val="26"/>
          <w:szCs w:val="26"/>
        </w:rPr>
      </w:pPr>
      <w:r w:rsidRPr="00B75E31">
        <w:rPr>
          <w:rFonts w:ascii="Times New Roman" w:hAnsi="Times New Roman"/>
          <w:sz w:val="26"/>
          <w:szCs w:val="26"/>
          <w:lang w:val="kk-KZ"/>
        </w:rPr>
        <w:t>ғылыми-техникалық және инновациялық қызмет нәтижелерін коммерци</w:t>
      </w:r>
      <w:r>
        <w:rPr>
          <w:rFonts w:ascii="Times New Roman" w:hAnsi="Times New Roman"/>
          <w:sz w:val="26"/>
          <w:szCs w:val="26"/>
          <w:lang w:val="kk-KZ"/>
        </w:rPr>
        <w:t xml:space="preserve">яландыру </w:t>
      </w:r>
      <w:r w:rsidRPr="00B75E31">
        <w:rPr>
          <w:rFonts w:ascii="Times New Roman" w:hAnsi="Times New Roman"/>
          <w:sz w:val="26"/>
          <w:szCs w:val="26"/>
          <w:lang w:val="kk-KZ"/>
        </w:rPr>
        <w:t xml:space="preserve">және зияткерлік меншік құқығының уақытылы заңды </w:t>
      </w:r>
      <w:r>
        <w:rPr>
          <w:rFonts w:ascii="Times New Roman" w:hAnsi="Times New Roman"/>
          <w:sz w:val="26"/>
          <w:szCs w:val="26"/>
          <w:lang w:val="kk-KZ"/>
        </w:rPr>
        <w:t>бекітілуін</w:t>
      </w:r>
      <w:r w:rsidRPr="00B75E31">
        <w:rPr>
          <w:rFonts w:ascii="Times New Roman" w:hAnsi="Times New Roman"/>
          <w:sz w:val="26"/>
          <w:szCs w:val="26"/>
          <w:lang w:val="kk-KZ"/>
        </w:rPr>
        <w:t xml:space="preserve"> қамтамасыз ету</w:t>
      </w:r>
      <w:r w:rsidR="0029763F" w:rsidRPr="007C56DC">
        <w:rPr>
          <w:rFonts w:ascii="Times New Roman KZ" w:hAnsi="Times New Roman KZ" w:cs="ArialMT"/>
          <w:sz w:val="26"/>
          <w:szCs w:val="26"/>
        </w:rPr>
        <w:t>;</w:t>
      </w:r>
    </w:p>
    <w:p w:rsidR="0029763F" w:rsidRPr="007C56DC" w:rsidRDefault="00B75E31" w:rsidP="0029763F">
      <w:pPr>
        <w:pStyle w:val="a9"/>
        <w:numPr>
          <w:ilvl w:val="0"/>
          <w:numId w:val="25"/>
        </w:numPr>
        <w:autoSpaceDE w:val="0"/>
        <w:autoSpaceDN w:val="0"/>
        <w:adjustRightInd w:val="0"/>
        <w:spacing w:after="0" w:line="240" w:lineRule="auto"/>
        <w:ind w:left="0" w:firstLine="709"/>
        <w:jc w:val="both"/>
        <w:rPr>
          <w:rFonts w:ascii="Times New Roman KZ" w:hAnsi="Times New Roman KZ" w:cs="ArialMT"/>
          <w:sz w:val="26"/>
          <w:szCs w:val="26"/>
        </w:rPr>
      </w:pPr>
      <w:r w:rsidRPr="00B75E31">
        <w:rPr>
          <w:rFonts w:ascii="Times New Roman" w:hAnsi="Times New Roman"/>
          <w:sz w:val="26"/>
          <w:szCs w:val="26"/>
          <w:lang w:val="kk-KZ"/>
        </w:rPr>
        <w:t xml:space="preserve">ядролық отын циклі саласындағы инновациялық ғылыми-техникалық әзірлемелерді әзірлеу, енгізу және қолдау, сондай-ақ тантал, ниобий және бериллий шикізатының жаңа түрлерін қайта өңдеу, өнімнің жаңа түрлерін әзірлеу және жоғары қосылған құны бар өнімді </w:t>
      </w:r>
      <w:r>
        <w:rPr>
          <w:rFonts w:ascii="Times New Roman" w:hAnsi="Times New Roman"/>
          <w:sz w:val="26"/>
          <w:szCs w:val="26"/>
          <w:lang w:val="kk-KZ"/>
        </w:rPr>
        <w:t>шығаруға</w:t>
      </w:r>
      <w:r w:rsidRPr="00B75E31">
        <w:rPr>
          <w:rFonts w:ascii="Times New Roman" w:hAnsi="Times New Roman"/>
          <w:sz w:val="26"/>
          <w:szCs w:val="26"/>
          <w:lang w:val="kk-KZ"/>
        </w:rPr>
        <w:t xml:space="preserve"> өндіріс</w:t>
      </w:r>
      <w:r>
        <w:rPr>
          <w:rFonts w:ascii="Times New Roman" w:hAnsi="Times New Roman"/>
          <w:sz w:val="26"/>
          <w:szCs w:val="26"/>
          <w:lang w:val="kk-KZ"/>
        </w:rPr>
        <w:t>терді бағдарлау</w:t>
      </w:r>
      <w:r w:rsidR="0029763F" w:rsidRPr="007C56DC">
        <w:rPr>
          <w:rFonts w:ascii="Times New Roman KZ" w:hAnsi="Times New Roman KZ" w:cs="ArialMT"/>
          <w:sz w:val="26"/>
          <w:szCs w:val="26"/>
        </w:rPr>
        <w:t>;</w:t>
      </w:r>
    </w:p>
    <w:p w:rsidR="0029763F" w:rsidRPr="007C56DC" w:rsidRDefault="00B75E31" w:rsidP="0029763F">
      <w:pPr>
        <w:pStyle w:val="a9"/>
        <w:numPr>
          <w:ilvl w:val="0"/>
          <w:numId w:val="25"/>
        </w:numPr>
        <w:autoSpaceDE w:val="0"/>
        <w:autoSpaceDN w:val="0"/>
        <w:adjustRightInd w:val="0"/>
        <w:spacing w:after="0" w:line="240" w:lineRule="auto"/>
        <w:ind w:left="0" w:firstLine="709"/>
        <w:jc w:val="both"/>
        <w:rPr>
          <w:rFonts w:ascii="Times New Roman KZ" w:hAnsi="Times New Roman KZ" w:cs="ArialMT"/>
          <w:sz w:val="26"/>
          <w:szCs w:val="26"/>
        </w:rPr>
      </w:pPr>
      <w:r w:rsidRPr="00B75E31">
        <w:rPr>
          <w:rFonts w:ascii="Times New Roman" w:hAnsi="Times New Roman"/>
          <w:sz w:val="26"/>
          <w:szCs w:val="26"/>
          <w:lang w:val="kk-KZ"/>
        </w:rPr>
        <w:t xml:space="preserve">жинақталған интеллектуалды капиталды дамыту, оның ішінде өндірістік оқыту процесінде де, </w:t>
      </w:r>
      <w:r>
        <w:rPr>
          <w:rFonts w:ascii="Times New Roman" w:hAnsi="Times New Roman"/>
          <w:sz w:val="26"/>
          <w:szCs w:val="26"/>
          <w:lang w:val="kk-KZ"/>
        </w:rPr>
        <w:t xml:space="preserve">сондай-ақ өңірдің </w:t>
      </w:r>
      <w:r w:rsidRPr="00B75E31">
        <w:rPr>
          <w:rFonts w:ascii="Times New Roman" w:hAnsi="Times New Roman"/>
          <w:sz w:val="26"/>
          <w:szCs w:val="26"/>
          <w:lang w:val="kk-KZ"/>
        </w:rPr>
        <w:t>білім беру ұйымдарымен бірлесе отырып, жоғары білікті ғылыми және инженерлік кадрларды сақтау және даярлау, сон</w:t>
      </w:r>
      <w:r>
        <w:rPr>
          <w:rFonts w:ascii="Times New Roman" w:hAnsi="Times New Roman"/>
          <w:sz w:val="26"/>
          <w:szCs w:val="26"/>
          <w:lang w:val="kk-KZ"/>
        </w:rPr>
        <w:t xml:space="preserve">ымен қатар </w:t>
      </w:r>
      <w:r w:rsidRPr="00B75E31">
        <w:rPr>
          <w:rFonts w:ascii="Times New Roman" w:hAnsi="Times New Roman"/>
          <w:sz w:val="26"/>
          <w:szCs w:val="26"/>
          <w:lang w:val="kk-KZ"/>
        </w:rPr>
        <w:t>ядролық технологиялық білімдер мен құзыреттерді шоғырландыру және дамыту</w:t>
      </w:r>
      <w:r w:rsidR="0029763F" w:rsidRPr="007C56DC">
        <w:rPr>
          <w:rFonts w:ascii="Times New Roman KZ" w:hAnsi="Times New Roman KZ" w:cs="ArialMT"/>
          <w:sz w:val="26"/>
          <w:szCs w:val="26"/>
        </w:rPr>
        <w:t>.</w:t>
      </w:r>
    </w:p>
    <w:p w:rsidR="00B75E31" w:rsidRPr="00B75E31" w:rsidRDefault="00B75E31" w:rsidP="00B4385C">
      <w:pPr>
        <w:spacing w:after="0" w:line="240" w:lineRule="auto"/>
        <w:ind w:firstLine="709"/>
        <w:jc w:val="both"/>
        <w:rPr>
          <w:rFonts w:ascii="Times New Roman KZ" w:hAnsi="Times New Roman KZ"/>
          <w:sz w:val="26"/>
          <w:szCs w:val="26"/>
          <w:lang w:val="kk-KZ"/>
        </w:rPr>
      </w:pPr>
    </w:p>
    <w:p w:rsidR="008E0C2C" w:rsidRPr="00A40474" w:rsidRDefault="00A40474" w:rsidP="00DE2DD7">
      <w:pPr>
        <w:pStyle w:val="1"/>
        <w:numPr>
          <w:ilvl w:val="0"/>
          <w:numId w:val="6"/>
        </w:numPr>
        <w:spacing w:before="0" w:after="0" w:line="240" w:lineRule="auto"/>
        <w:rPr>
          <w:rFonts w:ascii="Times New Roman KZ" w:hAnsi="Times New Roman KZ"/>
          <w:sz w:val="26"/>
          <w:szCs w:val="26"/>
          <w:lang w:val="kk-KZ"/>
        </w:rPr>
      </w:pPr>
      <w:r>
        <w:rPr>
          <w:rFonts w:ascii="Times New Roman KZ" w:hAnsi="Times New Roman KZ"/>
          <w:sz w:val="26"/>
          <w:szCs w:val="26"/>
          <w:lang w:val="kk-KZ"/>
        </w:rPr>
        <w:t xml:space="preserve">Қатысу өңірлеріндегі экономикалық әсер ету жөніндегі іс-шаралар </w:t>
      </w:r>
    </w:p>
    <w:p w:rsidR="00251712" w:rsidRPr="00A40474" w:rsidRDefault="00251712" w:rsidP="00251712">
      <w:pPr>
        <w:spacing w:after="0"/>
        <w:rPr>
          <w:lang w:val="kk-KZ"/>
        </w:rPr>
      </w:pPr>
    </w:p>
    <w:p w:rsidR="008E0C2C" w:rsidRPr="00594A45" w:rsidRDefault="003E75CB" w:rsidP="00251712">
      <w:pPr>
        <w:pStyle w:val="1"/>
        <w:numPr>
          <w:ilvl w:val="1"/>
          <w:numId w:val="6"/>
        </w:numPr>
        <w:spacing w:before="0" w:after="0" w:line="240" w:lineRule="auto"/>
        <w:jc w:val="both"/>
        <w:rPr>
          <w:rFonts w:ascii="Times New Roman KZ" w:hAnsi="Times New Roman KZ"/>
          <w:sz w:val="26"/>
          <w:szCs w:val="26"/>
          <w:lang w:val="kk-KZ"/>
        </w:rPr>
      </w:pPr>
      <w:bookmarkStart w:id="38" w:name="_Toc499219434"/>
      <w:r w:rsidRPr="003E75CB">
        <w:rPr>
          <w:rFonts w:ascii="Times New Roman KZ" w:hAnsi="Times New Roman KZ"/>
          <w:sz w:val="26"/>
          <w:szCs w:val="26"/>
          <w:lang w:val="kk-KZ"/>
        </w:rPr>
        <w:t>Қатысу өңірлеріндегі әлеуметтік-экономикалық дамуға қолдау көрсету</w:t>
      </w:r>
      <w:bookmarkEnd w:id="38"/>
    </w:p>
    <w:p w:rsidR="00A40474" w:rsidRPr="00594A45" w:rsidRDefault="00A40474" w:rsidP="00B4385C">
      <w:pPr>
        <w:autoSpaceDE w:val="0"/>
        <w:autoSpaceDN w:val="0"/>
        <w:adjustRightInd w:val="0"/>
        <w:spacing w:after="0" w:line="240" w:lineRule="auto"/>
        <w:ind w:firstLine="709"/>
        <w:jc w:val="both"/>
        <w:rPr>
          <w:rFonts w:ascii="Times New Roman KZ" w:hAnsi="Times New Roman KZ"/>
          <w:sz w:val="26"/>
          <w:szCs w:val="26"/>
          <w:lang w:val="kk-KZ"/>
        </w:rPr>
      </w:pPr>
    </w:p>
    <w:p w:rsidR="00594A45" w:rsidRPr="00594A45" w:rsidRDefault="00594A45" w:rsidP="00594A45">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Қоғам</w:t>
      </w:r>
      <w:r w:rsidRPr="00594A45">
        <w:rPr>
          <w:rFonts w:ascii="Times New Roman" w:hAnsi="Times New Roman" w:cs="Times New Roman"/>
          <w:sz w:val="26"/>
          <w:szCs w:val="26"/>
          <w:lang w:val="kk-KZ"/>
        </w:rPr>
        <w:t xml:space="preserve"> олардың дамуының жоғары </w:t>
      </w:r>
      <w:r>
        <w:rPr>
          <w:rFonts w:ascii="Times New Roman" w:hAnsi="Times New Roman" w:cs="Times New Roman"/>
          <w:sz w:val="26"/>
          <w:szCs w:val="26"/>
          <w:lang w:val="kk-KZ"/>
        </w:rPr>
        <w:t>көрсеткіштері</w:t>
      </w:r>
      <w:r w:rsidRPr="00594A45">
        <w:rPr>
          <w:rFonts w:ascii="Times New Roman" w:hAnsi="Times New Roman" w:cs="Times New Roman"/>
          <w:sz w:val="26"/>
          <w:szCs w:val="26"/>
          <w:lang w:val="kk-KZ"/>
        </w:rPr>
        <w:t xml:space="preserve"> орта мерзімді </w:t>
      </w:r>
      <w:r>
        <w:rPr>
          <w:rFonts w:ascii="Times New Roman" w:hAnsi="Times New Roman" w:cs="Times New Roman"/>
          <w:sz w:val="26"/>
          <w:szCs w:val="26"/>
          <w:lang w:val="kk-KZ"/>
        </w:rPr>
        <w:t>келешекте</w:t>
      </w:r>
      <w:r w:rsidRPr="00594A45">
        <w:rPr>
          <w:rFonts w:ascii="Times New Roman" w:hAnsi="Times New Roman" w:cs="Times New Roman"/>
          <w:sz w:val="26"/>
          <w:szCs w:val="26"/>
          <w:lang w:val="kk-KZ"/>
        </w:rPr>
        <w:t xml:space="preserve"> </w:t>
      </w:r>
      <w:r>
        <w:rPr>
          <w:rFonts w:ascii="Times New Roman" w:hAnsi="Times New Roman" w:cs="Times New Roman"/>
          <w:sz w:val="26"/>
          <w:szCs w:val="26"/>
          <w:lang w:val="kk-KZ"/>
        </w:rPr>
        <w:t>Қоғамның Т</w:t>
      </w:r>
      <w:r w:rsidRPr="00594A45">
        <w:rPr>
          <w:rFonts w:ascii="Times New Roman" w:hAnsi="Times New Roman" w:cs="Times New Roman"/>
          <w:sz w:val="26"/>
          <w:szCs w:val="26"/>
          <w:lang w:val="kk-KZ"/>
        </w:rPr>
        <w:t>ұрақты дамуына ықпал ететін шешуші факторлардың бірі екенін түсініп, қатыс</w:t>
      </w:r>
      <w:r>
        <w:rPr>
          <w:rFonts w:ascii="Times New Roman" w:hAnsi="Times New Roman" w:cs="Times New Roman"/>
          <w:sz w:val="26"/>
          <w:szCs w:val="26"/>
          <w:lang w:val="kk-KZ"/>
        </w:rPr>
        <w:t>у өңірлерінің ә</w:t>
      </w:r>
      <w:r w:rsidRPr="00594A45">
        <w:rPr>
          <w:rFonts w:ascii="Times New Roman" w:hAnsi="Times New Roman" w:cs="Times New Roman"/>
          <w:sz w:val="26"/>
          <w:szCs w:val="26"/>
          <w:lang w:val="kk-KZ"/>
        </w:rPr>
        <w:t>леуметтік-экономикалық дамуына қамқорлық жасайды.</w:t>
      </w:r>
    </w:p>
    <w:p w:rsidR="00B4385C" w:rsidRPr="00E055A1" w:rsidRDefault="00594A45" w:rsidP="00E055A1">
      <w:pPr>
        <w:pStyle w:val="HTML"/>
        <w:shd w:val="clear" w:color="auto" w:fill="FFFFFF" w:themeFill="background1"/>
        <w:ind w:firstLine="709"/>
        <w:jc w:val="both"/>
        <w:rPr>
          <w:rFonts w:ascii="Times New Roman KZ" w:hAnsi="Times New Roman KZ"/>
          <w:sz w:val="26"/>
          <w:szCs w:val="26"/>
          <w:lang w:val="kk-KZ"/>
        </w:rPr>
      </w:pPr>
      <w:r w:rsidRPr="00594A45">
        <w:rPr>
          <w:rFonts w:ascii="Times New Roman" w:hAnsi="Times New Roman" w:cs="Times New Roman"/>
          <w:sz w:val="26"/>
          <w:szCs w:val="26"/>
          <w:lang w:val="kk-KZ"/>
        </w:rPr>
        <w:t xml:space="preserve">Қоғамның осы саладағы қызметі </w:t>
      </w:r>
      <w:r>
        <w:rPr>
          <w:rFonts w:ascii="Times New Roman" w:hAnsi="Times New Roman" w:cs="Times New Roman"/>
          <w:sz w:val="26"/>
          <w:szCs w:val="26"/>
          <w:lang w:val="kk-KZ"/>
        </w:rPr>
        <w:t>қатысу өңірлерінің</w:t>
      </w:r>
      <w:r w:rsidRPr="00594A45">
        <w:rPr>
          <w:rFonts w:ascii="Times New Roman" w:hAnsi="Times New Roman" w:cs="Times New Roman"/>
          <w:sz w:val="26"/>
          <w:szCs w:val="26"/>
          <w:lang w:val="kk-KZ"/>
        </w:rPr>
        <w:t xml:space="preserve"> әлеуметтік инфрақұрылымын</w:t>
      </w:r>
      <w:r w:rsidR="00E055A1">
        <w:rPr>
          <w:rFonts w:ascii="Times New Roman" w:hAnsi="Times New Roman" w:cs="Times New Roman"/>
          <w:sz w:val="26"/>
          <w:szCs w:val="26"/>
          <w:lang w:val="kk-KZ"/>
        </w:rPr>
        <w:t>,</w:t>
      </w:r>
      <w:r w:rsidRPr="00594A45">
        <w:rPr>
          <w:rFonts w:ascii="Times New Roman" w:hAnsi="Times New Roman" w:cs="Times New Roman"/>
          <w:sz w:val="26"/>
          <w:szCs w:val="26"/>
          <w:lang w:val="kk-KZ"/>
        </w:rPr>
        <w:t xml:space="preserve"> </w:t>
      </w:r>
      <w:r w:rsidR="00E055A1" w:rsidRPr="00594A45">
        <w:rPr>
          <w:rFonts w:ascii="Times New Roman" w:hAnsi="Times New Roman" w:cs="Times New Roman"/>
          <w:sz w:val="26"/>
          <w:szCs w:val="26"/>
          <w:lang w:val="kk-KZ"/>
        </w:rPr>
        <w:t>оның ішінде өзара тиімді ынтымақтастық негізінде облыстық және аудандық мемлекеттік органдармен жасалған әлеуметтік-экономикалық ынтымақтастық туралы келісімдер мен меморандумдар шеңберінде</w:t>
      </w:r>
      <w:r w:rsidR="00E055A1">
        <w:rPr>
          <w:rFonts w:ascii="Times New Roman" w:hAnsi="Times New Roman" w:cs="Times New Roman"/>
          <w:sz w:val="26"/>
          <w:szCs w:val="26"/>
          <w:lang w:val="kk-KZ"/>
        </w:rPr>
        <w:t>, қ</w:t>
      </w:r>
      <w:r w:rsidRPr="00594A45">
        <w:rPr>
          <w:rFonts w:ascii="Times New Roman" w:hAnsi="Times New Roman" w:cs="Times New Roman"/>
          <w:sz w:val="26"/>
          <w:szCs w:val="26"/>
          <w:lang w:val="kk-KZ"/>
        </w:rPr>
        <w:t>олдауды және дамытуды қамтиды</w:t>
      </w:r>
      <w:r w:rsidR="00B4385C" w:rsidRPr="00E055A1">
        <w:rPr>
          <w:rFonts w:ascii="Times New Roman KZ" w:hAnsi="Times New Roman KZ"/>
          <w:sz w:val="26"/>
          <w:szCs w:val="26"/>
          <w:lang w:val="kk-KZ"/>
        </w:rPr>
        <w:t>.</w:t>
      </w:r>
    </w:p>
    <w:p w:rsidR="00B4385C" w:rsidRPr="00E055A1" w:rsidRDefault="00E055A1" w:rsidP="00B4385C">
      <w:pPr>
        <w:autoSpaceDE w:val="0"/>
        <w:autoSpaceDN w:val="0"/>
        <w:adjustRightInd w:val="0"/>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Қоғам жер қойнауын адал пайдаланушы бола тұра, ҚР ҚМ МКК ШҚО бойынша МКД РММ атына өңір мен оның инфрақұрылымын әлеуметтік-экономикалық дамытуға аударымдар жіберіп тұрады. 2020-2022 жж. Қоғамның осы мақсаттарға жоспарланып отырған өңірлік бюджеттің атына жыл сайынғы аударымдары </w:t>
      </w:r>
      <w:r w:rsidR="00B4385C" w:rsidRPr="00E055A1">
        <w:rPr>
          <w:rFonts w:ascii="Times New Roman KZ" w:hAnsi="Times New Roman KZ"/>
          <w:sz w:val="26"/>
          <w:szCs w:val="26"/>
          <w:lang w:val="kk-KZ"/>
        </w:rPr>
        <w:t xml:space="preserve">6 400,0 </w:t>
      </w:r>
      <w:r>
        <w:rPr>
          <w:rFonts w:ascii="Times New Roman KZ" w:hAnsi="Times New Roman KZ"/>
          <w:sz w:val="26"/>
          <w:szCs w:val="26"/>
          <w:lang w:val="kk-KZ"/>
        </w:rPr>
        <w:t xml:space="preserve">мың теңгені құрайды. </w:t>
      </w:r>
    </w:p>
    <w:p w:rsidR="008E0C2C" w:rsidRPr="00E055A1" w:rsidRDefault="00E055A1" w:rsidP="00B4385C">
      <w:pPr>
        <w:autoSpaceDE w:val="0"/>
        <w:autoSpaceDN w:val="0"/>
        <w:adjustRightInd w:val="0"/>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Ірі салық төлеуші бола тұрағ Қоғам есептелген салықтар мен аударымдарды уақтылы аудару бойынша өзінің міндеттемелерін адал орындап келеді. 2020-2022 жылдар ішіндегі «ҮМЗ» АҚ салықтар мен аударымдар бойынша ШҚО өңірлік бюджетіне жоспарланған төлемдері қоса есептегенде </w:t>
      </w:r>
      <w:r w:rsidR="00B4385C" w:rsidRPr="00E055A1">
        <w:rPr>
          <w:rFonts w:ascii="Times New Roman KZ" w:hAnsi="Times New Roman KZ"/>
          <w:sz w:val="26"/>
          <w:szCs w:val="26"/>
          <w:lang w:val="kk-KZ"/>
        </w:rPr>
        <w:t xml:space="preserve">5 811,6 млн. </w:t>
      </w:r>
      <w:r w:rsidRPr="00E055A1">
        <w:rPr>
          <w:rFonts w:ascii="Times New Roman KZ" w:hAnsi="Times New Roman KZ"/>
          <w:sz w:val="26"/>
          <w:szCs w:val="26"/>
          <w:lang w:val="kk-KZ"/>
        </w:rPr>
        <w:t>Т</w:t>
      </w:r>
      <w:r w:rsidR="00B4385C" w:rsidRPr="00E055A1">
        <w:rPr>
          <w:rFonts w:ascii="Times New Roman KZ" w:hAnsi="Times New Roman KZ"/>
          <w:sz w:val="26"/>
          <w:szCs w:val="26"/>
          <w:lang w:val="kk-KZ"/>
        </w:rPr>
        <w:t>е</w:t>
      </w:r>
      <w:r>
        <w:rPr>
          <w:rFonts w:ascii="Times New Roman KZ" w:hAnsi="Times New Roman KZ"/>
          <w:sz w:val="26"/>
          <w:szCs w:val="26"/>
          <w:lang w:val="kk-KZ"/>
        </w:rPr>
        <w:t>ң</w:t>
      </w:r>
      <w:r w:rsidR="00B4385C" w:rsidRPr="00E055A1">
        <w:rPr>
          <w:rFonts w:ascii="Times New Roman KZ" w:hAnsi="Times New Roman KZ"/>
          <w:sz w:val="26"/>
          <w:szCs w:val="26"/>
          <w:lang w:val="kk-KZ"/>
        </w:rPr>
        <w:t>ге</w:t>
      </w:r>
      <w:r>
        <w:rPr>
          <w:rFonts w:ascii="Times New Roman KZ" w:hAnsi="Times New Roman KZ"/>
          <w:sz w:val="26"/>
          <w:szCs w:val="26"/>
          <w:lang w:val="kk-KZ"/>
        </w:rPr>
        <w:t xml:space="preserve">ні құрамақ, соның ішінде </w:t>
      </w:r>
      <w:r w:rsidR="00B4385C" w:rsidRPr="00E055A1">
        <w:rPr>
          <w:rFonts w:ascii="Times New Roman KZ" w:hAnsi="Times New Roman KZ"/>
          <w:sz w:val="26"/>
          <w:szCs w:val="26"/>
          <w:lang w:val="kk-KZ"/>
        </w:rPr>
        <w:t xml:space="preserve">2020 </w:t>
      </w:r>
      <w:r>
        <w:rPr>
          <w:rFonts w:ascii="Times New Roman KZ" w:hAnsi="Times New Roman KZ"/>
          <w:sz w:val="26"/>
          <w:szCs w:val="26"/>
          <w:lang w:val="kk-KZ"/>
        </w:rPr>
        <w:t xml:space="preserve">жылы </w:t>
      </w:r>
      <w:r w:rsidR="00B4385C" w:rsidRPr="00E055A1">
        <w:rPr>
          <w:rFonts w:ascii="Times New Roman KZ" w:hAnsi="Times New Roman KZ"/>
          <w:sz w:val="26"/>
          <w:szCs w:val="26"/>
          <w:lang w:val="kk-KZ"/>
        </w:rPr>
        <w:t xml:space="preserve">- 1 877,9 млн. </w:t>
      </w:r>
      <w:r>
        <w:rPr>
          <w:rFonts w:ascii="Times New Roman KZ" w:hAnsi="Times New Roman KZ"/>
          <w:sz w:val="26"/>
          <w:szCs w:val="26"/>
          <w:lang w:val="kk-KZ"/>
        </w:rPr>
        <w:t>тең</w:t>
      </w:r>
      <w:r w:rsidR="00B4385C" w:rsidRPr="00E055A1">
        <w:rPr>
          <w:rFonts w:ascii="Times New Roman KZ" w:hAnsi="Times New Roman KZ"/>
          <w:sz w:val="26"/>
          <w:szCs w:val="26"/>
          <w:lang w:val="kk-KZ"/>
        </w:rPr>
        <w:t xml:space="preserve">ге, 2021 </w:t>
      </w:r>
      <w:r>
        <w:rPr>
          <w:rFonts w:ascii="Times New Roman KZ" w:hAnsi="Times New Roman KZ"/>
          <w:sz w:val="26"/>
          <w:szCs w:val="26"/>
          <w:lang w:val="kk-KZ"/>
        </w:rPr>
        <w:t xml:space="preserve">жылы </w:t>
      </w:r>
      <w:r w:rsidR="00B4385C" w:rsidRPr="00E055A1">
        <w:rPr>
          <w:rFonts w:ascii="Times New Roman KZ" w:hAnsi="Times New Roman KZ"/>
          <w:sz w:val="26"/>
          <w:szCs w:val="26"/>
          <w:lang w:val="kk-KZ"/>
        </w:rPr>
        <w:t>- 1 917,9 млн. те</w:t>
      </w:r>
      <w:r>
        <w:rPr>
          <w:rFonts w:ascii="Times New Roman KZ" w:hAnsi="Times New Roman KZ"/>
          <w:sz w:val="26"/>
          <w:szCs w:val="26"/>
          <w:lang w:val="kk-KZ"/>
        </w:rPr>
        <w:t>ң</w:t>
      </w:r>
      <w:r w:rsidR="00B4385C" w:rsidRPr="00E055A1">
        <w:rPr>
          <w:rFonts w:ascii="Times New Roman KZ" w:hAnsi="Times New Roman KZ"/>
          <w:sz w:val="26"/>
          <w:szCs w:val="26"/>
          <w:lang w:val="kk-KZ"/>
        </w:rPr>
        <w:t xml:space="preserve">ге, 2022 </w:t>
      </w:r>
      <w:r>
        <w:rPr>
          <w:rFonts w:ascii="Times New Roman KZ" w:hAnsi="Times New Roman KZ"/>
          <w:sz w:val="26"/>
          <w:szCs w:val="26"/>
          <w:lang w:val="kk-KZ"/>
        </w:rPr>
        <w:t xml:space="preserve">жылы </w:t>
      </w:r>
      <w:r w:rsidR="00B4385C" w:rsidRPr="00E055A1">
        <w:rPr>
          <w:rFonts w:ascii="Times New Roman KZ" w:hAnsi="Times New Roman KZ"/>
          <w:sz w:val="26"/>
          <w:szCs w:val="26"/>
          <w:lang w:val="kk-KZ"/>
        </w:rPr>
        <w:t>- 2 015,8 млн. те</w:t>
      </w:r>
      <w:r>
        <w:rPr>
          <w:rFonts w:ascii="Times New Roman KZ" w:hAnsi="Times New Roman KZ"/>
          <w:sz w:val="26"/>
          <w:szCs w:val="26"/>
          <w:lang w:val="kk-KZ"/>
        </w:rPr>
        <w:t>ң</w:t>
      </w:r>
      <w:r w:rsidR="00B4385C" w:rsidRPr="00E055A1">
        <w:rPr>
          <w:rFonts w:ascii="Times New Roman KZ" w:hAnsi="Times New Roman KZ"/>
          <w:sz w:val="26"/>
          <w:szCs w:val="26"/>
          <w:lang w:val="kk-KZ"/>
        </w:rPr>
        <w:t>ге.</w:t>
      </w:r>
    </w:p>
    <w:p w:rsidR="00FE3DC4" w:rsidRPr="00E055A1" w:rsidRDefault="00FE3DC4" w:rsidP="00B4385C">
      <w:pPr>
        <w:autoSpaceDE w:val="0"/>
        <w:autoSpaceDN w:val="0"/>
        <w:adjustRightInd w:val="0"/>
        <w:spacing w:after="0" w:line="240" w:lineRule="auto"/>
        <w:ind w:firstLine="709"/>
        <w:jc w:val="both"/>
        <w:rPr>
          <w:rFonts w:ascii="Times New Roman KZ" w:hAnsi="Times New Roman KZ"/>
          <w:sz w:val="26"/>
          <w:szCs w:val="26"/>
          <w:lang w:val="kk-KZ"/>
        </w:rPr>
      </w:pPr>
    </w:p>
    <w:p w:rsidR="005513A7" w:rsidRPr="007A1142" w:rsidRDefault="002D4D83" w:rsidP="002D4D83">
      <w:pPr>
        <w:pStyle w:val="1"/>
        <w:numPr>
          <w:ilvl w:val="1"/>
          <w:numId w:val="6"/>
        </w:numPr>
        <w:spacing w:before="0" w:after="0" w:line="240" w:lineRule="auto"/>
        <w:jc w:val="both"/>
        <w:rPr>
          <w:rFonts w:ascii="Times New Roman KZ" w:hAnsi="Times New Roman KZ"/>
          <w:sz w:val="26"/>
          <w:szCs w:val="26"/>
          <w:lang w:val="kk-KZ"/>
        </w:rPr>
      </w:pPr>
      <w:bookmarkStart w:id="39" w:name="_Toc499219435"/>
      <w:r w:rsidRPr="007A1142">
        <w:rPr>
          <w:rFonts w:ascii="Times New Roman KZ" w:hAnsi="Times New Roman KZ"/>
          <w:sz w:val="26"/>
          <w:szCs w:val="26"/>
          <w:lang w:val="kk-KZ"/>
        </w:rPr>
        <w:t xml:space="preserve">Тұрақты даму аясында сатып алу қызметін басқару рәсімдері </w:t>
      </w:r>
      <w:bookmarkEnd w:id="39"/>
    </w:p>
    <w:p w:rsidR="00E055A1" w:rsidRDefault="00E055A1" w:rsidP="00260ED3">
      <w:pPr>
        <w:spacing w:after="0" w:line="240" w:lineRule="auto"/>
        <w:ind w:firstLine="709"/>
        <w:jc w:val="both"/>
        <w:rPr>
          <w:rFonts w:ascii="Times New Roman KZ" w:eastAsia="Arial Unicode MS" w:hAnsi="Times New Roman KZ"/>
          <w:sz w:val="26"/>
          <w:szCs w:val="26"/>
          <w:shd w:val="clear" w:color="auto" w:fill="FFFFFF"/>
          <w:lang w:val="kk-KZ" w:eastAsia="ru-RU"/>
        </w:rPr>
      </w:pPr>
      <w:r w:rsidRPr="00E055A1">
        <w:rPr>
          <w:rFonts w:ascii="Times New Roman" w:hAnsi="Times New Roman"/>
          <w:sz w:val="26"/>
          <w:szCs w:val="26"/>
          <w:lang w:val="kk-KZ"/>
        </w:rPr>
        <w:t xml:space="preserve">Сатып алу қызметі үшін жауапкершілік және олардың орындалуын бақылау бизнесті </w:t>
      </w:r>
      <w:r>
        <w:rPr>
          <w:rFonts w:ascii="Times New Roman" w:hAnsi="Times New Roman"/>
          <w:sz w:val="26"/>
          <w:szCs w:val="26"/>
          <w:lang w:val="kk-KZ"/>
        </w:rPr>
        <w:t>қамтамасыз ету</w:t>
      </w:r>
      <w:r w:rsidRPr="00E055A1">
        <w:rPr>
          <w:rFonts w:ascii="Times New Roman" w:hAnsi="Times New Roman"/>
          <w:sz w:val="26"/>
          <w:szCs w:val="26"/>
          <w:lang w:val="kk-KZ"/>
        </w:rPr>
        <w:t xml:space="preserve"> жөніндегі басқарушы директорға, сатып алу жөніндегі директорға және </w:t>
      </w:r>
      <w:r>
        <w:rPr>
          <w:rFonts w:ascii="Times New Roman" w:hAnsi="Times New Roman"/>
          <w:sz w:val="26"/>
          <w:szCs w:val="26"/>
          <w:lang w:val="kk-KZ"/>
        </w:rPr>
        <w:t>Қоғамның</w:t>
      </w:r>
      <w:r w:rsidRPr="00E055A1">
        <w:rPr>
          <w:rFonts w:ascii="Times New Roman" w:hAnsi="Times New Roman"/>
          <w:sz w:val="26"/>
          <w:szCs w:val="26"/>
          <w:lang w:val="kk-KZ"/>
        </w:rPr>
        <w:t xml:space="preserve"> жауапты құрылымдық бөлімшелеріне жүктелген</w:t>
      </w:r>
      <w:r w:rsidR="00260ED3" w:rsidRPr="007A1142">
        <w:rPr>
          <w:rFonts w:ascii="Times New Roman KZ" w:eastAsia="Arial Unicode MS" w:hAnsi="Times New Roman KZ"/>
          <w:sz w:val="26"/>
          <w:szCs w:val="26"/>
          <w:shd w:val="clear" w:color="auto" w:fill="FFFFFF"/>
          <w:lang w:val="kk-KZ" w:eastAsia="ru-RU"/>
        </w:rPr>
        <w:t>.</w:t>
      </w:r>
      <w:r>
        <w:rPr>
          <w:rFonts w:ascii="Times New Roman KZ" w:eastAsia="Arial Unicode MS" w:hAnsi="Times New Roman KZ"/>
          <w:sz w:val="26"/>
          <w:szCs w:val="26"/>
          <w:shd w:val="clear" w:color="auto" w:fill="FFFFFF"/>
          <w:lang w:val="kk-KZ" w:eastAsia="ru-RU"/>
        </w:rPr>
        <w:t xml:space="preserve"> </w:t>
      </w:r>
    </w:p>
    <w:p w:rsidR="00E055A1" w:rsidRDefault="00E055A1" w:rsidP="00260ED3">
      <w:pPr>
        <w:spacing w:after="0" w:line="240" w:lineRule="auto"/>
        <w:ind w:firstLine="709"/>
        <w:jc w:val="both"/>
        <w:rPr>
          <w:rFonts w:ascii="Times New Roman KZ" w:eastAsia="Arial Unicode MS" w:hAnsi="Times New Roman KZ"/>
          <w:sz w:val="26"/>
          <w:szCs w:val="26"/>
          <w:shd w:val="clear" w:color="auto" w:fill="FFFFFF"/>
          <w:lang w:val="kk-KZ" w:eastAsia="ru-RU"/>
        </w:rPr>
      </w:pPr>
      <w:r>
        <w:rPr>
          <w:rFonts w:ascii="Times New Roman KZ" w:eastAsia="Arial Unicode MS" w:hAnsi="Times New Roman KZ"/>
          <w:sz w:val="26"/>
          <w:szCs w:val="26"/>
          <w:shd w:val="clear" w:color="auto" w:fill="FFFFFF"/>
          <w:lang w:val="kk-KZ" w:eastAsia="ru-RU"/>
        </w:rPr>
        <w:lastRenderedPageBreak/>
        <w:t xml:space="preserve">Қоғам </w:t>
      </w:r>
      <w:r w:rsidRPr="00E055A1">
        <w:rPr>
          <w:rFonts w:ascii="Times New Roman KZ" w:eastAsia="Arial Unicode MS" w:hAnsi="Times New Roman KZ"/>
          <w:sz w:val="26"/>
          <w:szCs w:val="26"/>
          <w:shd w:val="clear" w:color="auto" w:fill="FFFFFF"/>
          <w:lang w:val="kk-KZ" w:eastAsia="ru-RU"/>
        </w:rPr>
        <w:t xml:space="preserve">https://zakup.sk.kz </w:t>
      </w:r>
      <w:r>
        <w:rPr>
          <w:rFonts w:ascii="Times New Roman KZ" w:eastAsia="Arial Unicode MS" w:hAnsi="Times New Roman KZ"/>
          <w:sz w:val="26"/>
          <w:szCs w:val="26"/>
          <w:shd w:val="clear" w:color="auto" w:fill="FFFFFF"/>
          <w:lang w:val="kk-KZ" w:eastAsia="ru-RU"/>
        </w:rPr>
        <w:t xml:space="preserve">веб-сайтында электрондық сатып алулардың ақпараттық жүйесінде </w:t>
      </w:r>
      <w:r w:rsidRPr="00E055A1">
        <w:rPr>
          <w:rFonts w:ascii="Times New Roman KZ" w:eastAsia="Arial Unicode MS" w:hAnsi="Times New Roman KZ"/>
          <w:sz w:val="26"/>
          <w:szCs w:val="26"/>
          <w:shd w:val="clear" w:color="auto" w:fill="FFFFFF"/>
          <w:lang w:val="kk-KZ" w:eastAsia="ru-RU"/>
        </w:rPr>
        <w:t>(</w:t>
      </w:r>
      <w:r>
        <w:rPr>
          <w:rFonts w:ascii="Times New Roman KZ" w:eastAsia="Arial Unicode MS" w:hAnsi="Times New Roman KZ"/>
          <w:sz w:val="26"/>
          <w:szCs w:val="26"/>
          <w:shd w:val="clear" w:color="auto" w:fill="FFFFFF"/>
          <w:lang w:val="kk-KZ" w:eastAsia="ru-RU"/>
        </w:rPr>
        <w:t xml:space="preserve">бұдан әрі – </w:t>
      </w:r>
      <w:r w:rsidRPr="00E055A1">
        <w:rPr>
          <w:rFonts w:ascii="Times New Roman KZ" w:eastAsia="Arial Unicode MS" w:hAnsi="Times New Roman KZ"/>
          <w:sz w:val="26"/>
          <w:szCs w:val="26"/>
          <w:shd w:val="clear" w:color="auto" w:fill="FFFFFF"/>
          <w:lang w:val="kk-KZ" w:eastAsia="ru-RU"/>
        </w:rPr>
        <w:t>ИСЭЗ 2.0)</w:t>
      </w:r>
      <w:r>
        <w:rPr>
          <w:rFonts w:ascii="Times New Roman KZ" w:eastAsia="Arial Unicode MS" w:hAnsi="Times New Roman KZ"/>
          <w:sz w:val="26"/>
          <w:szCs w:val="26"/>
          <w:shd w:val="clear" w:color="auto" w:fill="FFFFFF"/>
          <w:lang w:val="kk-KZ" w:eastAsia="ru-RU"/>
        </w:rPr>
        <w:t xml:space="preserve"> сатып алулардың ашықтығы мен айқындылығын қамтамасыз етеді, аталған жүйеде </w:t>
      </w:r>
      <w:r w:rsidR="00611731">
        <w:rPr>
          <w:rFonts w:ascii="Times New Roman KZ" w:eastAsia="Arial Unicode MS" w:hAnsi="Times New Roman KZ"/>
          <w:sz w:val="26"/>
          <w:szCs w:val="26"/>
          <w:shd w:val="clear" w:color="auto" w:fill="FFFFFF"/>
          <w:lang w:val="kk-KZ" w:eastAsia="ru-RU"/>
        </w:rPr>
        <w:t xml:space="preserve">тауарлар, жұмыстар мен көрсетілетін қызметтердегі қажеттілікті жоспарлаудан бастап сатып алуды өикізу, шарттарды жасау және орындауға, тауарды қоймаға жекізумен аяқтағанға дейінгі толық циклі іске асырылады.    </w:t>
      </w:r>
      <w:r>
        <w:rPr>
          <w:rFonts w:ascii="Times New Roman KZ" w:eastAsia="Arial Unicode MS" w:hAnsi="Times New Roman KZ"/>
          <w:sz w:val="26"/>
          <w:szCs w:val="26"/>
          <w:shd w:val="clear" w:color="auto" w:fill="FFFFFF"/>
          <w:lang w:val="kk-KZ" w:eastAsia="ru-RU"/>
        </w:rPr>
        <w:t xml:space="preserve"> </w:t>
      </w:r>
    </w:p>
    <w:p w:rsidR="00260ED3" w:rsidRPr="00260ED3" w:rsidRDefault="00D53BD1" w:rsidP="00260ED3">
      <w:pPr>
        <w:spacing w:after="0" w:line="240" w:lineRule="auto"/>
        <w:ind w:firstLine="709"/>
        <w:jc w:val="both"/>
        <w:rPr>
          <w:rFonts w:ascii="Times New Roman KZ" w:eastAsia="Arial Unicode MS" w:hAnsi="Times New Roman KZ"/>
          <w:sz w:val="26"/>
          <w:szCs w:val="26"/>
          <w:shd w:val="clear" w:color="auto" w:fill="FFFFFF"/>
          <w:lang w:eastAsia="ru-RU"/>
        </w:rPr>
      </w:pPr>
      <w:r>
        <w:rPr>
          <w:rFonts w:ascii="Times New Roman KZ" w:eastAsia="Arial Unicode MS" w:hAnsi="Times New Roman KZ"/>
          <w:sz w:val="26"/>
          <w:szCs w:val="26"/>
          <w:shd w:val="clear" w:color="auto" w:fill="FFFFFF"/>
          <w:lang w:val="kk-KZ" w:eastAsia="ru-RU"/>
        </w:rPr>
        <w:t xml:space="preserve">Қоғам </w:t>
      </w:r>
      <w:r w:rsidR="00DF4128">
        <w:rPr>
          <w:rFonts w:ascii="Times New Roman KZ" w:eastAsia="Arial Unicode MS" w:hAnsi="Times New Roman KZ"/>
          <w:sz w:val="26"/>
          <w:szCs w:val="26"/>
          <w:shd w:val="clear" w:color="auto" w:fill="FFFFFF"/>
          <w:lang w:val="kk-KZ" w:eastAsia="ru-RU"/>
        </w:rPr>
        <w:t>мына</w:t>
      </w:r>
      <w:r>
        <w:rPr>
          <w:rFonts w:ascii="Times New Roman KZ" w:eastAsia="Arial Unicode MS" w:hAnsi="Times New Roman KZ"/>
          <w:sz w:val="26"/>
          <w:szCs w:val="26"/>
          <w:shd w:val="clear" w:color="auto" w:fill="FFFFFF"/>
          <w:lang w:val="kk-KZ" w:eastAsia="ru-RU"/>
        </w:rPr>
        <w:t>ларды іске асырады</w:t>
      </w:r>
      <w:r w:rsidR="00260ED3" w:rsidRPr="00260ED3">
        <w:rPr>
          <w:rFonts w:ascii="Times New Roman KZ" w:eastAsia="Arial Unicode MS" w:hAnsi="Times New Roman KZ"/>
          <w:sz w:val="26"/>
          <w:szCs w:val="26"/>
          <w:shd w:val="clear" w:color="auto" w:fill="FFFFFF"/>
          <w:lang w:eastAsia="ru-RU"/>
        </w:rPr>
        <w:t>:</w:t>
      </w:r>
    </w:p>
    <w:p w:rsidR="00260ED3" w:rsidRPr="00260ED3" w:rsidRDefault="00D53BD1" w:rsidP="00021EA3">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алдын ала біліктілік іріктеуді ұдайы жүргізу, Қоғамның </w:t>
      </w:r>
      <w:r w:rsidRPr="00D53BD1">
        <w:rPr>
          <w:rFonts w:ascii="Times New Roman" w:hAnsi="Times New Roman"/>
          <w:sz w:val="26"/>
          <w:szCs w:val="26"/>
          <w:lang w:val="kk-KZ"/>
        </w:rPr>
        <w:t>білікті әлеуетті жеткізушілерінің</w:t>
      </w:r>
      <w:r>
        <w:rPr>
          <w:rFonts w:ascii="Times New Roman" w:hAnsi="Times New Roman"/>
          <w:sz w:val="26"/>
          <w:szCs w:val="26"/>
          <w:lang w:val="kk-KZ"/>
        </w:rPr>
        <w:t xml:space="preserve"> тізбесін қалыптастыру және жүргізу</w:t>
      </w:r>
      <w:r w:rsidR="00260ED3" w:rsidRPr="00260ED3">
        <w:rPr>
          <w:rFonts w:ascii="Times New Roman KZ" w:hAnsi="Times New Roman KZ"/>
          <w:sz w:val="26"/>
          <w:szCs w:val="26"/>
        </w:rPr>
        <w:t>.</w:t>
      </w:r>
    </w:p>
    <w:p w:rsidR="00260ED3" w:rsidRDefault="00D53BD1" w:rsidP="00021EA3">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rPr>
      </w:pPr>
      <w:r w:rsidRPr="00D53BD1">
        <w:rPr>
          <w:rFonts w:ascii="Times New Roman" w:hAnsi="Times New Roman"/>
          <w:sz w:val="26"/>
          <w:szCs w:val="26"/>
          <w:lang w:val="kk-KZ"/>
        </w:rPr>
        <w:t>ұзақ мерзімді немесе қысқа мерзімді перспективаларды максимизациялау негізінде тауарларды сатып алудың оңтайлы тәсілін анықтайтын «Тантал» сатып алу категория</w:t>
      </w:r>
      <w:r>
        <w:rPr>
          <w:rFonts w:ascii="Times New Roman" w:hAnsi="Times New Roman"/>
          <w:sz w:val="26"/>
          <w:szCs w:val="26"/>
          <w:lang w:val="kk-KZ"/>
        </w:rPr>
        <w:t xml:space="preserve">лық </w:t>
      </w:r>
      <w:r w:rsidRPr="00D53BD1">
        <w:rPr>
          <w:rFonts w:ascii="Times New Roman" w:hAnsi="Times New Roman"/>
          <w:sz w:val="26"/>
          <w:szCs w:val="26"/>
          <w:lang w:val="kk-KZ"/>
        </w:rPr>
        <w:t>стратегиясын жұмыс режимінде ұстау (уақытында жаңарту)</w:t>
      </w:r>
      <w:r w:rsidR="00260ED3" w:rsidRPr="00260ED3">
        <w:rPr>
          <w:rFonts w:ascii="Times New Roman KZ" w:hAnsi="Times New Roman KZ"/>
          <w:sz w:val="26"/>
          <w:szCs w:val="26"/>
        </w:rPr>
        <w:t xml:space="preserve">. </w:t>
      </w:r>
    </w:p>
    <w:p w:rsidR="00260ED3" w:rsidRPr="00260ED3" w:rsidRDefault="00D36D8B" w:rsidP="00021EA3">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rPr>
      </w:pPr>
      <w:r>
        <w:rPr>
          <w:rFonts w:ascii="Times New Roman" w:hAnsi="Times New Roman"/>
          <w:sz w:val="26"/>
          <w:szCs w:val="26"/>
          <w:lang w:val="kk-KZ"/>
        </w:rPr>
        <w:t>Қоғамның</w:t>
      </w:r>
      <w:r w:rsidRPr="00C74C5A">
        <w:rPr>
          <w:rFonts w:ascii="Times New Roman" w:hAnsi="Times New Roman"/>
          <w:sz w:val="26"/>
          <w:szCs w:val="26"/>
          <w:lang w:val="kk-KZ"/>
        </w:rPr>
        <w:t xml:space="preserve"> сатып алу жөніндегі директоры</w:t>
      </w:r>
      <w:r>
        <w:rPr>
          <w:rFonts w:ascii="Times New Roman" w:hAnsi="Times New Roman"/>
          <w:sz w:val="26"/>
          <w:szCs w:val="26"/>
          <w:lang w:val="kk-KZ"/>
        </w:rPr>
        <w:t xml:space="preserve">ның </w:t>
      </w:r>
      <w:r w:rsidRPr="00C74C5A">
        <w:rPr>
          <w:rFonts w:ascii="Times New Roman" w:hAnsi="Times New Roman"/>
          <w:sz w:val="26"/>
          <w:szCs w:val="26"/>
          <w:lang w:val="kk-KZ"/>
        </w:rPr>
        <w:t>қызметі басшылығы</w:t>
      </w:r>
      <w:r>
        <w:rPr>
          <w:rFonts w:ascii="Times New Roman" w:hAnsi="Times New Roman"/>
          <w:sz w:val="26"/>
          <w:szCs w:val="26"/>
          <w:lang w:val="kk-KZ"/>
        </w:rPr>
        <w:t xml:space="preserve">ның </w:t>
      </w:r>
      <w:r w:rsidRPr="00C74C5A">
        <w:rPr>
          <w:rFonts w:ascii="Times New Roman" w:hAnsi="Times New Roman"/>
          <w:sz w:val="26"/>
          <w:szCs w:val="26"/>
          <w:lang w:val="kk-KZ"/>
        </w:rPr>
        <w:t xml:space="preserve">сатып алу </w:t>
      </w:r>
      <w:r>
        <w:rPr>
          <w:rFonts w:ascii="Times New Roman" w:hAnsi="Times New Roman"/>
          <w:sz w:val="26"/>
          <w:szCs w:val="26"/>
          <w:lang w:val="kk-KZ"/>
        </w:rPr>
        <w:t>қызметінің нормативтік-құқықтық актілері мен қателіктер жіберу және тауарларды, жұмыстар мен көрсетілетін қызметтерді сатып алудың кешіктірілу тәуекелін төмендетуге мүмкіндік беретін өзге де нормативтік-құқықтық актілерге енгізілген өзгертулер бойынша мастер-кластарды ұдайы өткізуі</w:t>
      </w:r>
      <w:r w:rsidR="00260ED3" w:rsidRPr="00260ED3">
        <w:rPr>
          <w:rFonts w:ascii="Times New Roman KZ" w:hAnsi="Times New Roman KZ"/>
          <w:sz w:val="26"/>
          <w:szCs w:val="26"/>
        </w:rPr>
        <w:t>.</w:t>
      </w:r>
    </w:p>
    <w:p w:rsidR="00C074F7" w:rsidRPr="00C074F7" w:rsidRDefault="00C074F7" w:rsidP="00002D3D">
      <w:pPr>
        <w:pStyle w:val="30"/>
        <w:numPr>
          <w:ilvl w:val="0"/>
          <w:numId w:val="7"/>
        </w:numPr>
        <w:shd w:val="clear" w:color="auto" w:fill="auto"/>
        <w:tabs>
          <w:tab w:val="clear" w:pos="720"/>
          <w:tab w:val="left" w:pos="955"/>
          <w:tab w:val="num" w:pos="1418"/>
        </w:tabs>
        <w:spacing w:line="240" w:lineRule="auto"/>
        <w:ind w:left="0" w:firstLine="709"/>
        <w:jc w:val="both"/>
        <w:rPr>
          <w:rFonts w:ascii="Times New Roman KZ" w:hAnsi="Times New Roman KZ"/>
          <w:sz w:val="26"/>
          <w:szCs w:val="26"/>
        </w:rPr>
      </w:pPr>
      <w:r>
        <w:rPr>
          <w:rFonts w:ascii="Times New Roman KZ" w:hAnsi="Times New Roman KZ"/>
          <w:sz w:val="26"/>
          <w:szCs w:val="26"/>
          <w:lang w:val="kk-KZ"/>
        </w:rPr>
        <w:t xml:space="preserve">бериллий және тантал өндірістері арналған шикізат қорының нормативті деңгейі мен 3 айлық қорын жасау және қолдап тұру арқылы қорларды басқару; Қоғамның орталық қоймаларындағы қордың жалпы жиынтығындағы талап етілмеген қорлар үлесін азайту.   </w:t>
      </w:r>
    </w:p>
    <w:p w:rsidR="00C074F7" w:rsidRPr="0019582A" w:rsidRDefault="00C074F7" w:rsidP="0019582A">
      <w:pPr>
        <w:spacing w:after="0" w:line="240" w:lineRule="auto"/>
        <w:ind w:firstLine="709"/>
        <w:jc w:val="both"/>
        <w:rPr>
          <w:rFonts w:ascii="Times New Roman" w:hAnsi="Times New Roman"/>
          <w:sz w:val="26"/>
          <w:szCs w:val="26"/>
          <w:lang w:eastAsia="ru-RU"/>
        </w:rPr>
      </w:pPr>
      <w:r>
        <w:rPr>
          <w:rFonts w:ascii="Times New Roman KZ" w:eastAsia="Arial Unicode MS" w:hAnsi="Times New Roman KZ"/>
          <w:sz w:val="26"/>
          <w:szCs w:val="26"/>
          <w:shd w:val="clear" w:color="auto" w:fill="FFFFFF"/>
          <w:lang w:val="kk-KZ" w:eastAsia="ru-RU"/>
        </w:rPr>
        <w:t>Қоғам</w:t>
      </w:r>
      <w:r w:rsidR="0019582A">
        <w:rPr>
          <w:rFonts w:ascii="Times New Roman KZ" w:eastAsia="Arial Unicode MS" w:hAnsi="Times New Roman KZ"/>
          <w:sz w:val="26"/>
          <w:szCs w:val="26"/>
          <w:shd w:val="clear" w:color="auto" w:fill="FFFFFF"/>
          <w:lang w:val="kk-KZ" w:eastAsia="ru-RU"/>
        </w:rPr>
        <w:t xml:space="preserve"> </w:t>
      </w:r>
      <w:r w:rsidRPr="0019582A">
        <w:rPr>
          <w:rFonts w:ascii="Times New Roman" w:hAnsi="Times New Roman"/>
          <w:sz w:val="26"/>
          <w:szCs w:val="26"/>
          <w:lang w:val="kk-KZ"/>
        </w:rPr>
        <w:t>отандық жеткізушілерді қолдау мақсатында жергілікті қамту үлесі 45% (шетелдік жеткізушілерден сатып алынған шикізатты қоспағанда)</w:t>
      </w:r>
      <w:r w:rsidR="0019582A">
        <w:rPr>
          <w:rFonts w:ascii="Times New Roman" w:hAnsi="Times New Roman"/>
          <w:sz w:val="26"/>
          <w:szCs w:val="26"/>
          <w:lang w:val="kk-KZ"/>
        </w:rPr>
        <w:t xml:space="preserve"> деңгейінде </w:t>
      </w:r>
      <w:r w:rsidRPr="0019582A">
        <w:rPr>
          <w:rFonts w:ascii="Times New Roman" w:hAnsi="Times New Roman"/>
          <w:sz w:val="26"/>
          <w:szCs w:val="26"/>
          <w:lang w:val="kk-KZ"/>
        </w:rPr>
        <w:t xml:space="preserve">қатысуымен </w:t>
      </w:r>
      <w:r w:rsidR="0019582A">
        <w:rPr>
          <w:rFonts w:ascii="Times New Roman" w:hAnsi="Times New Roman"/>
          <w:sz w:val="26"/>
          <w:szCs w:val="26"/>
          <w:lang w:val="kk-KZ"/>
        </w:rPr>
        <w:t xml:space="preserve">қатысу </w:t>
      </w:r>
      <w:r w:rsidRPr="0019582A">
        <w:rPr>
          <w:rFonts w:ascii="Times New Roman" w:hAnsi="Times New Roman"/>
          <w:sz w:val="26"/>
          <w:szCs w:val="26"/>
          <w:lang w:val="kk-KZ"/>
        </w:rPr>
        <w:t>өңірлер</w:t>
      </w:r>
      <w:r w:rsidR="0019582A">
        <w:rPr>
          <w:rFonts w:ascii="Times New Roman" w:hAnsi="Times New Roman"/>
          <w:sz w:val="26"/>
          <w:szCs w:val="26"/>
          <w:lang w:val="kk-KZ"/>
        </w:rPr>
        <w:t>ін</w:t>
      </w:r>
      <w:r w:rsidRPr="0019582A">
        <w:rPr>
          <w:rFonts w:ascii="Times New Roman" w:hAnsi="Times New Roman"/>
          <w:sz w:val="26"/>
          <w:szCs w:val="26"/>
          <w:lang w:val="kk-KZ"/>
        </w:rPr>
        <w:t xml:space="preserve">ің жергілікті жеткізушілерімен тауарларды, жұмыстар мен </w:t>
      </w:r>
      <w:r w:rsidR="0019582A">
        <w:rPr>
          <w:rFonts w:ascii="Times New Roman" w:hAnsi="Times New Roman"/>
          <w:sz w:val="26"/>
          <w:szCs w:val="26"/>
          <w:lang w:val="kk-KZ"/>
        </w:rPr>
        <w:t xml:space="preserve">көрсетілетін </w:t>
      </w:r>
      <w:r w:rsidRPr="0019582A">
        <w:rPr>
          <w:rFonts w:ascii="Times New Roman" w:hAnsi="Times New Roman"/>
          <w:sz w:val="26"/>
          <w:szCs w:val="26"/>
          <w:lang w:val="kk-KZ"/>
        </w:rPr>
        <w:t>қызметтерді сатып алу туралы шарттар жасасуға көмектесуді жоспарлап отыр.</w:t>
      </w:r>
    </w:p>
    <w:p w:rsidR="007030E8" w:rsidRDefault="007030E8" w:rsidP="00B4385C">
      <w:pPr>
        <w:spacing w:after="0" w:line="240" w:lineRule="auto"/>
        <w:ind w:firstLine="709"/>
        <w:rPr>
          <w:rFonts w:ascii="Times New Roman KZ" w:hAnsi="Times New Roman KZ"/>
          <w:sz w:val="26"/>
          <w:szCs w:val="26"/>
        </w:rPr>
      </w:pPr>
    </w:p>
    <w:p w:rsidR="00A82369" w:rsidRDefault="00B04442" w:rsidP="00DE2DD7">
      <w:pPr>
        <w:pStyle w:val="1"/>
        <w:numPr>
          <w:ilvl w:val="0"/>
          <w:numId w:val="6"/>
        </w:numPr>
        <w:spacing w:before="0" w:after="0" w:line="240" w:lineRule="auto"/>
        <w:rPr>
          <w:rFonts w:ascii="Times New Roman KZ" w:hAnsi="Times New Roman KZ"/>
          <w:sz w:val="26"/>
          <w:szCs w:val="26"/>
        </w:rPr>
      </w:pPr>
      <w:bookmarkStart w:id="40" w:name="_Toc499219436"/>
      <w:r>
        <w:rPr>
          <w:rFonts w:ascii="Times New Roman KZ" w:hAnsi="Times New Roman KZ"/>
          <w:sz w:val="26"/>
          <w:szCs w:val="26"/>
          <w:lang w:val="kk-KZ"/>
        </w:rPr>
        <w:t xml:space="preserve">Бақылау тетіктері </w:t>
      </w:r>
      <w:bookmarkEnd w:id="40"/>
    </w:p>
    <w:p w:rsidR="00251712" w:rsidRPr="00251712" w:rsidRDefault="00251712" w:rsidP="00251712">
      <w:pPr>
        <w:spacing w:after="0"/>
      </w:pPr>
    </w:p>
    <w:p w:rsidR="00FF4386" w:rsidRPr="00AA3C1E" w:rsidRDefault="00B04442" w:rsidP="00E65CF7">
      <w:pPr>
        <w:spacing w:after="0" w:line="240" w:lineRule="auto"/>
        <w:ind w:firstLine="709"/>
        <w:jc w:val="both"/>
        <w:rPr>
          <w:rFonts w:ascii="Times New Roman KZ" w:hAnsi="Times New Roman KZ"/>
          <w:sz w:val="26"/>
          <w:szCs w:val="26"/>
        </w:rPr>
      </w:pPr>
      <w:r>
        <w:rPr>
          <w:rFonts w:ascii="Times New Roman KZ" w:hAnsi="Times New Roman KZ"/>
          <w:sz w:val="26"/>
          <w:szCs w:val="26"/>
          <w:lang w:val="kk-KZ"/>
        </w:rPr>
        <w:t>Тұрақты даму</w:t>
      </w:r>
      <w:r w:rsidR="00E65CF7">
        <w:rPr>
          <w:rFonts w:ascii="Times New Roman KZ" w:hAnsi="Times New Roman KZ"/>
          <w:sz w:val="26"/>
          <w:szCs w:val="26"/>
          <w:lang w:val="kk-KZ"/>
        </w:rPr>
        <w:t xml:space="preserve"> бағдарламасын жүзеге асыру, оның мақсатына қол жеткізу және міндеттерін шешу үшін тиісті бақылау тетіктері қалыптастырылады. </w:t>
      </w:r>
    </w:p>
    <w:p w:rsidR="005026FE" w:rsidRPr="00AA3C1E" w:rsidRDefault="005026FE" w:rsidP="00FF4386">
      <w:pPr>
        <w:spacing w:after="0" w:line="240" w:lineRule="auto"/>
        <w:ind w:firstLine="709"/>
        <w:jc w:val="both"/>
        <w:rPr>
          <w:rFonts w:ascii="Times New Roman KZ" w:hAnsi="Times New Roman KZ"/>
          <w:color w:val="0000FF"/>
          <w:sz w:val="26"/>
          <w:szCs w:val="26"/>
        </w:rPr>
      </w:pPr>
    </w:p>
    <w:p w:rsidR="00FF4386" w:rsidRPr="00AA3C1E" w:rsidRDefault="00E65CF7" w:rsidP="00481044">
      <w:pPr>
        <w:pStyle w:val="1"/>
        <w:numPr>
          <w:ilvl w:val="1"/>
          <w:numId w:val="6"/>
        </w:numPr>
        <w:spacing w:before="0" w:after="0" w:line="240" w:lineRule="auto"/>
        <w:jc w:val="both"/>
        <w:rPr>
          <w:rFonts w:ascii="Times New Roman KZ" w:hAnsi="Times New Roman KZ"/>
          <w:sz w:val="26"/>
          <w:szCs w:val="26"/>
        </w:rPr>
      </w:pPr>
      <w:bookmarkStart w:id="41" w:name="_Toc499219437"/>
      <w:r>
        <w:rPr>
          <w:rFonts w:ascii="Times New Roman KZ" w:hAnsi="Times New Roman KZ"/>
          <w:sz w:val="26"/>
          <w:szCs w:val="26"/>
          <w:lang w:val="kk-KZ"/>
        </w:rPr>
        <w:t>Еңбек қауіпсіздігі және қорғау жөніндегі өндірістік кеңес</w:t>
      </w:r>
      <w:bookmarkEnd w:id="41"/>
    </w:p>
    <w:p w:rsidR="00BA1DB5" w:rsidRDefault="00152C12" w:rsidP="00481044">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Қазақстан Республикасы Еңбек кодексінің 203-бабына сәйкес </w:t>
      </w:r>
      <w:r w:rsidR="006E0EFA">
        <w:rPr>
          <w:rFonts w:ascii="Times New Roman KZ" w:hAnsi="Times New Roman KZ"/>
          <w:sz w:val="26"/>
          <w:szCs w:val="26"/>
          <w:lang w:val="kk-KZ"/>
        </w:rPr>
        <w:t xml:space="preserve">Қоғам мен Кәсіподақтың еңбекті қорғау талаптарын қамтамасыз ету, өндірістік жарақат алу мен кәсіби ауырулардың алдын алу бойынша бірлескен іс-қимылын іске асыру үшін «ҮМЗ» АҚ </w:t>
      </w:r>
      <w:r w:rsidR="00BA1DB5">
        <w:rPr>
          <w:rFonts w:ascii="Times New Roman KZ" w:hAnsi="Times New Roman KZ"/>
          <w:sz w:val="26"/>
          <w:szCs w:val="26"/>
          <w:lang w:val="kk-KZ"/>
        </w:rPr>
        <w:t xml:space="preserve">Еңбек қауіпсіздігі және қорғау жөніндегі өндірістік кеңес құрылды. </w:t>
      </w:r>
    </w:p>
    <w:p w:rsidR="00152C12" w:rsidRDefault="00BA1DB5" w:rsidP="00481044">
      <w:pPr>
        <w:spacing w:after="0" w:line="240" w:lineRule="auto"/>
        <w:ind w:firstLine="709"/>
        <w:jc w:val="both"/>
        <w:rPr>
          <w:rFonts w:ascii="Times New Roman KZ" w:hAnsi="Times New Roman KZ"/>
          <w:sz w:val="26"/>
          <w:szCs w:val="26"/>
          <w:lang w:val="kk-KZ"/>
        </w:rPr>
      </w:pPr>
      <w:r>
        <w:rPr>
          <w:rFonts w:ascii="Times New Roman KZ" w:hAnsi="Times New Roman KZ"/>
          <w:sz w:val="26"/>
          <w:szCs w:val="26"/>
          <w:lang w:val="kk-KZ"/>
        </w:rPr>
        <w:t xml:space="preserve">Өндірістік кеңестің негізгі міндеттері: </w:t>
      </w:r>
      <w:r w:rsidR="006E0EFA">
        <w:rPr>
          <w:rFonts w:ascii="Times New Roman KZ" w:hAnsi="Times New Roman KZ"/>
          <w:sz w:val="26"/>
          <w:szCs w:val="26"/>
          <w:lang w:val="kk-KZ"/>
        </w:rPr>
        <w:t xml:space="preserve"> </w:t>
      </w:r>
    </w:p>
    <w:p w:rsidR="005252CA" w:rsidRPr="00BA1DB5" w:rsidRDefault="00BA1DB5"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 xml:space="preserve">Жұмыс берушінің еңбекті қорғау мәселелері жөніндегі ұйымдастырушылық және өзге де іс-шараларын келісу; </w:t>
      </w:r>
    </w:p>
    <w:p w:rsidR="00BA1DB5" w:rsidRPr="00D313AE" w:rsidRDefault="00BA1DB5"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 xml:space="preserve">жұмыс орындарында </w:t>
      </w:r>
      <w:r w:rsidR="00D313AE">
        <w:rPr>
          <w:rFonts w:ascii="Times New Roman KZ" w:hAnsi="Times New Roman KZ"/>
          <w:sz w:val="26"/>
          <w:szCs w:val="26"/>
          <w:lang w:val="kk-KZ"/>
        </w:rPr>
        <w:t xml:space="preserve">еңбек жағдайлары және қорғауды тексеруді ұйымдастыру, еңбекті қорғау мәселелерін шешу бойынша Жұмыс берушіге ұсыныстар дайындау;  </w:t>
      </w:r>
      <w:r>
        <w:rPr>
          <w:rFonts w:ascii="Times New Roman KZ" w:hAnsi="Times New Roman KZ"/>
          <w:sz w:val="26"/>
          <w:szCs w:val="26"/>
          <w:lang w:val="kk-KZ"/>
        </w:rPr>
        <w:t xml:space="preserve"> </w:t>
      </w:r>
    </w:p>
    <w:p w:rsidR="005252CA" w:rsidRPr="00D313AE" w:rsidRDefault="00D313AE"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 xml:space="preserve">Ұжымдық шарттың тиісті бөлімінің жобасын дайындау үшін ұйымдастырушылық-техникалық және санитариялық-сауықтыру іс-шараларын әзірлеу жөніндегі ұсыныстарды қарастыру; </w:t>
      </w:r>
    </w:p>
    <w:p w:rsidR="005252CA" w:rsidRPr="00523868" w:rsidRDefault="000300BB"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Қоғам Жұмыскерлеріне төмендегілер туралы ақпарат беру</w:t>
      </w:r>
      <w:r w:rsidR="005252CA" w:rsidRPr="00523868">
        <w:rPr>
          <w:rFonts w:ascii="Times New Roman KZ" w:hAnsi="Times New Roman KZ"/>
          <w:sz w:val="26"/>
          <w:szCs w:val="26"/>
          <w:lang w:val="kk-KZ"/>
        </w:rPr>
        <w:t>:</w:t>
      </w:r>
    </w:p>
    <w:p w:rsidR="005252CA" w:rsidRPr="00523868" w:rsidRDefault="00523868" w:rsidP="00E940E7">
      <w:pPr>
        <w:numPr>
          <w:ilvl w:val="1"/>
          <w:numId w:val="8"/>
        </w:numPr>
        <w:tabs>
          <w:tab w:val="clear" w:pos="1440"/>
          <w:tab w:val="num" w:pos="1080"/>
        </w:tabs>
        <w:autoSpaceDE w:val="0"/>
        <w:autoSpaceDN w:val="0"/>
        <w:adjustRightInd w:val="0"/>
        <w:spacing w:after="0" w:line="228" w:lineRule="auto"/>
        <w:ind w:left="1080"/>
        <w:jc w:val="both"/>
        <w:rPr>
          <w:rFonts w:ascii="Times New Roman KZ" w:hAnsi="Times New Roman KZ" w:cs="Arial-BoldMT"/>
          <w:bCs/>
          <w:sz w:val="26"/>
          <w:szCs w:val="26"/>
          <w:lang w:val="kk-KZ"/>
        </w:rPr>
      </w:pPr>
      <w:r>
        <w:rPr>
          <w:rFonts w:ascii="Times New Roman KZ" w:hAnsi="Times New Roman KZ" w:cs="Arial-BoldMT"/>
          <w:bCs/>
          <w:sz w:val="26"/>
          <w:szCs w:val="26"/>
          <w:lang w:val="kk-KZ"/>
        </w:rPr>
        <w:lastRenderedPageBreak/>
        <w:t>жұмыс орындарында еңбек жағдайлары мен қорғаудың жай-күйң мен жақсарту бойынша жұргізіліп жатқан іс-шаралар</w:t>
      </w:r>
      <w:r w:rsidR="005252CA" w:rsidRPr="00523868">
        <w:rPr>
          <w:rFonts w:ascii="Times New Roman KZ" w:hAnsi="Times New Roman KZ" w:cs="Arial-BoldMT"/>
          <w:bCs/>
          <w:sz w:val="26"/>
          <w:szCs w:val="26"/>
          <w:lang w:val="kk-KZ"/>
        </w:rPr>
        <w:t>;</w:t>
      </w:r>
    </w:p>
    <w:p w:rsidR="005252CA" w:rsidRPr="00B44F27" w:rsidRDefault="00523868" w:rsidP="00E940E7">
      <w:pPr>
        <w:numPr>
          <w:ilvl w:val="1"/>
          <w:numId w:val="8"/>
        </w:numPr>
        <w:tabs>
          <w:tab w:val="clear" w:pos="1440"/>
          <w:tab w:val="num" w:pos="1080"/>
        </w:tabs>
        <w:autoSpaceDE w:val="0"/>
        <w:autoSpaceDN w:val="0"/>
        <w:adjustRightInd w:val="0"/>
        <w:spacing w:after="0" w:line="228" w:lineRule="auto"/>
        <w:ind w:left="1080"/>
        <w:jc w:val="both"/>
        <w:rPr>
          <w:rFonts w:ascii="Times New Roman KZ" w:hAnsi="Times New Roman KZ" w:cs="Arial-BoldMT"/>
          <w:bCs/>
          <w:sz w:val="26"/>
          <w:szCs w:val="26"/>
          <w:lang w:val="kk-KZ"/>
        </w:rPr>
      </w:pPr>
      <w:r>
        <w:rPr>
          <w:rFonts w:ascii="Times New Roman KZ" w:hAnsi="Times New Roman KZ" w:cs="Arial-BoldMT"/>
          <w:bCs/>
          <w:sz w:val="26"/>
          <w:szCs w:val="26"/>
          <w:lang w:val="kk-KZ"/>
        </w:rPr>
        <w:t>жұмыс орындарын еңбек жағдайлары бойынша аттестаттау нәтижелері</w:t>
      </w:r>
      <w:r w:rsidR="005252CA" w:rsidRPr="00B44F27">
        <w:rPr>
          <w:rFonts w:ascii="Times New Roman KZ" w:hAnsi="Times New Roman KZ" w:cs="Arial-BoldMT"/>
          <w:bCs/>
          <w:sz w:val="26"/>
          <w:szCs w:val="26"/>
          <w:lang w:val="kk-KZ"/>
        </w:rPr>
        <w:t>;</w:t>
      </w:r>
    </w:p>
    <w:p w:rsidR="00B44F27" w:rsidRPr="00B44F27" w:rsidRDefault="00B44F27" w:rsidP="00E940E7">
      <w:pPr>
        <w:numPr>
          <w:ilvl w:val="1"/>
          <w:numId w:val="8"/>
        </w:numPr>
        <w:tabs>
          <w:tab w:val="clear" w:pos="1440"/>
          <w:tab w:val="num" w:pos="1080"/>
        </w:tabs>
        <w:autoSpaceDE w:val="0"/>
        <w:autoSpaceDN w:val="0"/>
        <w:adjustRightInd w:val="0"/>
        <w:spacing w:after="0" w:line="228" w:lineRule="auto"/>
        <w:ind w:left="1080"/>
        <w:jc w:val="both"/>
        <w:rPr>
          <w:rFonts w:ascii="Times New Roman KZ" w:hAnsi="Times New Roman KZ"/>
          <w:sz w:val="26"/>
          <w:szCs w:val="26"/>
          <w:lang w:val="kk-KZ"/>
        </w:rPr>
      </w:pPr>
      <w:r>
        <w:rPr>
          <w:rFonts w:ascii="Times New Roman KZ" w:hAnsi="Times New Roman KZ" w:cs="Arial-BoldMT"/>
          <w:bCs/>
          <w:sz w:val="26"/>
          <w:szCs w:val="26"/>
          <w:lang w:val="kk-KZ"/>
        </w:rPr>
        <w:t xml:space="preserve">Қазақстан Республикасының өнеркәсіптік қауіпсіздік саласындағы, арнайы киіммен, аяқ-киіммен және жеке қорғаныс құралдарымен қамтамасыз ету бойынша қолданыстағы нормативтік актілер, санитариялық нормалар мен ережелер, оларды дұрыс қолдану;   </w:t>
      </w:r>
    </w:p>
    <w:p w:rsidR="00B44F27" w:rsidRPr="00057513" w:rsidRDefault="00B44F27"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Жұмыс берушіге</w:t>
      </w:r>
      <w:r w:rsidR="00057513">
        <w:rPr>
          <w:rFonts w:ascii="Times New Roman KZ" w:hAnsi="Times New Roman KZ"/>
          <w:sz w:val="26"/>
          <w:szCs w:val="26"/>
          <w:lang w:val="kk-KZ"/>
        </w:rPr>
        <w:t xml:space="preserve"> еңбекті қорғау бойынша, жұмыстарды орындаудың қауіпсіз әдістері мен тәсілдерін оқытуды ұйымдастыруға, сонымен қатар еңбек қауіпсіздігі талаптарын білуді тексеруді ұйымдастыруға қолдау көрсету. </w:t>
      </w:r>
      <w:r>
        <w:rPr>
          <w:rFonts w:ascii="Times New Roman KZ" w:hAnsi="Times New Roman KZ"/>
          <w:sz w:val="26"/>
          <w:szCs w:val="26"/>
          <w:lang w:val="kk-KZ"/>
        </w:rPr>
        <w:t xml:space="preserve"> </w:t>
      </w:r>
    </w:p>
    <w:p w:rsidR="00057513" w:rsidRDefault="00057513" w:rsidP="00E940E7">
      <w:pPr>
        <w:spacing w:after="0" w:line="228" w:lineRule="auto"/>
        <w:ind w:firstLine="709"/>
        <w:jc w:val="both"/>
        <w:rPr>
          <w:rFonts w:ascii="Times New Roman KZ" w:eastAsia="Arial Unicode MS" w:hAnsi="Times New Roman KZ"/>
          <w:sz w:val="26"/>
          <w:szCs w:val="26"/>
          <w:shd w:val="clear" w:color="auto" w:fill="FFFFFF"/>
          <w:lang w:val="kk-KZ" w:eastAsia="ru-RU"/>
        </w:rPr>
      </w:pPr>
      <w:r>
        <w:rPr>
          <w:rFonts w:ascii="Times New Roman KZ" w:eastAsia="Arial Unicode MS" w:hAnsi="Times New Roman KZ"/>
          <w:sz w:val="26"/>
          <w:szCs w:val="26"/>
          <w:shd w:val="clear" w:color="auto" w:fill="FFFFFF"/>
          <w:lang w:val="kk-KZ" w:eastAsia="ru-RU"/>
        </w:rPr>
        <w:t xml:space="preserve">Қоғамның </w:t>
      </w:r>
      <w:r w:rsidRPr="00057513">
        <w:rPr>
          <w:rFonts w:ascii="Times New Roman KZ" w:eastAsia="Arial Unicode MS" w:hAnsi="Times New Roman KZ"/>
          <w:sz w:val="26"/>
          <w:szCs w:val="26"/>
          <w:shd w:val="clear" w:color="auto" w:fill="FFFFFF"/>
          <w:lang w:val="kk-KZ" w:eastAsia="ru-RU"/>
        </w:rPr>
        <w:t>СТ 14.0028-16 «</w:t>
      </w:r>
      <w:r>
        <w:rPr>
          <w:rFonts w:ascii="Times New Roman KZ" w:eastAsia="Arial Unicode MS" w:hAnsi="Times New Roman KZ"/>
          <w:sz w:val="26"/>
          <w:szCs w:val="26"/>
          <w:shd w:val="clear" w:color="auto" w:fill="FFFFFF"/>
          <w:lang w:val="kk-KZ" w:eastAsia="ru-RU"/>
        </w:rPr>
        <w:t xml:space="preserve">ҮМЗ» АҚ-да еңбек қауіпсіздігін қамтамасыз ету бойынша жұмыстарды ұйымдастыру» стандартына сәйкес Қоғамда тоқсан сайын және жыл қорытындылары бойынша Басқарма Төрағасының Бірінші орынбасары – бас инженердің жанында кеңестер өткізіліп тұрады, оларда өткен кезең ішінде Қоғамда еңбекті қорғау, қоршаған ортаны қорғау, ядролық, радиациялық, өнеркәсіптік және өрт қауіпсіздігі мәселелері қарастырылады.   </w:t>
      </w:r>
    </w:p>
    <w:p w:rsidR="00057513" w:rsidRDefault="00057513" w:rsidP="00E940E7">
      <w:pPr>
        <w:spacing w:after="0" w:line="228" w:lineRule="auto"/>
        <w:ind w:firstLine="709"/>
        <w:jc w:val="both"/>
        <w:rPr>
          <w:rFonts w:ascii="Times New Roman KZ" w:eastAsia="Arial Unicode MS" w:hAnsi="Times New Roman KZ"/>
          <w:sz w:val="26"/>
          <w:szCs w:val="26"/>
          <w:shd w:val="clear" w:color="auto" w:fill="FFFFFF"/>
          <w:lang w:val="kk-KZ" w:eastAsia="ru-RU"/>
        </w:rPr>
      </w:pPr>
      <w:r>
        <w:rPr>
          <w:rFonts w:ascii="Times New Roman KZ" w:eastAsia="Arial Unicode MS" w:hAnsi="Times New Roman KZ"/>
          <w:sz w:val="26"/>
          <w:szCs w:val="26"/>
          <w:shd w:val="clear" w:color="auto" w:fill="FFFFFF"/>
          <w:lang w:val="kk-KZ" w:eastAsia="ru-RU"/>
        </w:rPr>
        <w:t xml:space="preserve">Еңбекті, қоршаған ортаны қорғау және радиациялық қауіпсіздік саласындағы жұмыс нәтижелілігі үшін Қоғам Тұрақты даму саласында есептілік жүргізеді:  </w:t>
      </w:r>
    </w:p>
    <w:p w:rsidR="00FE2589" w:rsidRPr="00057513" w:rsidRDefault="00057513" w:rsidP="00057513">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 xml:space="preserve">тоқсан сайын және жыл қорытындылары бойынша еңбекті, қоршаған ортаны қорғау және радиациялық қауіпсіздіктің жай-күйі туралы </w:t>
      </w:r>
      <w:r w:rsidR="00E13B1D">
        <w:rPr>
          <w:rFonts w:ascii="Times New Roman KZ" w:hAnsi="Times New Roman KZ"/>
          <w:sz w:val="26"/>
          <w:szCs w:val="26"/>
          <w:lang w:val="kk-KZ"/>
        </w:rPr>
        <w:t xml:space="preserve">есептер жасалады; </w:t>
      </w:r>
    </w:p>
    <w:p w:rsidR="00E13B1D" w:rsidRPr="00E13B1D" w:rsidRDefault="00E13B1D" w:rsidP="00E940E7">
      <w:pPr>
        <w:pStyle w:val="30"/>
        <w:numPr>
          <w:ilvl w:val="0"/>
          <w:numId w:val="7"/>
        </w:numPr>
        <w:shd w:val="clear" w:color="auto" w:fill="auto"/>
        <w:tabs>
          <w:tab w:val="left" w:pos="955"/>
        </w:tabs>
        <w:spacing w:line="228" w:lineRule="auto"/>
        <w:jc w:val="both"/>
        <w:rPr>
          <w:rFonts w:ascii="Times New Roman KZ" w:hAnsi="Times New Roman KZ"/>
          <w:sz w:val="26"/>
          <w:szCs w:val="26"/>
          <w:lang w:val="kk-KZ"/>
        </w:rPr>
      </w:pPr>
      <w:r>
        <w:rPr>
          <w:rFonts w:ascii="Times New Roman KZ" w:hAnsi="Times New Roman KZ"/>
          <w:sz w:val="26"/>
          <w:szCs w:val="26"/>
          <w:lang w:val="kk-KZ"/>
        </w:rPr>
        <w:t xml:space="preserve">жыл бойында, белгіленген мерзімдерге сәйкес, радиациялық қауіпсіздік, еңбекті және қоршаған ортаны қорғау мәселелері бойынша корпоративтік семинар-кеңестердің хаттамалық шешімдерін орындау туралы есептер дайындалады.  </w:t>
      </w:r>
    </w:p>
    <w:p w:rsidR="00E13B1D" w:rsidRDefault="00E13B1D" w:rsidP="00E13B1D">
      <w:pPr>
        <w:pStyle w:val="30"/>
        <w:shd w:val="clear" w:color="auto" w:fill="auto"/>
        <w:tabs>
          <w:tab w:val="left" w:pos="955"/>
        </w:tabs>
        <w:spacing w:line="228" w:lineRule="auto"/>
        <w:ind w:left="720" w:firstLine="0"/>
        <w:jc w:val="both"/>
        <w:rPr>
          <w:rFonts w:ascii="Times New Roman KZ" w:hAnsi="Times New Roman KZ"/>
          <w:sz w:val="26"/>
          <w:szCs w:val="26"/>
          <w:lang w:val="kk-KZ"/>
        </w:rPr>
      </w:pPr>
    </w:p>
    <w:p w:rsidR="00FE2589" w:rsidRPr="00AA3C1E" w:rsidRDefault="005F266E" w:rsidP="00E940E7">
      <w:pPr>
        <w:pStyle w:val="1"/>
        <w:numPr>
          <w:ilvl w:val="1"/>
          <w:numId w:val="6"/>
        </w:numPr>
        <w:spacing w:before="0" w:after="0" w:line="228" w:lineRule="auto"/>
        <w:jc w:val="both"/>
        <w:rPr>
          <w:rFonts w:ascii="Times New Roman KZ" w:hAnsi="Times New Roman KZ"/>
          <w:sz w:val="26"/>
          <w:szCs w:val="26"/>
        </w:rPr>
      </w:pPr>
      <w:bookmarkStart w:id="42" w:name="_Toc499219438"/>
      <w:r>
        <w:rPr>
          <w:rFonts w:ascii="Times New Roman KZ" w:hAnsi="Times New Roman KZ"/>
          <w:sz w:val="26"/>
          <w:szCs w:val="26"/>
          <w:lang w:val="kk-KZ"/>
        </w:rPr>
        <w:t>Іс-шараларды есепке алу жүйесі</w:t>
      </w:r>
      <w:bookmarkEnd w:id="42"/>
      <w:r w:rsidR="00FE2589" w:rsidRPr="00AA3C1E">
        <w:rPr>
          <w:rFonts w:ascii="Times New Roman KZ" w:hAnsi="Times New Roman KZ"/>
          <w:sz w:val="26"/>
          <w:szCs w:val="26"/>
        </w:rPr>
        <w:t xml:space="preserve"> </w:t>
      </w:r>
    </w:p>
    <w:p w:rsidR="005F266E" w:rsidRPr="00E730E6" w:rsidRDefault="005F266E" w:rsidP="00E940E7">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Өз қызметін одан да тиімді етуге бағытталған мақсаттарды белгілеу, жұмыс нәтижелілігін бағалау, сонымен қатар қайта өзгертулерді басқару үшін Қоғам Тұрақты даму саласында мына есептіліктерді жүргізеді:  </w:t>
      </w:r>
    </w:p>
    <w:p w:rsidR="005026FE" w:rsidRPr="00E730E6" w:rsidRDefault="00FD1947" w:rsidP="00E940E7">
      <w:pPr>
        <w:pStyle w:val="30"/>
        <w:numPr>
          <w:ilvl w:val="0"/>
          <w:numId w:val="7"/>
        </w:numPr>
        <w:shd w:val="clear" w:color="auto" w:fill="auto"/>
        <w:tabs>
          <w:tab w:val="left" w:pos="955"/>
        </w:tabs>
        <w:spacing w:line="228" w:lineRule="auto"/>
        <w:jc w:val="both"/>
        <w:rPr>
          <w:rFonts w:ascii="Times New Roman" w:hAnsi="Times New Roman"/>
          <w:sz w:val="26"/>
          <w:szCs w:val="26"/>
          <w:lang w:val="kk-KZ"/>
        </w:rPr>
      </w:pPr>
      <w:r w:rsidRPr="00E730E6">
        <w:rPr>
          <w:rFonts w:ascii="Times New Roman" w:hAnsi="Times New Roman"/>
          <w:sz w:val="26"/>
          <w:szCs w:val="26"/>
          <w:lang w:val="kk-KZ"/>
        </w:rPr>
        <w:t xml:space="preserve">жартыжылдық пен жыл аяқталған соң, Персоналды оқыту бойынша шоғырландырылған есеп жасалады; </w:t>
      </w:r>
    </w:p>
    <w:p w:rsidR="00FD1947" w:rsidRPr="00E730E6" w:rsidRDefault="00FD1947" w:rsidP="00E940E7">
      <w:pPr>
        <w:pStyle w:val="30"/>
        <w:numPr>
          <w:ilvl w:val="0"/>
          <w:numId w:val="7"/>
        </w:numPr>
        <w:shd w:val="clear" w:color="auto" w:fill="auto"/>
        <w:tabs>
          <w:tab w:val="left" w:pos="955"/>
        </w:tabs>
        <w:spacing w:line="228" w:lineRule="auto"/>
        <w:jc w:val="both"/>
        <w:rPr>
          <w:rFonts w:ascii="Times New Roman" w:hAnsi="Times New Roman"/>
          <w:sz w:val="26"/>
          <w:szCs w:val="26"/>
          <w:lang w:val="kk-KZ"/>
        </w:rPr>
      </w:pPr>
      <w:r w:rsidRPr="00E730E6">
        <w:rPr>
          <w:rFonts w:ascii="Times New Roman" w:hAnsi="Times New Roman"/>
          <w:sz w:val="26"/>
          <w:szCs w:val="26"/>
          <w:lang w:val="kk-KZ"/>
        </w:rPr>
        <w:t xml:space="preserve">тоқсан сайын әлеуметтік-еңбек көрсеткіштері бойынша шоғырландырылған ақпарат жасалады.  </w:t>
      </w:r>
    </w:p>
    <w:p w:rsidR="00FD1947" w:rsidRPr="00E730E6" w:rsidRDefault="00FD1947" w:rsidP="00FD1947">
      <w:pPr>
        <w:pStyle w:val="30"/>
        <w:shd w:val="clear" w:color="auto" w:fill="auto"/>
        <w:tabs>
          <w:tab w:val="left" w:pos="955"/>
        </w:tabs>
        <w:spacing w:line="228" w:lineRule="auto"/>
        <w:ind w:left="720" w:firstLine="0"/>
        <w:jc w:val="both"/>
        <w:rPr>
          <w:rFonts w:ascii="Times New Roman" w:hAnsi="Times New Roman"/>
          <w:sz w:val="26"/>
          <w:szCs w:val="26"/>
          <w:lang w:val="kk-KZ"/>
        </w:rPr>
      </w:pPr>
    </w:p>
    <w:p w:rsidR="00FE2589" w:rsidRPr="00E730E6" w:rsidRDefault="00675603" w:rsidP="00E940E7">
      <w:pPr>
        <w:pStyle w:val="1"/>
        <w:numPr>
          <w:ilvl w:val="1"/>
          <w:numId w:val="6"/>
        </w:numPr>
        <w:spacing w:before="0" w:after="0" w:line="228" w:lineRule="auto"/>
        <w:jc w:val="both"/>
        <w:rPr>
          <w:rFonts w:ascii="Times New Roman" w:hAnsi="Times New Roman" w:cs="Times New Roman"/>
          <w:sz w:val="26"/>
          <w:szCs w:val="26"/>
        </w:rPr>
      </w:pPr>
      <w:bookmarkStart w:id="43" w:name="_Toc499219439"/>
      <w:r w:rsidRPr="00E730E6">
        <w:rPr>
          <w:rFonts w:ascii="Times New Roman" w:hAnsi="Times New Roman" w:cs="Times New Roman"/>
          <w:sz w:val="26"/>
          <w:szCs w:val="26"/>
          <w:lang w:val="kk-KZ"/>
        </w:rPr>
        <w:t>Тәуекелдерді басқару жүйесі</w:t>
      </w:r>
      <w:bookmarkEnd w:id="43"/>
    </w:p>
    <w:p w:rsidR="00515810" w:rsidRPr="00E730E6" w:rsidRDefault="00A3548F" w:rsidP="009B2869">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Қоғамның қызметі түрлі тәуекелдермен байланысты, сондықтан тәуекелдерді басқарудың тиімді жүйесі Қоғам қызметінің негізін қалаушы элемент болып табылады. Тәуекелдерді дәл және уақтылы анықтау, бағалау, мониторинг және әрекет ету басқарудың барлық деңгейлерінде тиімді шешімдер қабылдауға және Тұрақты даму бағдарламасының қойылған мақсаттары мен міндеттерінп қол жеткізуді қамтамасыз етуге мүмкіндік береді.  </w:t>
      </w:r>
    </w:p>
    <w:p w:rsidR="00A3548F" w:rsidRPr="00E730E6" w:rsidRDefault="00A3548F" w:rsidP="009B2869">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Қоғамда жыл сайынғы негізде тәуекелдер тізімдемелері мен карталары бекітіледі, оларға Тұрақты дамудың экономикалық, экологиялық және әлеуметтік құрамдастары кіреді. </w:t>
      </w:r>
    </w:p>
    <w:p w:rsidR="00A3548F" w:rsidRPr="00E730E6" w:rsidRDefault="00B16D6F" w:rsidP="009B2869">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Жалғыз акционердің жария компания ретіндегі мәртебесін назарға ала отырып комплаенс мәселелеріндегі тәсілдемелерді жүйеге келтіру және біркелкілігі үшін, сонымен қатар тәуекелдерді тәуелсіз, кәсіби бағалауды жүргізу және тәуекел-менеджменті сапасын арттыру мақсатында Қоғамда тәуекелдер және комплаенс жөніндегі офицер лауазымы енгізілді.  </w:t>
      </w:r>
    </w:p>
    <w:p w:rsidR="00405B58" w:rsidRDefault="008B2D6A" w:rsidP="00405B58">
      <w:pPr>
        <w:pStyle w:val="HTML"/>
        <w:shd w:val="clear" w:color="auto" w:fill="FFFFFF" w:themeFill="background1"/>
        <w:ind w:firstLine="709"/>
        <w:jc w:val="both"/>
        <w:rPr>
          <w:rFonts w:ascii="Times New Roman" w:hAnsi="Times New Roman" w:cs="Times New Roman"/>
          <w:sz w:val="26"/>
          <w:szCs w:val="26"/>
          <w:lang w:val="kk-KZ"/>
        </w:rPr>
      </w:pPr>
      <w:r w:rsidRPr="00405B58">
        <w:rPr>
          <w:rFonts w:ascii="Times New Roman" w:hAnsi="Times New Roman" w:cs="Times New Roman"/>
          <w:sz w:val="26"/>
          <w:szCs w:val="26"/>
          <w:lang w:val="kk-KZ"/>
        </w:rPr>
        <w:lastRenderedPageBreak/>
        <w:t xml:space="preserve">Қоғам </w:t>
      </w:r>
      <w:r w:rsidR="00405B58" w:rsidRPr="00405B58">
        <w:rPr>
          <w:rFonts w:ascii="Times New Roman" w:hAnsi="Times New Roman" w:cs="Times New Roman"/>
          <w:sz w:val="26"/>
          <w:szCs w:val="26"/>
          <w:lang w:val="kk-KZ"/>
        </w:rPr>
        <w:t>тәуекелдерді іске асырудың алдын</w:t>
      </w:r>
      <w:r w:rsidR="002D4D83">
        <w:rPr>
          <w:rFonts w:ascii="Times New Roman" w:hAnsi="Times New Roman" w:cs="Times New Roman"/>
          <w:sz w:val="26"/>
          <w:szCs w:val="26"/>
          <w:lang w:val="kk-KZ"/>
        </w:rPr>
        <w:t xml:space="preserve"> </w:t>
      </w:r>
      <w:r w:rsidR="00405B58" w:rsidRPr="00405B58">
        <w:rPr>
          <w:rFonts w:ascii="Times New Roman" w:hAnsi="Times New Roman" w:cs="Times New Roman"/>
          <w:sz w:val="26"/>
          <w:szCs w:val="26"/>
          <w:lang w:val="kk-KZ"/>
        </w:rPr>
        <w:t>алуға және тәуекелдерді іске асыр</w:t>
      </w:r>
      <w:r w:rsidR="002D4D83">
        <w:rPr>
          <w:rFonts w:ascii="Times New Roman" w:hAnsi="Times New Roman" w:cs="Times New Roman"/>
          <w:sz w:val="26"/>
          <w:szCs w:val="26"/>
          <w:lang w:val="kk-KZ"/>
        </w:rPr>
        <w:t>ыл</w:t>
      </w:r>
      <w:r w:rsidR="00405B58" w:rsidRPr="00405B58">
        <w:rPr>
          <w:rFonts w:ascii="Times New Roman" w:hAnsi="Times New Roman" w:cs="Times New Roman"/>
          <w:sz w:val="26"/>
          <w:szCs w:val="26"/>
          <w:lang w:val="kk-KZ"/>
        </w:rPr>
        <w:t>у</w:t>
      </w:r>
      <w:r w:rsidR="002D4D83">
        <w:rPr>
          <w:rFonts w:ascii="Times New Roman" w:hAnsi="Times New Roman" w:cs="Times New Roman"/>
          <w:sz w:val="26"/>
          <w:szCs w:val="26"/>
          <w:lang w:val="kk-KZ"/>
        </w:rPr>
        <w:t xml:space="preserve"> </w:t>
      </w:r>
      <w:r w:rsidR="00405B58" w:rsidRPr="00405B58">
        <w:rPr>
          <w:rFonts w:ascii="Times New Roman" w:hAnsi="Times New Roman" w:cs="Times New Roman"/>
          <w:sz w:val="26"/>
          <w:szCs w:val="26"/>
          <w:lang w:val="kk-KZ"/>
        </w:rPr>
        <w:t xml:space="preserve">салдарын азайтуға бағытталған шараларды сәтті жүзеге асырады. Тәуекелдер тізілімі шеңберінде </w:t>
      </w:r>
      <w:r w:rsidR="002D4D83">
        <w:rPr>
          <w:rFonts w:ascii="Times New Roman" w:hAnsi="Times New Roman" w:cs="Times New Roman"/>
          <w:sz w:val="26"/>
          <w:szCs w:val="26"/>
          <w:lang w:val="kk-KZ"/>
        </w:rPr>
        <w:t>ескерту</w:t>
      </w:r>
      <w:r w:rsidR="00405B58" w:rsidRPr="00405B58">
        <w:rPr>
          <w:rFonts w:ascii="Times New Roman" w:hAnsi="Times New Roman" w:cs="Times New Roman"/>
          <w:sz w:val="26"/>
          <w:szCs w:val="26"/>
          <w:lang w:val="kk-KZ"/>
        </w:rPr>
        <w:t xml:space="preserve"> іс-шаралар</w:t>
      </w:r>
      <w:r w:rsidR="002D4D83">
        <w:rPr>
          <w:rFonts w:ascii="Times New Roman" w:hAnsi="Times New Roman" w:cs="Times New Roman"/>
          <w:sz w:val="26"/>
          <w:szCs w:val="26"/>
          <w:lang w:val="kk-KZ"/>
        </w:rPr>
        <w:t xml:space="preserve">ын </w:t>
      </w:r>
      <w:r w:rsidR="00405B58" w:rsidRPr="00405B58">
        <w:rPr>
          <w:rFonts w:ascii="Times New Roman" w:hAnsi="Times New Roman" w:cs="Times New Roman"/>
          <w:sz w:val="26"/>
          <w:szCs w:val="26"/>
          <w:lang w:val="kk-KZ"/>
        </w:rPr>
        <w:t>өткізу туралы есептер тұрақты түрде жасалады.</w:t>
      </w:r>
    </w:p>
    <w:p w:rsidR="002D4D83" w:rsidRDefault="002D4D83" w:rsidP="002D4D83">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Қоғамның барлық сәйкестендірілген тәуекелдері </w:t>
      </w:r>
      <w:r w:rsidRPr="002D4D83">
        <w:rPr>
          <w:rFonts w:ascii="Times New Roman" w:hAnsi="Times New Roman" w:cs="Times New Roman"/>
          <w:sz w:val="26"/>
          <w:szCs w:val="26"/>
          <w:lang w:val="kk-KZ"/>
        </w:rPr>
        <w:t>COSO «</w:t>
      </w:r>
      <w:r>
        <w:rPr>
          <w:rFonts w:ascii="Times New Roman" w:hAnsi="Times New Roman" w:cs="Times New Roman"/>
          <w:sz w:val="26"/>
          <w:szCs w:val="26"/>
          <w:lang w:val="kk-KZ"/>
        </w:rPr>
        <w:t>Ұйымның тәуекелдерін басқару</w:t>
      </w:r>
      <w:r w:rsidRPr="002D4D83">
        <w:rPr>
          <w:rFonts w:ascii="Times New Roman" w:hAnsi="Times New Roman" w:cs="Times New Roman"/>
          <w:sz w:val="26"/>
          <w:szCs w:val="26"/>
          <w:lang w:val="kk-KZ"/>
        </w:rPr>
        <w:t>–</w:t>
      </w:r>
      <w:r>
        <w:rPr>
          <w:rFonts w:ascii="Times New Roman" w:hAnsi="Times New Roman" w:cs="Times New Roman"/>
          <w:sz w:val="26"/>
          <w:szCs w:val="26"/>
          <w:lang w:val="kk-KZ"/>
        </w:rPr>
        <w:t>біріктірілген үлгі</w:t>
      </w:r>
      <w:r w:rsidRPr="002D4D83">
        <w:rPr>
          <w:rFonts w:ascii="Times New Roman" w:hAnsi="Times New Roman" w:cs="Times New Roman"/>
          <w:sz w:val="26"/>
          <w:szCs w:val="26"/>
          <w:lang w:val="kk-KZ"/>
        </w:rPr>
        <w:t>»</w:t>
      </w:r>
      <w:r>
        <w:rPr>
          <w:rFonts w:ascii="Times New Roman" w:hAnsi="Times New Roman" w:cs="Times New Roman"/>
          <w:sz w:val="26"/>
          <w:szCs w:val="26"/>
          <w:lang w:val="kk-KZ"/>
        </w:rPr>
        <w:t xml:space="preserve"> әдіснамасына сәйкес бес негізгі санатқа бөлінген: </w:t>
      </w:r>
      <w:r w:rsidR="009B2869" w:rsidRPr="002D4D83">
        <w:rPr>
          <w:rFonts w:ascii="Times New Roman" w:hAnsi="Times New Roman" w:cs="Times New Roman"/>
          <w:sz w:val="26"/>
          <w:szCs w:val="26"/>
          <w:lang w:val="kk-KZ"/>
        </w:rPr>
        <w:t>стратеги</w:t>
      </w:r>
      <w:r>
        <w:rPr>
          <w:rFonts w:ascii="Times New Roman" w:hAnsi="Times New Roman" w:cs="Times New Roman"/>
          <w:sz w:val="26"/>
          <w:szCs w:val="26"/>
          <w:lang w:val="kk-KZ"/>
        </w:rPr>
        <w:t>ялық</w:t>
      </w:r>
      <w:r w:rsidR="009B2869" w:rsidRPr="002D4D83">
        <w:rPr>
          <w:rFonts w:ascii="Times New Roman" w:hAnsi="Times New Roman" w:cs="Times New Roman"/>
          <w:sz w:val="26"/>
          <w:szCs w:val="26"/>
          <w:lang w:val="kk-KZ"/>
        </w:rPr>
        <w:t xml:space="preserve">, </w:t>
      </w:r>
      <w:r>
        <w:rPr>
          <w:rFonts w:ascii="Times New Roman" w:hAnsi="Times New Roman" w:cs="Times New Roman"/>
          <w:sz w:val="26"/>
          <w:szCs w:val="26"/>
          <w:lang w:val="kk-KZ"/>
        </w:rPr>
        <w:t>қаржылық</w:t>
      </w:r>
      <w:r w:rsidR="009B2869" w:rsidRPr="002D4D83">
        <w:rPr>
          <w:rFonts w:ascii="Times New Roman" w:hAnsi="Times New Roman" w:cs="Times New Roman"/>
          <w:sz w:val="26"/>
          <w:szCs w:val="26"/>
          <w:lang w:val="kk-KZ"/>
        </w:rPr>
        <w:t>, операци</w:t>
      </w:r>
      <w:r>
        <w:rPr>
          <w:rFonts w:ascii="Times New Roman" w:hAnsi="Times New Roman" w:cs="Times New Roman"/>
          <w:sz w:val="26"/>
          <w:szCs w:val="26"/>
          <w:lang w:val="kk-KZ"/>
        </w:rPr>
        <w:t>ялық</w:t>
      </w:r>
      <w:r w:rsidR="009B2869" w:rsidRPr="002D4D83">
        <w:rPr>
          <w:rFonts w:ascii="Times New Roman" w:hAnsi="Times New Roman" w:cs="Times New Roman"/>
          <w:sz w:val="26"/>
          <w:szCs w:val="26"/>
          <w:lang w:val="kk-KZ"/>
        </w:rPr>
        <w:t>, инвестици</w:t>
      </w:r>
      <w:r>
        <w:rPr>
          <w:rFonts w:ascii="Times New Roman" w:hAnsi="Times New Roman" w:cs="Times New Roman"/>
          <w:sz w:val="26"/>
          <w:szCs w:val="26"/>
          <w:lang w:val="kk-KZ"/>
        </w:rPr>
        <w:t>ялық және құқытық</w:t>
      </w:r>
      <w:r w:rsidR="009B2869" w:rsidRPr="002D4D83">
        <w:rPr>
          <w:rFonts w:ascii="Times New Roman" w:hAnsi="Times New Roman" w:cs="Times New Roman"/>
          <w:sz w:val="26"/>
          <w:szCs w:val="26"/>
          <w:lang w:val="kk-KZ"/>
        </w:rPr>
        <w:t>.</w:t>
      </w:r>
      <w:r>
        <w:rPr>
          <w:rFonts w:ascii="Times New Roman" w:hAnsi="Times New Roman" w:cs="Times New Roman"/>
          <w:sz w:val="26"/>
          <w:szCs w:val="26"/>
          <w:lang w:val="kk-KZ"/>
        </w:rPr>
        <w:t xml:space="preserve"> </w:t>
      </w:r>
    </w:p>
    <w:p w:rsidR="002D4D83" w:rsidRDefault="002D4D83" w:rsidP="002D4D83">
      <w:pPr>
        <w:pStyle w:val="HTML"/>
        <w:shd w:val="clear" w:color="auto" w:fill="FFFFFF" w:themeFill="background1"/>
        <w:ind w:firstLine="709"/>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Жоғарыда аталған есептерді атқарушы орган Тұрақты даму қағидаттарын жүзеге асыру барысы туралы ақпаратты ашу мақсатында Қоғамның Директорлар кеңесінің қарауына жібереді.  </w:t>
      </w:r>
    </w:p>
    <w:p w:rsidR="009B2869" w:rsidRPr="00F84774" w:rsidRDefault="009B2869" w:rsidP="009B2869">
      <w:pPr>
        <w:spacing w:after="0" w:line="228" w:lineRule="auto"/>
        <w:ind w:firstLine="709"/>
        <w:jc w:val="both"/>
        <w:rPr>
          <w:rFonts w:ascii="Times New Roman" w:hAnsi="Times New Roman"/>
          <w:sz w:val="26"/>
          <w:szCs w:val="26"/>
          <w:lang w:val="kk-KZ"/>
        </w:rPr>
      </w:pPr>
    </w:p>
    <w:p w:rsidR="005026FE" w:rsidRPr="00F84774" w:rsidRDefault="00F41025" w:rsidP="00E940E7">
      <w:pPr>
        <w:pStyle w:val="1"/>
        <w:numPr>
          <w:ilvl w:val="1"/>
          <w:numId w:val="6"/>
        </w:numPr>
        <w:spacing w:before="0" w:after="0" w:line="228" w:lineRule="auto"/>
        <w:jc w:val="both"/>
        <w:rPr>
          <w:rFonts w:ascii="Times New Roman" w:hAnsi="Times New Roman" w:cs="Times New Roman"/>
          <w:sz w:val="26"/>
          <w:szCs w:val="26"/>
          <w:lang w:val="kk-KZ"/>
        </w:rPr>
      </w:pPr>
      <w:bookmarkStart w:id="44" w:name="_Toc499219440"/>
      <w:r w:rsidRPr="00E730E6">
        <w:rPr>
          <w:rFonts w:ascii="Times New Roman" w:hAnsi="Times New Roman" w:cs="Times New Roman"/>
          <w:sz w:val="26"/>
          <w:szCs w:val="26"/>
          <w:lang w:val="kk-KZ"/>
        </w:rPr>
        <w:t xml:space="preserve">Сыртқы бақылау жүйесі: Мүдделі тараптармен өзара қарым-қатынас жасау </w:t>
      </w:r>
      <w:bookmarkEnd w:id="44"/>
    </w:p>
    <w:p w:rsidR="00F41025" w:rsidRPr="00E730E6" w:rsidRDefault="00F41025" w:rsidP="00F4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val="kk-KZ" w:eastAsia="ru-RU"/>
        </w:rPr>
      </w:pPr>
      <w:r w:rsidRPr="00F84774">
        <w:rPr>
          <w:rFonts w:ascii="Times New Roman" w:hAnsi="Times New Roman"/>
          <w:sz w:val="26"/>
          <w:szCs w:val="26"/>
          <w:lang w:val="kk-KZ"/>
        </w:rPr>
        <w:t>Стейкхолдер</w:t>
      </w:r>
      <w:r w:rsidRPr="00E730E6">
        <w:rPr>
          <w:rFonts w:ascii="Times New Roman" w:hAnsi="Times New Roman"/>
          <w:sz w:val="26"/>
          <w:szCs w:val="26"/>
          <w:lang w:val="kk-KZ"/>
        </w:rPr>
        <w:t>лер</w:t>
      </w:r>
      <w:r w:rsidRPr="00E730E6">
        <w:rPr>
          <w:rFonts w:ascii="Times New Roman" w:hAnsi="Times New Roman"/>
          <w:sz w:val="26"/>
          <w:szCs w:val="26"/>
          <w:lang w:val="kk-KZ" w:eastAsia="ru-RU"/>
        </w:rPr>
        <w:t xml:space="preserve"> әсер ету дәрежесімен немесе Қоғамның қызметі нәтижесінде тікелей немесе жанама, оң немесе теріс әсерлерге ұшырау қабілетімен анықталады және олар өндірістік үдерістерге, корпоративті басқаруға немесе брендтің адалдығына әсер етуі әлеуетті мүмкін болады.  </w:t>
      </w:r>
    </w:p>
    <w:p w:rsidR="00F41025" w:rsidRPr="00E730E6" w:rsidRDefault="00F41025" w:rsidP="00F410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val="kk-KZ" w:eastAsia="ru-RU"/>
        </w:rPr>
      </w:pPr>
      <w:r w:rsidRPr="00E730E6">
        <w:rPr>
          <w:rFonts w:ascii="Times New Roman" w:hAnsi="Times New Roman"/>
          <w:sz w:val="26"/>
          <w:szCs w:val="26"/>
          <w:lang w:val="kk-KZ"/>
        </w:rPr>
        <w:t>Стейкхолдерлер</w:t>
      </w:r>
      <w:r w:rsidRPr="00E730E6">
        <w:rPr>
          <w:rFonts w:ascii="Times New Roman" w:hAnsi="Times New Roman"/>
          <w:sz w:val="26"/>
          <w:szCs w:val="26"/>
          <w:lang w:val="kk-KZ" w:eastAsia="ru-RU"/>
        </w:rPr>
        <w:t xml:space="preserve"> картасында мүдделі тараптар мүдделі тараптарды анықтау мен таңдаудың тиісті қағидаттарына сәйкес анықталады. </w:t>
      </w:r>
    </w:p>
    <w:p w:rsidR="00F66AF4" w:rsidRPr="00E730E6" w:rsidRDefault="00F41025" w:rsidP="00F66A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Мүдделі тараптармен тиімді мақсатты бағытталған өзара іс-қимылды ұйымдастыру мақсатында қоғамдық топтар Ұйымның қызметіне тікелей немесе жанама әсер ететіндігіне қарай, сондай-ақ Ұйым оларға көрсететін әсеріне қарай «жақын» және «алыс» </w:t>
      </w:r>
      <w:r w:rsidR="00F66AF4" w:rsidRPr="00E730E6">
        <w:rPr>
          <w:rFonts w:ascii="Times New Roman" w:hAnsi="Times New Roman"/>
          <w:sz w:val="26"/>
          <w:szCs w:val="26"/>
          <w:lang w:val="kk-KZ"/>
        </w:rPr>
        <w:t>топтарға бөл</w:t>
      </w:r>
      <w:r w:rsidRPr="00E730E6">
        <w:rPr>
          <w:rFonts w:ascii="Times New Roman" w:hAnsi="Times New Roman"/>
          <w:sz w:val="26"/>
          <w:szCs w:val="26"/>
          <w:lang w:val="kk-KZ"/>
        </w:rPr>
        <w:t>інеді.</w:t>
      </w:r>
      <w:r w:rsidR="00F66AF4" w:rsidRPr="00E730E6">
        <w:rPr>
          <w:rFonts w:ascii="Times New Roman" w:hAnsi="Times New Roman"/>
          <w:sz w:val="26"/>
          <w:szCs w:val="26"/>
          <w:lang w:val="kk-KZ"/>
        </w:rPr>
        <w:t xml:space="preserve"> </w:t>
      </w:r>
    </w:p>
    <w:p w:rsidR="009E381C" w:rsidRPr="00E730E6" w:rsidRDefault="00F66AF4" w:rsidP="00F66A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lang w:val="kk-KZ"/>
        </w:rPr>
      </w:pPr>
      <w:r w:rsidRPr="00E730E6">
        <w:rPr>
          <w:rFonts w:ascii="Times New Roman" w:hAnsi="Times New Roman"/>
          <w:sz w:val="26"/>
          <w:szCs w:val="26"/>
          <w:lang w:val="kk-KZ"/>
        </w:rPr>
        <w:t xml:space="preserve">Тұрақты даму бағдарламасы барлық мүдделі тараптардың мүдделерін қанағаттандыруға бағытталған: </w:t>
      </w:r>
    </w:p>
    <w:p w:rsidR="009E381C" w:rsidRPr="00E730E6" w:rsidRDefault="00F66AF4" w:rsidP="00E940E7">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Жақын топ</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 xml:space="preserve">Жалғыз </w:t>
      </w:r>
      <w:r w:rsidR="009E381C" w:rsidRPr="00E730E6">
        <w:rPr>
          <w:rFonts w:ascii="Times New Roman" w:hAnsi="Times New Roman"/>
          <w:sz w:val="26"/>
          <w:szCs w:val="26"/>
          <w:lang w:val="kk-KZ"/>
        </w:rPr>
        <w:t>акционер, Инвестор</w:t>
      </w:r>
      <w:r w:rsidRPr="00E730E6">
        <w:rPr>
          <w:rFonts w:ascii="Times New Roman" w:hAnsi="Times New Roman"/>
          <w:sz w:val="26"/>
          <w:szCs w:val="26"/>
          <w:lang w:val="kk-KZ"/>
        </w:rPr>
        <w:t>лар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Жеткізушілер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мен тұтынушылар</w:t>
      </w:r>
      <w:r w:rsidR="009E381C" w:rsidRPr="00E730E6">
        <w:rPr>
          <w:rFonts w:ascii="Times New Roman" w:hAnsi="Times New Roman"/>
          <w:sz w:val="26"/>
          <w:szCs w:val="26"/>
          <w:lang w:val="kk-KZ"/>
        </w:rPr>
        <w:t xml:space="preserve">, Персонал, </w:t>
      </w:r>
      <w:r w:rsidRPr="00E730E6">
        <w:rPr>
          <w:rFonts w:ascii="Times New Roman" w:hAnsi="Times New Roman"/>
          <w:sz w:val="26"/>
          <w:szCs w:val="26"/>
          <w:lang w:val="kk-KZ"/>
        </w:rPr>
        <w:t>Кәсіподақтар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 xml:space="preserve">Орталық атқарушы </w:t>
      </w:r>
      <w:r w:rsidR="009E381C" w:rsidRPr="00E730E6">
        <w:rPr>
          <w:rFonts w:ascii="Times New Roman" w:hAnsi="Times New Roman"/>
          <w:sz w:val="26"/>
          <w:szCs w:val="26"/>
          <w:lang w:val="kk-KZ"/>
        </w:rPr>
        <w:t xml:space="preserve">орган, Менеджмент </w:t>
      </w:r>
      <w:r w:rsidRPr="00E730E6">
        <w:rPr>
          <w:rFonts w:ascii="Times New Roman" w:hAnsi="Times New Roman"/>
          <w:sz w:val="26"/>
          <w:szCs w:val="26"/>
          <w:lang w:val="kk-KZ"/>
        </w:rPr>
        <w:t>және жоғары басшылық</w:t>
      </w:r>
      <w:r w:rsidR="009E381C" w:rsidRPr="00E730E6">
        <w:rPr>
          <w:rFonts w:ascii="Times New Roman" w:hAnsi="Times New Roman"/>
          <w:sz w:val="26"/>
          <w:szCs w:val="26"/>
          <w:lang w:val="kk-KZ"/>
        </w:rPr>
        <w:t>, Кредитор</w:t>
      </w:r>
      <w:r w:rsidRPr="00E730E6">
        <w:rPr>
          <w:rFonts w:ascii="Times New Roman" w:hAnsi="Times New Roman"/>
          <w:sz w:val="26"/>
          <w:szCs w:val="26"/>
          <w:lang w:val="kk-KZ"/>
        </w:rPr>
        <w:t>лар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 xml:space="preserve">Сыртқы </w:t>
      </w:r>
      <w:r w:rsidR="009E381C" w:rsidRPr="00E730E6">
        <w:rPr>
          <w:rFonts w:ascii="Times New Roman" w:hAnsi="Times New Roman"/>
          <w:sz w:val="26"/>
          <w:szCs w:val="26"/>
          <w:lang w:val="kk-KZ"/>
        </w:rPr>
        <w:t>аудитор</w:t>
      </w:r>
      <w:r w:rsidRPr="00E730E6">
        <w:rPr>
          <w:rFonts w:ascii="Times New Roman" w:hAnsi="Times New Roman"/>
          <w:sz w:val="26"/>
          <w:szCs w:val="26"/>
          <w:lang w:val="kk-KZ"/>
        </w:rPr>
        <w:t>лар мен кеңесшілер</w:t>
      </w:r>
      <w:r w:rsidR="009E381C" w:rsidRPr="00E730E6">
        <w:rPr>
          <w:rFonts w:ascii="Times New Roman" w:hAnsi="Times New Roman"/>
          <w:sz w:val="26"/>
          <w:szCs w:val="26"/>
          <w:lang w:val="kk-KZ"/>
        </w:rPr>
        <w:t>.</w:t>
      </w:r>
    </w:p>
    <w:p w:rsidR="009E381C" w:rsidRPr="00E730E6" w:rsidRDefault="009716CC" w:rsidP="00E940E7">
      <w:pPr>
        <w:spacing w:after="0" w:line="228" w:lineRule="auto"/>
        <w:ind w:firstLine="709"/>
        <w:jc w:val="both"/>
        <w:rPr>
          <w:rFonts w:ascii="Times New Roman" w:hAnsi="Times New Roman"/>
          <w:sz w:val="26"/>
          <w:szCs w:val="26"/>
          <w:lang w:val="kk-KZ"/>
        </w:rPr>
      </w:pPr>
      <w:r w:rsidRPr="00E730E6">
        <w:rPr>
          <w:rFonts w:ascii="Times New Roman" w:hAnsi="Times New Roman"/>
          <w:sz w:val="26"/>
          <w:szCs w:val="26"/>
          <w:lang w:val="kk-KZ"/>
        </w:rPr>
        <w:t>Алыс топ –</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Қоғамдық, э</w:t>
      </w:r>
      <w:r w:rsidR="009E381C" w:rsidRPr="00E730E6">
        <w:rPr>
          <w:rFonts w:ascii="Times New Roman" w:hAnsi="Times New Roman"/>
          <w:sz w:val="26"/>
          <w:szCs w:val="26"/>
          <w:lang w:val="kk-KZ"/>
        </w:rPr>
        <w:t>кологи</w:t>
      </w:r>
      <w:r w:rsidRPr="00E730E6">
        <w:rPr>
          <w:rFonts w:ascii="Times New Roman" w:hAnsi="Times New Roman"/>
          <w:sz w:val="26"/>
          <w:szCs w:val="26"/>
          <w:lang w:val="kk-KZ"/>
        </w:rPr>
        <w:t>ялық және басқа да ұйымдар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Жергілікті қауымдастықтар</w:t>
      </w:r>
      <w:r w:rsidR="009E381C" w:rsidRPr="00E730E6">
        <w:rPr>
          <w:rFonts w:ascii="Times New Roman" w:hAnsi="Times New Roman"/>
          <w:sz w:val="26"/>
          <w:szCs w:val="26"/>
          <w:lang w:val="kk-KZ"/>
        </w:rPr>
        <w:t>, Рейтинг</w:t>
      </w:r>
      <w:r w:rsidRPr="00E730E6">
        <w:rPr>
          <w:rFonts w:ascii="Times New Roman" w:hAnsi="Times New Roman"/>
          <w:sz w:val="26"/>
          <w:szCs w:val="26"/>
          <w:lang w:val="kk-KZ"/>
        </w:rPr>
        <w:t xml:space="preserve">тік </w:t>
      </w:r>
      <w:r w:rsidR="009E381C" w:rsidRPr="00E730E6">
        <w:rPr>
          <w:rFonts w:ascii="Times New Roman" w:hAnsi="Times New Roman"/>
          <w:sz w:val="26"/>
          <w:szCs w:val="26"/>
          <w:lang w:val="kk-KZ"/>
        </w:rPr>
        <w:t>агент</w:t>
      </w:r>
      <w:r w:rsidRPr="00E730E6">
        <w:rPr>
          <w:rFonts w:ascii="Times New Roman" w:hAnsi="Times New Roman"/>
          <w:sz w:val="26"/>
          <w:szCs w:val="26"/>
          <w:lang w:val="kk-KZ"/>
        </w:rPr>
        <w:t>тіктер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 xml:space="preserve">лицензия беретіннен басқа Орталық атқарушы </w:t>
      </w:r>
      <w:r w:rsidR="009E381C" w:rsidRPr="00E730E6">
        <w:rPr>
          <w:rFonts w:ascii="Times New Roman" w:hAnsi="Times New Roman"/>
          <w:sz w:val="26"/>
          <w:szCs w:val="26"/>
          <w:lang w:val="kk-KZ"/>
        </w:rPr>
        <w:t>орган</w:t>
      </w:r>
      <w:r w:rsidRPr="00E730E6">
        <w:rPr>
          <w:rFonts w:ascii="Times New Roman" w:hAnsi="Times New Roman"/>
          <w:sz w:val="26"/>
          <w:szCs w:val="26"/>
          <w:lang w:val="kk-KZ"/>
        </w:rPr>
        <w:t>дар</w:t>
      </w:r>
      <w:r w:rsidR="009E381C" w:rsidRPr="00E730E6">
        <w:rPr>
          <w:rFonts w:ascii="Times New Roman" w:hAnsi="Times New Roman"/>
          <w:sz w:val="26"/>
          <w:szCs w:val="26"/>
          <w:lang w:val="kk-KZ"/>
        </w:rPr>
        <w:t>,</w:t>
      </w:r>
      <w:r w:rsidRPr="00E730E6">
        <w:rPr>
          <w:rFonts w:ascii="Times New Roman" w:hAnsi="Times New Roman"/>
          <w:sz w:val="26"/>
          <w:szCs w:val="26"/>
          <w:lang w:val="kk-KZ"/>
        </w:rPr>
        <w:t xml:space="preserve"> Серіктестер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 xml:space="preserve">Жергілікті атқарушы </w:t>
      </w:r>
      <w:r w:rsidR="009E381C" w:rsidRPr="00E730E6">
        <w:rPr>
          <w:rFonts w:ascii="Times New Roman" w:hAnsi="Times New Roman"/>
          <w:sz w:val="26"/>
          <w:szCs w:val="26"/>
          <w:lang w:val="kk-KZ"/>
        </w:rPr>
        <w:t>орган</w:t>
      </w:r>
      <w:r w:rsidRPr="00E730E6">
        <w:rPr>
          <w:rFonts w:ascii="Times New Roman" w:hAnsi="Times New Roman"/>
          <w:sz w:val="26"/>
          <w:szCs w:val="26"/>
          <w:lang w:val="kk-KZ"/>
        </w:rPr>
        <w:t>дар</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БАҚ</w:t>
      </w:r>
      <w:r w:rsidR="009E381C" w:rsidRPr="00E730E6">
        <w:rPr>
          <w:rFonts w:ascii="Times New Roman" w:hAnsi="Times New Roman"/>
          <w:sz w:val="26"/>
          <w:szCs w:val="26"/>
          <w:lang w:val="kk-KZ"/>
        </w:rPr>
        <w:t xml:space="preserve">, </w:t>
      </w:r>
      <w:r w:rsidRPr="00E730E6">
        <w:rPr>
          <w:rFonts w:ascii="Times New Roman" w:hAnsi="Times New Roman"/>
          <w:sz w:val="26"/>
          <w:szCs w:val="26"/>
          <w:lang w:val="kk-KZ"/>
        </w:rPr>
        <w:t>МЕҰ</w:t>
      </w:r>
      <w:r w:rsidR="009E381C" w:rsidRPr="00E730E6">
        <w:rPr>
          <w:rFonts w:ascii="Times New Roman" w:hAnsi="Times New Roman"/>
          <w:sz w:val="26"/>
          <w:szCs w:val="26"/>
          <w:lang w:val="kk-KZ"/>
        </w:rPr>
        <w:t>.</w:t>
      </w:r>
    </w:p>
    <w:p w:rsidR="005C041F" w:rsidRPr="00E730E6" w:rsidRDefault="005C041F" w:rsidP="005C041F">
      <w:pPr>
        <w:pStyle w:val="HTML"/>
        <w:shd w:val="clear" w:color="auto" w:fill="FFFFFF" w:themeFill="background1"/>
        <w:ind w:firstLine="709"/>
        <w:jc w:val="both"/>
        <w:rPr>
          <w:rFonts w:ascii="Times New Roman" w:hAnsi="Times New Roman" w:cs="Times New Roman"/>
          <w:sz w:val="26"/>
          <w:szCs w:val="26"/>
          <w:lang w:val="kk-KZ"/>
        </w:rPr>
      </w:pPr>
      <w:r w:rsidRPr="00E730E6">
        <w:rPr>
          <w:rFonts w:ascii="Times New Roman" w:hAnsi="Times New Roman" w:cs="Times New Roman"/>
          <w:sz w:val="26"/>
          <w:szCs w:val="26"/>
          <w:lang w:val="kk-KZ"/>
        </w:rPr>
        <w:t>Мүдделі тараптармен өзара әрекеттесу процесі – кез келген компания қызметінің ажырамас бөлігі болып табылады. Мүдделі тараптармен өзара әрекеттесу компанияға әлеуметтік капиталды құруға, тәуекелдерді болдырмауға және азайтуға, дамудың жаңа мүмкіндіктерін анықтауға мүмкіндік береді. Осыған байланысты Қоғам алдағы жылдары мүдделі тараптармен өзара әрекеттесу үдерісіне ерекше назар аударады.</w:t>
      </w:r>
    </w:p>
    <w:p w:rsidR="005C041F" w:rsidRPr="00E730E6" w:rsidRDefault="005C041F" w:rsidP="005C041F">
      <w:pPr>
        <w:pStyle w:val="HTML"/>
        <w:shd w:val="clear" w:color="auto" w:fill="FFFFFF" w:themeFill="background1"/>
        <w:ind w:firstLine="709"/>
        <w:jc w:val="both"/>
        <w:rPr>
          <w:rFonts w:ascii="Times New Roman" w:hAnsi="Times New Roman" w:cs="Times New Roman"/>
          <w:sz w:val="26"/>
          <w:szCs w:val="26"/>
          <w:lang w:val="kk-KZ"/>
        </w:rPr>
      </w:pPr>
      <w:r w:rsidRPr="00E730E6">
        <w:rPr>
          <w:rFonts w:ascii="Times New Roman" w:hAnsi="Times New Roman" w:cs="Times New Roman"/>
          <w:sz w:val="26"/>
          <w:szCs w:val="26"/>
          <w:lang w:val="kk-KZ"/>
        </w:rPr>
        <w:t xml:space="preserve">Қоғам әлеуметтік жауапкершілікті сезінетін компания ретінде серіктестермен Тұрақты даму қағидаттарын шарттарда, келісімдерде және </w:t>
      </w:r>
      <w:r w:rsidR="00E730E6" w:rsidRPr="00E730E6">
        <w:rPr>
          <w:rFonts w:ascii="Times New Roman" w:hAnsi="Times New Roman" w:cs="Times New Roman"/>
          <w:sz w:val="26"/>
          <w:szCs w:val="26"/>
          <w:lang w:val="kk-KZ"/>
        </w:rPr>
        <w:t xml:space="preserve">серіктестермен өзара қарым-қатынас жасау бойынша </w:t>
      </w:r>
      <w:r w:rsidRPr="00E730E6">
        <w:rPr>
          <w:rFonts w:ascii="Times New Roman" w:hAnsi="Times New Roman" w:cs="Times New Roman"/>
          <w:sz w:val="26"/>
          <w:szCs w:val="26"/>
          <w:lang w:val="kk-KZ"/>
        </w:rPr>
        <w:t>басқа да тиісті құжаттарда осы қағида</w:t>
      </w:r>
      <w:r w:rsidR="00E730E6" w:rsidRPr="00E730E6">
        <w:rPr>
          <w:rFonts w:ascii="Times New Roman" w:hAnsi="Times New Roman" w:cs="Times New Roman"/>
          <w:sz w:val="26"/>
          <w:szCs w:val="26"/>
          <w:lang w:val="kk-KZ"/>
        </w:rPr>
        <w:t>ттар</w:t>
      </w:r>
      <w:r w:rsidRPr="00E730E6">
        <w:rPr>
          <w:rFonts w:ascii="Times New Roman" w:hAnsi="Times New Roman" w:cs="Times New Roman"/>
          <w:sz w:val="26"/>
          <w:szCs w:val="26"/>
          <w:lang w:val="kk-KZ"/>
        </w:rPr>
        <w:t>дың сақталуына назар аудара отырып, ынталандыруға және жеңілдетуге ұмтылатындығын атап өткен жөн.</w:t>
      </w:r>
    </w:p>
    <w:p w:rsidR="00E730E6" w:rsidRDefault="00E730E6" w:rsidP="00E730E6">
      <w:pPr>
        <w:pStyle w:val="HTML"/>
        <w:shd w:val="clear" w:color="auto" w:fill="FFFFFF" w:themeFill="background1"/>
        <w:ind w:firstLine="709"/>
        <w:jc w:val="both"/>
        <w:rPr>
          <w:rFonts w:ascii="Times New Roman" w:hAnsi="Times New Roman" w:cs="Times New Roman"/>
          <w:sz w:val="26"/>
          <w:szCs w:val="26"/>
          <w:lang w:val="kk-KZ"/>
        </w:rPr>
      </w:pPr>
      <w:r w:rsidRPr="00E730E6">
        <w:rPr>
          <w:rFonts w:ascii="Times New Roman" w:hAnsi="Times New Roman" w:cs="Times New Roman"/>
          <w:sz w:val="26"/>
          <w:szCs w:val="26"/>
          <w:lang w:val="kk-KZ"/>
        </w:rPr>
        <w:t>Мүдделі тараптар</w:t>
      </w:r>
      <w:r>
        <w:rPr>
          <w:rFonts w:ascii="Times New Roman" w:hAnsi="Times New Roman" w:cs="Times New Roman"/>
          <w:sz w:val="26"/>
          <w:szCs w:val="26"/>
          <w:lang w:val="kk-KZ"/>
        </w:rPr>
        <w:t>мен өзара қарым-қатынас жасау –</w:t>
      </w:r>
      <w:r w:rsidRPr="00E730E6">
        <w:rPr>
          <w:rFonts w:ascii="Times New Roman" w:hAnsi="Times New Roman" w:cs="Times New Roman"/>
          <w:sz w:val="26"/>
          <w:szCs w:val="26"/>
          <w:lang w:val="kk-KZ"/>
        </w:rPr>
        <w:t xml:space="preserve"> бұл</w:t>
      </w:r>
      <w:r>
        <w:rPr>
          <w:rFonts w:ascii="Times New Roman" w:hAnsi="Times New Roman" w:cs="Times New Roman"/>
          <w:sz w:val="26"/>
          <w:szCs w:val="26"/>
          <w:lang w:val="kk-KZ"/>
        </w:rPr>
        <w:t xml:space="preserve"> </w:t>
      </w:r>
      <w:r w:rsidRPr="00E730E6">
        <w:rPr>
          <w:rFonts w:ascii="Times New Roman" w:hAnsi="Times New Roman" w:cs="Times New Roman"/>
          <w:sz w:val="26"/>
          <w:szCs w:val="26"/>
          <w:lang w:val="kk-KZ"/>
        </w:rPr>
        <w:t>үнемі дамы</w:t>
      </w:r>
      <w:r>
        <w:rPr>
          <w:rFonts w:ascii="Times New Roman" w:hAnsi="Times New Roman" w:cs="Times New Roman"/>
          <w:sz w:val="26"/>
          <w:szCs w:val="26"/>
          <w:lang w:val="kk-KZ"/>
        </w:rPr>
        <w:t>туды</w:t>
      </w:r>
      <w:r w:rsidRPr="00E730E6">
        <w:rPr>
          <w:rFonts w:ascii="Times New Roman" w:hAnsi="Times New Roman" w:cs="Times New Roman"/>
          <w:sz w:val="26"/>
          <w:szCs w:val="26"/>
          <w:lang w:val="kk-KZ"/>
        </w:rPr>
        <w:t xml:space="preserve">, тәжірибелер мен процедураларды жетілдіруді көздейтін </w:t>
      </w:r>
      <w:r>
        <w:rPr>
          <w:rFonts w:ascii="Times New Roman" w:hAnsi="Times New Roman" w:cs="Times New Roman"/>
          <w:sz w:val="26"/>
          <w:szCs w:val="26"/>
          <w:lang w:val="kk-KZ"/>
        </w:rPr>
        <w:t xml:space="preserve">үздіксіз </w:t>
      </w:r>
      <w:r w:rsidRPr="00E730E6">
        <w:rPr>
          <w:rFonts w:ascii="Times New Roman" w:hAnsi="Times New Roman" w:cs="Times New Roman"/>
          <w:sz w:val="26"/>
          <w:szCs w:val="26"/>
          <w:lang w:val="kk-KZ"/>
        </w:rPr>
        <w:t>циклдік процесс.</w:t>
      </w:r>
    </w:p>
    <w:p w:rsidR="009F3F03" w:rsidRPr="00F84774" w:rsidRDefault="00E730E6" w:rsidP="00E730E6">
      <w:pPr>
        <w:pStyle w:val="HTML"/>
        <w:shd w:val="clear" w:color="auto" w:fill="FFFFFF" w:themeFill="background1"/>
        <w:ind w:firstLine="709"/>
        <w:jc w:val="both"/>
        <w:rPr>
          <w:rFonts w:ascii="Times New Roman KZ" w:hAnsi="Times New Roman KZ"/>
          <w:sz w:val="26"/>
          <w:szCs w:val="26"/>
          <w:lang w:val="kk-KZ"/>
        </w:rPr>
      </w:pPr>
      <w:r w:rsidRPr="00E730E6">
        <w:rPr>
          <w:rFonts w:ascii="Times New Roman" w:hAnsi="Times New Roman" w:cs="Times New Roman"/>
          <w:sz w:val="26"/>
          <w:szCs w:val="26"/>
          <w:lang w:val="kk-KZ"/>
        </w:rPr>
        <w:t>Мүдделі тараптар</w:t>
      </w:r>
      <w:r>
        <w:rPr>
          <w:rFonts w:ascii="Times New Roman" w:hAnsi="Times New Roman" w:cs="Times New Roman"/>
          <w:sz w:val="26"/>
          <w:szCs w:val="26"/>
          <w:lang w:val="kk-KZ"/>
        </w:rPr>
        <w:t xml:space="preserve">мен өзара іс-қимыл жасаудың тиісті </w:t>
      </w:r>
      <w:r w:rsidRPr="00E730E6">
        <w:rPr>
          <w:rFonts w:ascii="Times New Roman" w:hAnsi="Times New Roman" w:cs="Times New Roman"/>
          <w:sz w:val="26"/>
          <w:szCs w:val="26"/>
          <w:lang w:val="kk-KZ"/>
        </w:rPr>
        <w:t xml:space="preserve">тиісті әдістері мен арналары анықталған. Қызметтің әртүрлі аспектілері бойынша мүдделі тараптармен диалогтар құрылып жатыр. Мазасыздықтар мен </w:t>
      </w:r>
      <w:r>
        <w:rPr>
          <w:rFonts w:ascii="Times New Roman" w:hAnsi="Times New Roman" w:cs="Times New Roman"/>
          <w:sz w:val="26"/>
          <w:szCs w:val="26"/>
          <w:lang w:val="kk-KZ"/>
        </w:rPr>
        <w:t xml:space="preserve">кінәрат-талаптар </w:t>
      </w:r>
      <w:r w:rsidRPr="00E730E6">
        <w:rPr>
          <w:rFonts w:ascii="Times New Roman" w:hAnsi="Times New Roman" w:cs="Times New Roman"/>
          <w:sz w:val="26"/>
          <w:szCs w:val="26"/>
          <w:lang w:val="kk-KZ"/>
        </w:rPr>
        <w:t xml:space="preserve">туралы ақпарат алу үшін </w:t>
      </w:r>
      <w:r>
        <w:rPr>
          <w:rFonts w:ascii="Times New Roman" w:hAnsi="Times New Roman" w:cs="Times New Roman"/>
          <w:sz w:val="26"/>
          <w:szCs w:val="26"/>
          <w:lang w:val="kk-KZ"/>
        </w:rPr>
        <w:t xml:space="preserve">Қоғамның </w:t>
      </w:r>
      <w:r w:rsidRPr="00E730E6">
        <w:rPr>
          <w:rFonts w:ascii="Times New Roman" w:hAnsi="Times New Roman" w:cs="Times New Roman"/>
          <w:sz w:val="26"/>
          <w:szCs w:val="26"/>
          <w:lang w:val="kk-KZ"/>
        </w:rPr>
        <w:t>сыртқы веб-сайт</w:t>
      </w:r>
      <w:r>
        <w:rPr>
          <w:rFonts w:ascii="Times New Roman" w:hAnsi="Times New Roman" w:cs="Times New Roman"/>
          <w:sz w:val="26"/>
          <w:szCs w:val="26"/>
          <w:lang w:val="kk-KZ"/>
        </w:rPr>
        <w:t xml:space="preserve">ындағы </w:t>
      </w:r>
      <w:r w:rsidRPr="00E730E6">
        <w:rPr>
          <w:rFonts w:ascii="Times New Roman" w:hAnsi="Times New Roman" w:cs="Times New Roman"/>
          <w:sz w:val="26"/>
          <w:szCs w:val="26"/>
          <w:lang w:val="kk-KZ"/>
        </w:rPr>
        <w:t xml:space="preserve">кері байланыс жүйесі </w:t>
      </w:r>
      <w:r w:rsidRPr="00E730E6">
        <w:rPr>
          <w:rFonts w:ascii="Times New Roman" w:hAnsi="Times New Roman" w:cs="Times New Roman"/>
          <w:sz w:val="26"/>
          <w:szCs w:val="26"/>
          <w:lang w:val="kk-KZ"/>
        </w:rPr>
        <w:lastRenderedPageBreak/>
        <w:t>арқылы өтініштер мен шағымдарды жіберу мен қарау механизмі</w:t>
      </w:r>
      <w:r>
        <w:rPr>
          <w:rFonts w:ascii="Times New Roman" w:hAnsi="Times New Roman" w:cs="Times New Roman"/>
          <w:sz w:val="26"/>
          <w:szCs w:val="26"/>
          <w:lang w:val="kk-KZ"/>
        </w:rPr>
        <w:t xml:space="preserve"> – </w:t>
      </w:r>
      <w:r w:rsidRPr="00E730E6">
        <w:rPr>
          <w:rFonts w:ascii="Times New Roman" w:hAnsi="Times New Roman" w:cs="Times New Roman"/>
          <w:sz w:val="26"/>
          <w:szCs w:val="26"/>
          <w:lang w:val="kk-KZ"/>
        </w:rPr>
        <w:t>жазбаша</w:t>
      </w:r>
      <w:r>
        <w:rPr>
          <w:rFonts w:ascii="Times New Roman" w:hAnsi="Times New Roman" w:cs="Times New Roman"/>
          <w:sz w:val="26"/>
          <w:szCs w:val="26"/>
          <w:lang w:val="kk-KZ"/>
        </w:rPr>
        <w:t xml:space="preserve"> </w:t>
      </w:r>
      <w:r w:rsidRPr="00E730E6">
        <w:rPr>
          <w:rFonts w:ascii="Times New Roman" w:hAnsi="Times New Roman" w:cs="Times New Roman"/>
          <w:sz w:val="26"/>
          <w:szCs w:val="26"/>
          <w:lang w:val="kk-KZ"/>
        </w:rPr>
        <w:t>өтініш немесе «жедел желіге» телефон арқылы қоңырау шалу қолданылады.</w:t>
      </w:r>
      <w:r>
        <w:rPr>
          <w:rFonts w:ascii="Times New Roman" w:hAnsi="Times New Roman" w:cs="Times New Roman"/>
          <w:sz w:val="26"/>
          <w:szCs w:val="26"/>
          <w:lang w:val="kk-KZ"/>
        </w:rPr>
        <w:t xml:space="preserve"> </w:t>
      </w:r>
    </w:p>
    <w:p w:rsidR="00021EA3" w:rsidRPr="00F84774" w:rsidRDefault="00021EA3" w:rsidP="009E381C">
      <w:pPr>
        <w:spacing w:after="0" w:line="240" w:lineRule="auto"/>
        <w:ind w:firstLine="709"/>
        <w:jc w:val="both"/>
        <w:rPr>
          <w:rFonts w:ascii="Times New Roman KZ" w:hAnsi="Times New Roman KZ"/>
          <w:sz w:val="26"/>
          <w:szCs w:val="26"/>
          <w:lang w:val="kk-KZ"/>
        </w:rPr>
      </w:pPr>
    </w:p>
    <w:p w:rsidR="00C46D8F" w:rsidRDefault="00726061" w:rsidP="00DE2DD7">
      <w:pPr>
        <w:pStyle w:val="1"/>
        <w:numPr>
          <w:ilvl w:val="0"/>
          <w:numId w:val="6"/>
        </w:numPr>
        <w:spacing w:before="0" w:after="0" w:line="240" w:lineRule="auto"/>
        <w:rPr>
          <w:rFonts w:ascii="Times New Roman KZ" w:hAnsi="Times New Roman KZ"/>
          <w:sz w:val="26"/>
          <w:szCs w:val="26"/>
        </w:rPr>
      </w:pPr>
      <w:bookmarkStart w:id="45" w:name="_Toc499219441"/>
      <w:r>
        <w:rPr>
          <w:rFonts w:ascii="Times New Roman KZ" w:hAnsi="Times New Roman KZ"/>
          <w:sz w:val="26"/>
          <w:szCs w:val="26"/>
          <w:lang w:val="kk-KZ"/>
        </w:rPr>
        <w:t>Күтілетін нәтижелер</w:t>
      </w:r>
      <w:bookmarkEnd w:id="45"/>
    </w:p>
    <w:p w:rsidR="00251712" w:rsidRPr="00251712" w:rsidRDefault="00251712" w:rsidP="00DE2DD7">
      <w:pPr>
        <w:spacing w:after="0"/>
      </w:pPr>
    </w:p>
    <w:p w:rsidR="00726061" w:rsidRDefault="00726061" w:rsidP="00781CD7">
      <w:pPr>
        <w:autoSpaceDE w:val="0"/>
        <w:autoSpaceDN w:val="0"/>
        <w:adjustRightInd w:val="0"/>
        <w:spacing w:after="0" w:line="240" w:lineRule="auto"/>
        <w:ind w:firstLine="709"/>
        <w:jc w:val="both"/>
        <w:rPr>
          <w:rFonts w:ascii="Times New Roman KZ" w:hAnsi="Times New Roman KZ" w:cs="Arial"/>
          <w:sz w:val="26"/>
          <w:szCs w:val="26"/>
          <w:lang w:val="kk-KZ"/>
        </w:rPr>
      </w:pPr>
      <w:r>
        <w:rPr>
          <w:rFonts w:ascii="Times New Roman KZ" w:hAnsi="Times New Roman KZ" w:cs="ArialMT"/>
          <w:sz w:val="26"/>
          <w:szCs w:val="26"/>
          <w:lang w:val="kk-KZ"/>
        </w:rPr>
        <w:t>Бағдарламаны жүзеге асыру орта мерзімді келешекте Қоғамның әлеуметтік жауапты заңды тұлға ретіндегі позициясын нығайту және Қоғамның әлеуметтік-экономикалық даму міндеттерін шешу, сонымен қатар 2022 жылға қарай мына нәтижелерге қол жеткі</w:t>
      </w:r>
      <w:r w:rsidR="0051107D">
        <w:rPr>
          <w:rFonts w:ascii="Times New Roman KZ" w:hAnsi="Times New Roman KZ" w:cs="ArialMT"/>
          <w:sz w:val="26"/>
          <w:szCs w:val="26"/>
          <w:lang w:val="kk-KZ"/>
        </w:rPr>
        <w:t xml:space="preserve">зуге </w:t>
      </w:r>
      <w:r>
        <w:rPr>
          <w:rFonts w:ascii="Times New Roman KZ" w:hAnsi="Times New Roman KZ" w:cs="ArialMT"/>
          <w:sz w:val="26"/>
          <w:szCs w:val="26"/>
          <w:lang w:val="kk-KZ"/>
        </w:rPr>
        <w:t xml:space="preserve">көмектеседі: </w:t>
      </w:r>
    </w:p>
    <w:p w:rsidR="00726061" w:rsidRPr="00726061" w:rsidRDefault="00726061" w:rsidP="00781CD7">
      <w:pPr>
        <w:autoSpaceDE w:val="0"/>
        <w:autoSpaceDN w:val="0"/>
        <w:adjustRightInd w:val="0"/>
        <w:spacing w:after="0" w:line="240" w:lineRule="auto"/>
        <w:ind w:firstLine="709"/>
        <w:jc w:val="both"/>
        <w:rPr>
          <w:rFonts w:ascii="Times New Roman KZ" w:hAnsi="Times New Roman KZ" w:cs="Arial"/>
          <w:sz w:val="26"/>
          <w:szCs w:val="26"/>
          <w:lang w:val="kk-KZ"/>
        </w:rPr>
      </w:pPr>
    </w:p>
    <w:p w:rsidR="00D87EFB" w:rsidRPr="00AA6722" w:rsidRDefault="00726061" w:rsidP="00AA6722">
      <w:pPr>
        <w:pStyle w:val="1"/>
        <w:numPr>
          <w:ilvl w:val="1"/>
          <w:numId w:val="6"/>
        </w:numPr>
        <w:spacing w:before="0" w:after="0" w:line="240" w:lineRule="auto"/>
        <w:jc w:val="both"/>
        <w:rPr>
          <w:rFonts w:ascii="Times New Roman KZ" w:hAnsi="Times New Roman KZ"/>
          <w:sz w:val="26"/>
          <w:szCs w:val="26"/>
        </w:rPr>
      </w:pPr>
      <w:bookmarkStart w:id="46" w:name="_Toc499219442"/>
      <w:r>
        <w:rPr>
          <w:rFonts w:ascii="Times New Roman KZ" w:hAnsi="Times New Roman KZ"/>
          <w:sz w:val="26"/>
          <w:szCs w:val="26"/>
          <w:lang w:val="kk-KZ"/>
        </w:rPr>
        <w:t>Әлеуметтік іс-шаралар</w:t>
      </w:r>
      <w:bookmarkEnd w:id="46"/>
    </w:p>
    <w:p w:rsidR="00C46D8F" w:rsidRPr="002912A4" w:rsidRDefault="004256CA" w:rsidP="00D87EFB">
      <w:pPr>
        <w:pStyle w:val="30"/>
        <w:numPr>
          <w:ilvl w:val="0"/>
          <w:numId w:val="7"/>
        </w:numPr>
        <w:shd w:val="clear" w:color="auto" w:fill="auto"/>
        <w:tabs>
          <w:tab w:val="left" w:pos="955"/>
        </w:tabs>
        <w:spacing w:line="240" w:lineRule="auto"/>
        <w:jc w:val="both"/>
        <w:rPr>
          <w:rFonts w:ascii="Times New Roman" w:hAnsi="Times New Roman"/>
          <w:sz w:val="26"/>
          <w:szCs w:val="26"/>
        </w:rPr>
      </w:pPr>
      <w:r>
        <w:rPr>
          <w:rFonts w:ascii="Times New Roman KZ" w:hAnsi="Times New Roman KZ"/>
          <w:sz w:val="26"/>
          <w:szCs w:val="26"/>
          <w:lang w:val="kk-KZ"/>
        </w:rPr>
        <w:t xml:space="preserve">2022 жылға дейін еңбек ұжымдарында Әлеуметтік тұрақтылық рейтингінің көрсеткішін </w:t>
      </w:r>
      <w:r w:rsidRPr="00D63C48">
        <w:rPr>
          <w:rFonts w:ascii="Times New Roman KZ" w:hAnsi="Times New Roman KZ"/>
          <w:sz w:val="26"/>
          <w:szCs w:val="26"/>
        </w:rPr>
        <w:t>78%</w:t>
      </w:r>
      <w:r>
        <w:rPr>
          <w:rFonts w:ascii="Times New Roman KZ" w:hAnsi="Times New Roman KZ"/>
          <w:sz w:val="26"/>
          <w:szCs w:val="26"/>
          <w:lang w:val="kk-KZ"/>
        </w:rPr>
        <w:t>-тен төмен емес деңгейде әлеуметтік тұрақтылықты қамтамасыз ету</w:t>
      </w:r>
      <w:r w:rsidR="00C46D8F" w:rsidRPr="002912A4">
        <w:rPr>
          <w:rFonts w:ascii="Times New Roman" w:hAnsi="Times New Roman"/>
          <w:sz w:val="26"/>
          <w:szCs w:val="26"/>
        </w:rPr>
        <w:t>;</w:t>
      </w:r>
    </w:p>
    <w:p w:rsidR="005F2095" w:rsidRPr="002912A4" w:rsidRDefault="006475D6" w:rsidP="005F2095">
      <w:pPr>
        <w:pStyle w:val="30"/>
        <w:numPr>
          <w:ilvl w:val="0"/>
          <w:numId w:val="7"/>
        </w:numPr>
        <w:shd w:val="clear" w:color="auto" w:fill="auto"/>
        <w:tabs>
          <w:tab w:val="left" w:pos="955"/>
        </w:tabs>
        <w:spacing w:line="240" w:lineRule="auto"/>
        <w:jc w:val="both"/>
        <w:rPr>
          <w:rFonts w:ascii="Times New Roman" w:hAnsi="Times New Roman"/>
          <w:sz w:val="26"/>
          <w:szCs w:val="26"/>
        </w:rPr>
      </w:pPr>
      <w:r>
        <w:rPr>
          <w:rFonts w:ascii="Times New Roman" w:hAnsi="Times New Roman"/>
          <w:sz w:val="26"/>
          <w:szCs w:val="26"/>
          <w:lang w:val="kk-KZ"/>
        </w:rPr>
        <w:t xml:space="preserve">қоғамның Басқарма Төрағасы және мүшелерінен бастап құрылымдық бөлімшелердің </w:t>
      </w:r>
      <w:r w:rsidR="005F2095">
        <w:rPr>
          <w:rFonts w:ascii="Times New Roman" w:hAnsi="Times New Roman"/>
          <w:sz w:val="26"/>
          <w:szCs w:val="26"/>
          <w:lang w:val="kk-KZ"/>
        </w:rPr>
        <w:t xml:space="preserve">персоналына қарай сатыланатын қызметтің негізгі көрсеткіштеріне қол жеткізу негізінде жыл бойындағы жұмыс нәтижелері бойынша сыйақы төлеу арқылы </w:t>
      </w:r>
      <w:r>
        <w:rPr>
          <w:rFonts w:ascii="Times New Roman" w:hAnsi="Times New Roman"/>
          <w:sz w:val="26"/>
          <w:szCs w:val="26"/>
          <w:lang w:val="kk-KZ"/>
        </w:rPr>
        <w:t>Қоғам жұмыскерлерінің еңбек белсенділігін ынталандыру, сонымен қатар</w:t>
      </w:r>
      <w:r w:rsidR="005F2095">
        <w:rPr>
          <w:rFonts w:ascii="Times New Roman" w:hAnsi="Times New Roman"/>
          <w:sz w:val="26"/>
          <w:szCs w:val="26"/>
          <w:lang w:val="kk-KZ"/>
        </w:rPr>
        <w:t xml:space="preserve"> олардың нормативтен жоғары нәтижелерге қол жеткізуіне түрткі болу; </w:t>
      </w:r>
    </w:p>
    <w:p w:rsidR="005F2095" w:rsidRPr="002912A4" w:rsidRDefault="005F2095" w:rsidP="005F2095">
      <w:pPr>
        <w:pStyle w:val="30"/>
        <w:numPr>
          <w:ilvl w:val="0"/>
          <w:numId w:val="7"/>
        </w:numPr>
        <w:shd w:val="clear" w:color="auto" w:fill="auto"/>
        <w:tabs>
          <w:tab w:val="left" w:pos="955"/>
        </w:tabs>
        <w:spacing w:line="240" w:lineRule="auto"/>
        <w:jc w:val="both"/>
        <w:rPr>
          <w:rFonts w:ascii="Times New Roman" w:hAnsi="Times New Roman"/>
          <w:sz w:val="26"/>
          <w:szCs w:val="26"/>
        </w:rPr>
      </w:pPr>
      <w:r>
        <w:rPr>
          <w:rFonts w:ascii="Times New Roman KZ" w:hAnsi="Times New Roman KZ"/>
          <w:sz w:val="26"/>
          <w:szCs w:val="26"/>
          <w:lang w:val="kk-KZ"/>
        </w:rPr>
        <w:t xml:space="preserve">Қоғам жұмыскерлеріне ақылы жыл сайынғы еңбек демалысына күнтізбелік жыл ішінде бір реттен жиі емес бір лауазымдық жалақы мөлшерінде материалдық көмек көрсету; </w:t>
      </w:r>
    </w:p>
    <w:p w:rsidR="005F2095" w:rsidRPr="005F2095" w:rsidRDefault="002A1B5D" w:rsidP="002912A4">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 xml:space="preserve">Қоғам жұмыскерлерінің алдында барлық әлеуметтік міндеттемелерді орындау, сонымен қатар </w:t>
      </w:r>
      <w:r w:rsidRPr="002912A4">
        <w:rPr>
          <w:rFonts w:ascii="Times New Roman KZ" w:hAnsi="Times New Roman KZ"/>
          <w:sz w:val="26"/>
          <w:szCs w:val="26"/>
        </w:rPr>
        <w:t>COVID-19</w:t>
      </w:r>
      <w:r>
        <w:rPr>
          <w:rFonts w:ascii="Times New Roman KZ" w:hAnsi="Times New Roman KZ"/>
          <w:sz w:val="26"/>
          <w:szCs w:val="26"/>
          <w:lang w:val="kk-KZ"/>
        </w:rPr>
        <w:t xml:space="preserve"> коронавирусты инфекциясының таралауымен негізделген Қазақстан Республикасындағы төтенше жағдай кезіңінде еңбек құқығы мәжбүрлі түрде шектелген жұмыскерлерге қатысты қосымша әлеуметтік қолдау шараларын жүзеге асыру;  </w:t>
      </w:r>
    </w:p>
    <w:p w:rsidR="002A1B5D" w:rsidRPr="002A1B5D" w:rsidRDefault="002A1B5D" w:rsidP="00914E37">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2020-2022 жылдар аралығындағы кезеңде 381,616 млн.теңге</w:t>
      </w:r>
      <w:r w:rsidR="001C6B1B">
        <w:rPr>
          <w:rFonts w:ascii="Times New Roman KZ" w:hAnsi="Times New Roman KZ"/>
          <w:sz w:val="26"/>
          <w:szCs w:val="26"/>
          <w:lang w:val="kk-KZ"/>
        </w:rPr>
        <w:t xml:space="preserve">ден артық сомаға 25 451 адам-семинардан артық кәсіптік дамыту және оқыту;  </w:t>
      </w:r>
      <w:r>
        <w:rPr>
          <w:rFonts w:ascii="Times New Roman KZ" w:hAnsi="Times New Roman KZ"/>
          <w:sz w:val="26"/>
          <w:szCs w:val="26"/>
          <w:lang w:val="kk-KZ"/>
        </w:rPr>
        <w:t xml:space="preserve">  </w:t>
      </w:r>
    </w:p>
    <w:p w:rsidR="001C6B1B" w:rsidRPr="001C6B1B" w:rsidRDefault="001C6B1B" w:rsidP="00195993">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Қоғам және Кәсіподақ арасында жасалған Ұжымдық шарттың талаптарына сәйкес Қоғам Жұмыскерлерін әлеуметтік кепілдемелер, жеңілдіктер және</w:t>
      </w:r>
      <w:r w:rsidR="00EF3E28">
        <w:rPr>
          <w:rFonts w:ascii="Times New Roman KZ" w:hAnsi="Times New Roman KZ"/>
          <w:sz w:val="26"/>
          <w:szCs w:val="26"/>
          <w:lang w:val="kk-KZ"/>
        </w:rPr>
        <w:t xml:space="preserve"> өтемақылар </w:t>
      </w:r>
      <w:r>
        <w:rPr>
          <w:rFonts w:ascii="Times New Roman KZ" w:hAnsi="Times New Roman KZ"/>
          <w:sz w:val="26"/>
          <w:szCs w:val="26"/>
          <w:lang w:val="kk-KZ"/>
        </w:rPr>
        <w:t>кешенімен</w:t>
      </w:r>
      <w:r w:rsidR="00EF3E28">
        <w:rPr>
          <w:rFonts w:ascii="Times New Roman KZ" w:hAnsi="Times New Roman KZ"/>
          <w:sz w:val="26"/>
          <w:szCs w:val="26"/>
          <w:lang w:val="kk-KZ"/>
        </w:rPr>
        <w:t xml:space="preserve"> қамтамасыз ету; </w:t>
      </w:r>
      <w:r>
        <w:rPr>
          <w:rFonts w:ascii="Times New Roman KZ" w:hAnsi="Times New Roman KZ"/>
          <w:sz w:val="26"/>
          <w:szCs w:val="26"/>
          <w:lang w:val="kk-KZ"/>
        </w:rPr>
        <w:t xml:space="preserve">  </w:t>
      </w:r>
    </w:p>
    <w:p w:rsidR="00C46D8F" w:rsidRPr="00AA3C1E" w:rsidRDefault="00EF3E28" w:rsidP="00195993">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әлеуметтік бағдарламаларды дамыту және жастар саясатын жетілдіру сияқты іс-шараларды іске асыру жолымен Қоғам имиджін арттыру және корпоративтік мәдениетті нығайту;</w:t>
      </w:r>
    </w:p>
    <w:p w:rsidR="00C46D8F" w:rsidRPr="00AA3C1E" w:rsidRDefault="00C1405C" w:rsidP="00195993">
      <w:pPr>
        <w:pStyle w:val="30"/>
        <w:numPr>
          <w:ilvl w:val="0"/>
          <w:numId w:val="7"/>
        </w:numPr>
        <w:shd w:val="clear" w:color="auto" w:fill="auto"/>
        <w:tabs>
          <w:tab w:val="left" w:pos="955"/>
        </w:tabs>
        <w:spacing w:line="240" w:lineRule="auto"/>
        <w:jc w:val="both"/>
        <w:rPr>
          <w:rFonts w:ascii="Times New Roman KZ" w:hAnsi="Times New Roman KZ"/>
          <w:sz w:val="26"/>
          <w:szCs w:val="26"/>
        </w:rPr>
      </w:pPr>
      <w:r w:rsidRPr="00AA3C1E">
        <w:rPr>
          <w:rFonts w:ascii="Times New Roman KZ" w:hAnsi="Times New Roman KZ"/>
          <w:sz w:val="26"/>
          <w:szCs w:val="26"/>
        </w:rPr>
        <w:t>корпоратив</w:t>
      </w:r>
      <w:r>
        <w:rPr>
          <w:rFonts w:ascii="Times New Roman KZ" w:hAnsi="Times New Roman KZ"/>
          <w:sz w:val="26"/>
          <w:szCs w:val="26"/>
          <w:lang w:val="kk-KZ"/>
        </w:rPr>
        <w:t>тік даулар мен мүдделер қақтығыстарын реттеу және жол бермеу</w:t>
      </w:r>
      <w:r w:rsidR="00C46D8F" w:rsidRPr="00AA3C1E">
        <w:rPr>
          <w:rFonts w:ascii="Times New Roman KZ" w:hAnsi="Times New Roman KZ"/>
          <w:sz w:val="26"/>
          <w:szCs w:val="26"/>
        </w:rPr>
        <w:t>;</w:t>
      </w:r>
    </w:p>
    <w:p w:rsidR="00386C8D" w:rsidRPr="00386C8D" w:rsidRDefault="00386C8D" w:rsidP="00195993">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 xml:space="preserve">Қоғамның қаржылық және қаржылық емес қызметінің ашықтығы мен айұындылығын қамтамасыз ету, сыбайлас жемқорлық пен алаяқтыққа қарсы іс-қимыл жасауды қоса алғанда бизнесті адал жүргізу.  </w:t>
      </w:r>
    </w:p>
    <w:p w:rsidR="00D87EFB" w:rsidRPr="0061207D" w:rsidRDefault="00D87EFB" w:rsidP="00D87EFB">
      <w:pPr>
        <w:pStyle w:val="30"/>
        <w:shd w:val="clear" w:color="auto" w:fill="auto"/>
        <w:tabs>
          <w:tab w:val="left" w:pos="955"/>
        </w:tabs>
        <w:spacing w:line="240" w:lineRule="auto"/>
        <w:ind w:left="360" w:firstLine="0"/>
        <w:jc w:val="both"/>
        <w:rPr>
          <w:rFonts w:ascii="Times New Roman KZ" w:hAnsi="Times New Roman KZ"/>
          <w:b/>
          <w:i/>
          <w:color w:val="333399"/>
          <w:sz w:val="16"/>
          <w:szCs w:val="16"/>
        </w:rPr>
      </w:pPr>
    </w:p>
    <w:p w:rsidR="00D87EFB" w:rsidRPr="00AA6722" w:rsidRDefault="00386C8D" w:rsidP="00AA6722">
      <w:pPr>
        <w:pStyle w:val="1"/>
        <w:numPr>
          <w:ilvl w:val="1"/>
          <w:numId w:val="6"/>
        </w:numPr>
        <w:spacing w:before="0" w:after="0" w:line="240" w:lineRule="auto"/>
        <w:jc w:val="both"/>
        <w:rPr>
          <w:rFonts w:ascii="Times New Roman KZ" w:hAnsi="Times New Roman KZ"/>
          <w:sz w:val="26"/>
          <w:szCs w:val="26"/>
        </w:rPr>
      </w:pPr>
      <w:bookmarkStart w:id="47" w:name="_Toc499219443"/>
      <w:r>
        <w:rPr>
          <w:rFonts w:ascii="Times New Roman KZ" w:hAnsi="Times New Roman KZ"/>
          <w:sz w:val="26"/>
          <w:szCs w:val="26"/>
          <w:lang w:val="kk-KZ"/>
        </w:rPr>
        <w:t>Еңбекті қорғау және қоршаған ортаны қорғау жөніндегі іс-шаралар</w:t>
      </w:r>
      <w:bookmarkEnd w:id="47"/>
    </w:p>
    <w:p w:rsidR="009E381C" w:rsidRPr="009E381C" w:rsidRDefault="00386C8D" w:rsidP="009E381C">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жарақаттану жағдайларын болдырмау</w:t>
      </w:r>
      <w:r w:rsidR="009E381C" w:rsidRPr="009E381C">
        <w:rPr>
          <w:rFonts w:ascii="Times New Roman KZ" w:hAnsi="Times New Roman KZ"/>
          <w:sz w:val="26"/>
          <w:szCs w:val="26"/>
        </w:rPr>
        <w:t>;</w:t>
      </w:r>
    </w:p>
    <w:p w:rsidR="00386C8D" w:rsidRPr="00386C8D" w:rsidRDefault="00DF4128" w:rsidP="009E381C">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е</w:t>
      </w:r>
      <w:r w:rsidR="00386C8D">
        <w:rPr>
          <w:rFonts w:ascii="Times New Roman KZ" w:hAnsi="Times New Roman KZ"/>
          <w:sz w:val="26"/>
          <w:szCs w:val="26"/>
          <w:lang w:val="kk-KZ"/>
        </w:rPr>
        <w:t xml:space="preserve">ңбек жағдайларын жақсарту, қорғау және санитариялық-сауықтыру іс-шараларының кешенді жоспарын 150 млн.теңгеден кем емес сомаға жыл сайын қаржыландыру; </w:t>
      </w:r>
      <w:r w:rsidR="00386C8D" w:rsidRPr="009E381C">
        <w:rPr>
          <w:rFonts w:ascii="Times New Roman KZ" w:hAnsi="Times New Roman KZ"/>
          <w:sz w:val="26"/>
          <w:szCs w:val="26"/>
        </w:rPr>
        <w:t xml:space="preserve"> </w:t>
      </w:r>
    </w:p>
    <w:p w:rsidR="009E381C" w:rsidRPr="009E381C" w:rsidRDefault="001759A2" w:rsidP="001759A2">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lastRenderedPageBreak/>
        <w:t xml:space="preserve">экологиялық тұрақтылық пен қауіпсіздікті қамтамасыз ету, қоршаған ортаға зиянды радиологиялық және химиялық әсер етуді шектеу; </w:t>
      </w:r>
    </w:p>
    <w:p w:rsidR="009E381C" w:rsidRDefault="000B42A4" w:rsidP="000B42A4">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 xml:space="preserve">қалдықтармен жұмыс істеудің барлық сатыларында қалдықтар қозғалысын корпоративтік бақылау, есепке алу және мониторинг жасау жүйесін құру көмегімен қалдықтардың қоршаған ортаға әсерін барынша азайту. </w:t>
      </w:r>
    </w:p>
    <w:p w:rsidR="0029763F" w:rsidRDefault="0029763F" w:rsidP="0029763F">
      <w:pPr>
        <w:pStyle w:val="30"/>
        <w:shd w:val="clear" w:color="auto" w:fill="auto"/>
        <w:tabs>
          <w:tab w:val="left" w:pos="955"/>
        </w:tabs>
        <w:spacing w:line="240" w:lineRule="auto"/>
        <w:ind w:firstLine="0"/>
        <w:jc w:val="both"/>
        <w:rPr>
          <w:rFonts w:ascii="Times New Roman KZ" w:hAnsi="Times New Roman KZ"/>
          <w:sz w:val="26"/>
          <w:szCs w:val="26"/>
        </w:rPr>
      </w:pPr>
    </w:p>
    <w:p w:rsidR="0029763F" w:rsidRPr="007C56DC" w:rsidRDefault="00571C0A" w:rsidP="0029763F">
      <w:pPr>
        <w:pStyle w:val="1"/>
        <w:numPr>
          <w:ilvl w:val="1"/>
          <w:numId w:val="6"/>
        </w:numPr>
        <w:spacing w:before="0" w:after="0" w:line="240" w:lineRule="auto"/>
        <w:jc w:val="both"/>
        <w:rPr>
          <w:rFonts w:ascii="Times New Roman KZ" w:hAnsi="Times New Roman KZ"/>
          <w:sz w:val="26"/>
          <w:szCs w:val="26"/>
        </w:rPr>
      </w:pPr>
      <w:r>
        <w:rPr>
          <w:rFonts w:ascii="Times New Roman KZ" w:hAnsi="Times New Roman KZ"/>
          <w:sz w:val="26"/>
          <w:szCs w:val="26"/>
          <w:lang w:val="kk-KZ"/>
        </w:rPr>
        <w:t>Ғылыми-техникалық және инновациялық-технологиялық даму жөніндегі іс-шаралар</w:t>
      </w:r>
    </w:p>
    <w:p w:rsidR="0029763F" w:rsidRPr="007C56DC" w:rsidRDefault="0029763F" w:rsidP="0029763F">
      <w:pPr>
        <w:pStyle w:val="a9"/>
        <w:numPr>
          <w:ilvl w:val="0"/>
          <w:numId w:val="26"/>
        </w:numPr>
        <w:ind w:left="0" w:firstLine="364"/>
        <w:rPr>
          <w:rFonts w:ascii="Times New Roman" w:hAnsi="Times New Roman"/>
          <w:sz w:val="26"/>
          <w:szCs w:val="26"/>
        </w:rPr>
      </w:pPr>
      <w:r w:rsidRPr="007C56DC">
        <w:rPr>
          <w:rFonts w:ascii="Times New Roman" w:hAnsi="Times New Roman"/>
          <w:sz w:val="26"/>
          <w:szCs w:val="26"/>
        </w:rPr>
        <w:t>технологи</w:t>
      </w:r>
      <w:r w:rsidR="00571C0A">
        <w:rPr>
          <w:rFonts w:ascii="Times New Roman" w:hAnsi="Times New Roman"/>
          <w:sz w:val="26"/>
          <w:szCs w:val="26"/>
          <w:lang w:val="kk-KZ"/>
        </w:rPr>
        <w:t>ялық көшбасшылық</w:t>
      </w:r>
      <w:r w:rsidRPr="007C56DC">
        <w:rPr>
          <w:rFonts w:ascii="Times New Roman" w:hAnsi="Times New Roman"/>
          <w:sz w:val="26"/>
          <w:szCs w:val="26"/>
        </w:rPr>
        <w:t>;</w:t>
      </w:r>
    </w:p>
    <w:p w:rsidR="0029763F" w:rsidRPr="007C56DC" w:rsidRDefault="00571C0A" w:rsidP="00571C0A">
      <w:pPr>
        <w:pStyle w:val="a9"/>
        <w:numPr>
          <w:ilvl w:val="0"/>
          <w:numId w:val="26"/>
        </w:numPr>
        <w:ind w:left="0" w:firstLine="364"/>
        <w:jc w:val="both"/>
        <w:rPr>
          <w:rFonts w:ascii="Times New Roman" w:hAnsi="Times New Roman"/>
          <w:sz w:val="26"/>
          <w:szCs w:val="26"/>
        </w:rPr>
      </w:pPr>
      <w:r>
        <w:rPr>
          <w:rFonts w:ascii="Times New Roman" w:hAnsi="Times New Roman"/>
          <w:sz w:val="26"/>
          <w:szCs w:val="26"/>
          <w:lang w:val="kk-KZ"/>
        </w:rPr>
        <w:t>экспорттық жеткізілімдер және өткізу нарықтарының географиясын кеңейту</w:t>
      </w:r>
      <w:r w:rsidR="0029763F" w:rsidRPr="007C56DC">
        <w:rPr>
          <w:rFonts w:ascii="Times New Roman" w:hAnsi="Times New Roman"/>
          <w:sz w:val="26"/>
          <w:szCs w:val="26"/>
        </w:rPr>
        <w:t>;</w:t>
      </w:r>
    </w:p>
    <w:p w:rsidR="0029763F" w:rsidRPr="007C56DC" w:rsidRDefault="00571C0A" w:rsidP="0029763F">
      <w:pPr>
        <w:pStyle w:val="a9"/>
        <w:numPr>
          <w:ilvl w:val="0"/>
          <w:numId w:val="26"/>
        </w:numPr>
        <w:ind w:left="0" w:firstLine="364"/>
        <w:rPr>
          <w:rFonts w:ascii="Times New Roman" w:hAnsi="Times New Roman"/>
          <w:sz w:val="26"/>
          <w:szCs w:val="26"/>
        </w:rPr>
      </w:pPr>
      <w:r>
        <w:rPr>
          <w:rFonts w:ascii="Times New Roman" w:hAnsi="Times New Roman"/>
          <w:sz w:val="26"/>
          <w:szCs w:val="26"/>
          <w:lang w:val="kk-KZ"/>
        </w:rPr>
        <w:t xml:space="preserve">өнім </w:t>
      </w:r>
      <w:r w:rsidR="00577A84">
        <w:rPr>
          <w:rFonts w:ascii="Times New Roman" w:hAnsi="Times New Roman"/>
          <w:sz w:val="26"/>
          <w:szCs w:val="26"/>
          <w:lang w:val="kk-KZ"/>
        </w:rPr>
        <w:t>желісін ұдайы жаңартып және кеңейтіп отыру</w:t>
      </w:r>
      <w:r w:rsidR="0029763F" w:rsidRPr="007C56DC">
        <w:rPr>
          <w:rFonts w:ascii="Times New Roman" w:hAnsi="Times New Roman"/>
          <w:sz w:val="26"/>
          <w:szCs w:val="26"/>
        </w:rPr>
        <w:t>;</w:t>
      </w:r>
    </w:p>
    <w:p w:rsidR="0029763F" w:rsidRPr="007C56DC" w:rsidRDefault="00216BB5" w:rsidP="0029763F">
      <w:pPr>
        <w:pStyle w:val="a9"/>
        <w:numPr>
          <w:ilvl w:val="0"/>
          <w:numId w:val="26"/>
        </w:numPr>
        <w:ind w:left="0" w:firstLine="364"/>
        <w:rPr>
          <w:rFonts w:ascii="Times New Roman" w:hAnsi="Times New Roman"/>
          <w:sz w:val="26"/>
          <w:szCs w:val="26"/>
        </w:rPr>
      </w:pPr>
      <w:r>
        <w:rPr>
          <w:rFonts w:ascii="Times New Roman" w:hAnsi="Times New Roman"/>
          <w:sz w:val="26"/>
          <w:szCs w:val="26"/>
          <w:lang w:val="kk-KZ"/>
        </w:rPr>
        <w:t xml:space="preserve">өндірістер тиімділігін арттыру, шығындарды оңтайландыру. </w:t>
      </w:r>
      <w:r w:rsidR="0029763F" w:rsidRPr="007C56DC">
        <w:rPr>
          <w:rFonts w:ascii="Times New Roman" w:hAnsi="Times New Roman"/>
          <w:sz w:val="26"/>
          <w:szCs w:val="26"/>
        </w:rPr>
        <w:t xml:space="preserve">  </w:t>
      </w:r>
    </w:p>
    <w:p w:rsidR="00D87EFB" w:rsidRPr="007C56DC" w:rsidRDefault="008D5A46" w:rsidP="00AA6722">
      <w:pPr>
        <w:pStyle w:val="1"/>
        <w:numPr>
          <w:ilvl w:val="1"/>
          <w:numId w:val="6"/>
        </w:numPr>
        <w:spacing w:before="0" w:after="0" w:line="240" w:lineRule="auto"/>
        <w:jc w:val="both"/>
        <w:rPr>
          <w:rFonts w:ascii="Times New Roman KZ" w:hAnsi="Times New Roman KZ"/>
          <w:sz w:val="26"/>
          <w:szCs w:val="26"/>
        </w:rPr>
      </w:pPr>
      <w:bookmarkStart w:id="48" w:name="_Toc499219444"/>
      <w:r>
        <w:rPr>
          <w:rFonts w:ascii="Times New Roman KZ" w:hAnsi="Times New Roman KZ"/>
          <w:sz w:val="26"/>
          <w:szCs w:val="26"/>
          <w:lang w:val="kk-KZ"/>
        </w:rPr>
        <w:t>Экономикалық даму жөніндегі іс-шаралар</w:t>
      </w:r>
      <w:bookmarkEnd w:id="48"/>
    </w:p>
    <w:p w:rsidR="009E381C" w:rsidRPr="009E381C" w:rsidRDefault="00870775" w:rsidP="009E381C">
      <w:pPr>
        <w:pStyle w:val="30"/>
        <w:numPr>
          <w:ilvl w:val="0"/>
          <w:numId w:val="7"/>
        </w:numPr>
        <w:shd w:val="clear" w:color="auto" w:fill="auto"/>
        <w:tabs>
          <w:tab w:val="left" w:pos="955"/>
        </w:tabs>
        <w:spacing w:line="240" w:lineRule="auto"/>
        <w:jc w:val="both"/>
        <w:rPr>
          <w:rFonts w:ascii="Times New Roman KZ" w:hAnsi="Times New Roman KZ"/>
          <w:sz w:val="26"/>
          <w:szCs w:val="26"/>
        </w:rPr>
      </w:pPr>
      <w:r>
        <w:rPr>
          <w:rFonts w:ascii="Times New Roman KZ" w:hAnsi="Times New Roman KZ"/>
          <w:sz w:val="26"/>
          <w:szCs w:val="26"/>
          <w:lang w:val="kk-KZ"/>
        </w:rPr>
        <w:t>төмендегілер арқылы қатысу өңірлерінің әлеуметтік-экономикалық дамуына және әлеуметтік инфрақұрылымын дамытуға әсер ету:</w:t>
      </w:r>
    </w:p>
    <w:p w:rsidR="002A4004" w:rsidRDefault="002A4004" w:rsidP="009E381C">
      <w:pPr>
        <w:pStyle w:val="30"/>
        <w:tabs>
          <w:tab w:val="left" w:pos="955"/>
        </w:tabs>
        <w:spacing w:line="240" w:lineRule="auto"/>
        <w:ind w:left="1560"/>
        <w:jc w:val="both"/>
        <w:rPr>
          <w:rFonts w:ascii="Times New Roman KZ" w:hAnsi="Times New Roman KZ"/>
          <w:sz w:val="26"/>
          <w:szCs w:val="26"/>
          <w:lang w:val="kk-KZ"/>
        </w:rPr>
      </w:pPr>
      <w:r>
        <w:rPr>
          <w:rFonts w:ascii="Times New Roman KZ" w:hAnsi="Times New Roman KZ"/>
          <w:sz w:val="26"/>
          <w:szCs w:val="26"/>
        </w:rPr>
        <w:t>-</w:t>
      </w:r>
      <w:r>
        <w:rPr>
          <w:rFonts w:ascii="Times New Roman KZ" w:hAnsi="Times New Roman KZ"/>
          <w:sz w:val="26"/>
          <w:szCs w:val="26"/>
          <w:lang w:val="kk-KZ"/>
        </w:rPr>
        <w:tab/>
        <w:t xml:space="preserve">өзара тиімді ынтымақтастық негізінде облыстық және аудандық мемлекеттік органдармен жасалатын әлеуметтік-экономикалық ынтымақтастық туралы келісімдер мен меморандумдар аясында Қоғамның міндеттемелерін орындау; </w:t>
      </w:r>
    </w:p>
    <w:p w:rsidR="009E381C" w:rsidRPr="00B04442" w:rsidRDefault="002663A1" w:rsidP="009E381C">
      <w:pPr>
        <w:pStyle w:val="30"/>
        <w:tabs>
          <w:tab w:val="left" w:pos="955"/>
        </w:tabs>
        <w:spacing w:line="240" w:lineRule="auto"/>
        <w:ind w:left="1560"/>
        <w:jc w:val="both"/>
        <w:rPr>
          <w:rFonts w:ascii="Times New Roman KZ" w:hAnsi="Times New Roman KZ"/>
          <w:sz w:val="26"/>
          <w:szCs w:val="26"/>
          <w:lang w:val="kk-KZ"/>
        </w:rPr>
      </w:pPr>
      <w:r w:rsidRPr="002A4004">
        <w:rPr>
          <w:rFonts w:ascii="Times New Roman KZ" w:hAnsi="Times New Roman KZ"/>
          <w:sz w:val="26"/>
          <w:szCs w:val="26"/>
          <w:lang w:val="kk-KZ"/>
        </w:rPr>
        <w:t>-</w:t>
      </w:r>
      <w:r w:rsidR="002A4004">
        <w:rPr>
          <w:rFonts w:ascii="Times New Roman KZ" w:hAnsi="Times New Roman KZ"/>
          <w:sz w:val="26"/>
          <w:szCs w:val="26"/>
          <w:lang w:val="kk-KZ"/>
        </w:rPr>
        <w:tab/>
        <w:t xml:space="preserve">Қоғамның өңірлік бюджетке салықтар мен басқа да аударымдарды уақтылы аудару бойынша міндеттемелерін адал орындау; </w:t>
      </w:r>
    </w:p>
    <w:p w:rsidR="00AA7B81" w:rsidRPr="00B04442" w:rsidRDefault="00003BF3" w:rsidP="009E381C">
      <w:pPr>
        <w:pStyle w:val="30"/>
        <w:numPr>
          <w:ilvl w:val="0"/>
          <w:numId w:val="7"/>
        </w:numPr>
        <w:shd w:val="clear" w:color="auto" w:fill="auto"/>
        <w:tabs>
          <w:tab w:val="left" w:pos="955"/>
        </w:tabs>
        <w:spacing w:line="240" w:lineRule="auto"/>
        <w:jc w:val="both"/>
        <w:rPr>
          <w:rFonts w:ascii="Times New Roman KZ" w:hAnsi="Times New Roman KZ"/>
          <w:sz w:val="16"/>
          <w:szCs w:val="16"/>
          <w:lang w:val="kk-KZ"/>
        </w:rPr>
      </w:pPr>
      <w:r>
        <w:rPr>
          <w:rFonts w:ascii="Times New Roman KZ" w:hAnsi="Times New Roman KZ"/>
          <w:sz w:val="26"/>
          <w:szCs w:val="26"/>
          <w:lang w:val="kk-KZ"/>
        </w:rPr>
        <w:t>қатысу өңірлерінің шағын және орта бизнесін олармен шарттар жасасу арқылы қолдау</w:t>
      </w:r>
      <w:r w:rsidR="009E381C" w:rsidRPr="00B04442">
        <w:rPr>
          <w:rFonts w:ascii="Times New Roman KZ" w:hAnsi="Times New Roman KZ"/>
          <w:sz w:val="26"/>
          <w:szCs w:val="26"/>
          <w:lang w:val="kk-KZ"/>
        </w:rPr>
        <w:t>.</w:t>
      </w:r>
    </w:p>
    <w:p w:rsidR="009E381C" w:rsidRPr="00B04442" w:rsidRDefault="009E381C" w:rsidP="009E381C">
      <w:pPr>
        <w:pStyle w:val="30"/>
        <w:shd w:val="clear" w:color="auto" w:fill="auto"/>
        <w:tabs>
          <w:tab w:val="left" w:pos="955"/>
        </w:tabs>
        <w:spacing w:line="240" w:lineRule="auto"/>
        <w:ind w:left="720" w:firstLine="0"/>
        <w:jc w:val="both"/>
        <w:rPr>
          <w:rFonts w:ascii="Times New Roman KZ" w:hAnsi="Times New Roman KZ"/>
          <w:sz w:val="16"/>
          <w:szCs w:val="16"/>
          <w:lang w:val="kk-KZ"/>
        </w:rPr>
      </w:pPr>
    </w:p>
    <w:p w:rsidR="00AA7B81" w:rsidRPr="00B04442" w:rsidRDefault="00CE1C32" w:rsidP="00AA6722">
      <w:pPr>
        <w:pStyle w:val="1"/>
        <w:numPr>
          <w:ilvl w:val="1"/>
          <w:numId w:val="6"/>
        </w:numPr>
        <w:spacing w:before="0" w:after="0" w:line="240" w:lineRule="auto"/>
        <w:jc w:val="both"/>
        <w:rPr>
          <w:rFonts w:ascii="Times New Roman KZ" w:hAnsi="Times New Roman KZ"/>
          <w:sz w:val="26"/>
          <w:szCs w:val="26"/>
          <w:lang w:val="kk-KZ"/>
        </w:rPr>
      </w:pPr>
      <w:bookmarkStart w:id="49" w:name="_Toc499219445"/>
      <w:r>
        <w:rPr>
          <w:rFonts w:ascii="Times New Roman KZ" w:hAnsi="Times New Roman KZ"/>
          <w:sz w:val="26"/>
          <w:szCs w:val="26"/>
          <w:lang w:val="kk-KZ"/>
        </w:rPr>
        <w:t>Сатып алу қызметін басқару жөніндегі іс-шаралар</w:t>
      </w:r>
      <w:bookmarkEnd w:id="49"/>
    </w:p>
    <w:p w:rsidR="005B3B78" w:rsidRPr="00B04442" w:rsidRDefault="005B3B78" w:rsidP="009E381C">
      <w:pPr>
        <w:pStyle w:val="30"/>
        <w:numPr>
          <w:ilvl w:val="0"/>
          <w:numId w:val="7"/>
        </w:numPr>
        <w:shd w:val="clear" w:color="auto" w:fill="auto"/>
        <w:tabs>
          <w:tab w:val="left" w:pos="955"/>
        </w:tabs>
        <w:spacing w:line="240" w:lineRule="auto"/>
        <w:jc w:val="both"/>
        <w:rPr>
          <w:rFonts w:ascii="Times New Roman KZ" w:hAnsi="Times New Roman KZ"/>
          <w:sz w:val="26"/>
          <w:szCs w:val="26"/>
          <w:lang w:val="kk-KZ"/>
        </w:rPr>
      </w:pPr>
      <w:r>
        <w:rPr>
          <w:rFonts w:ascii="Times New Roman KZ" w:hAnsi="Times New Roman KZ"/>
          <w:sz w:val="26"/>
          <w:szCs w:val="26"/>
          <w:lang w:val="kk-KZ"/>
        </w:rPr>
        <w:t xml:space="preserve">«ҮМЗ» АҚ-да ұйымдардың бәсекеге қабілеттілігін және нарықтық құнын арттыруға бағдарланған сатып алу қызметін басқарудың кешенді жүйесін (Сатып алудың жаңа моделі) енгізу;   </w:t>
      </w:r>
    </w:p>
    <w:p w:rsidR="0095500A" w:rsidRPr="00B04442" w:rsidRDefault="0095500A" w:rsidP="007953DE">
      <w:pPr>
        <w:pStyle w:val="30"/>
        <w:numPr>
          <w:ilvl w:val="0"/>
          <w:numId w:val="7"/>
        </w:numPr>
        <w:shd w:val="clear" w:color="auto" w:fill="auto"/>
        <w:tabs>
          <w:tab w:val="left" w:pos="955"/>
        </w:tabs>
        <w:spacing w:line="240" w:lineRule="auto"/>
        <w:jc w:val="both"/>
        <w:rPr>
          <w:rFonts w:ascii="Times New Roman KZ" w:hAnsi="Times New Roman KZ"/>
          <w:sz w:val="26"/>
          <w:szCs w:val="26"/>
          <w:lang w:val="kk-KZ"/>
        </w:rPr>
      </w:pPr>
      <w:r>
        <w:rPr>
          <w:rFonts w:ascii="Times New Roman KZ" w:hAnsi="Times New Roman KZ"/>
          <w:sz w:val="26"/>
          <w:szCs w:val="26"/>
          <w:lang w:val="kk-KZ"/>
        </w:rPr>
        <w:t xml:space="preserve">кәсіпкерлік қызметті іске асыратын мүгедектер ұйымдары мен жеке тұлға – мүгедектерді қолдау шартында, барлық әлеуетті жеткізушілерге сатып алу процесіне қатысу үшін тең мүмкіндіктерді беру;   </w:t>
      </w:r>
    </w:p>
    <w:p w:rsidR="00DC2DE9" w:rsidRPr="00B04442" w:rsidRDefault="008945C5" w:rsidP="007953DE">
      <w:pPr>
        <w:pStyle w:val="30"/>
        <w:numPr>
          <w:ilvl w:val="0"/>
          <w:numId w:val="7"/>
        </w:numPr>
        <w:shd w:val="clear" w:color="auto" w:fill="auto"/>
        <w:tabs>
          <w:tab w:val="left" w:pos="955"/>
        </w:tabs>
        <w:spacing w:line="240" w:lineRule="auto"/>
        <w:jc w:val="both"/>
        <w:rPr>
          <w:rFonts w:ascii="Times New Roman KZ" w:hAnsi="Times New Roman KZ"/>
          <w:sz w:val="26"/>
          <w:szCs w:val="26"/>
          <w:lang w:val="kk-KZ"/>
        </w:rPr>
      </w:pPr>
      <w:r>
        <w:rPr>
          <w:rFonts w:ascii="Times New Roman KZ" w:hAnsi="Times New Roman KZ"/>
          <w:sz w:val="26"/>
          <w:szCs w:val="26"/>
          <w:lang w:val="kk-KZ"/>
        </w:rPr>
        <w:t xml:space="preserve">сертификатталған және әлеуметтік-жауапты жеткізушілерден сатып алуды іске асыру. </w:t>
      </w:r>
    </w:p>
    <w:p w:rsidR="009E381C" w:rsidRPr="00B04442" w:rsidRDefault="009E381C" w:rsidP="009E381C">
      <w:pPr>
        <w:pStyle w:val="30"/>
        <w:shd w:val="clear" w:color="auto" w:fill="auto"/>
        <w:tabs>
          <w:tab w:val="left" w:pos="955"/>
        </w:tabs>
        <w:spacing w:line="240" w:lineRule="auto"/>
        <w:ind w:firstLine="0"/>
        <w:jc w:val="both"/>
        <w:rPr>
          <w:rFonts w:ascii="Times New Roman KZ" w:hAnsi="Times New Roman KZ"/>
          <w:sz w:val="26"/>
          <w:szCs w:val="26"/>
          <w:lang w:val="kk-KZ"/>
        </w:rPr>
      </w:pPr>
    </w:p>
    <w:p w:rsidR="009E29BF" w:rsidRDefault="009E29BF" w:rsidP="00781CD7">
      <w:pPr>
        <w:autoSpaceDE w:val="0"/>
        <w:autoSpaceDN w:val="0"/>
        <w:adjustRightInd w:val="0"/>
        <w:spacing w:after="0" w:line="240" w:lineRule="auto"/>
        <w:ind w:firstLine="709"/>
        <w:jc w:val="both"/>
        <w:rPr>
          <w:rFonts w:ascii="Times New Roman KZ" w:hAnsi="Times New Roman KZ" w:cs="ArialMT"/>
          <w:color w:val="000000"/>
          <w:sz w:val="26"/>
          <w:szCs w:val="26"/>
          <w:lang w:val="kk-KZ"/>
        </w:rPr>
      </w:pPr>
      <w:r>
        <w:rPr>
          <w:rFonts w:ascii="Times New Roman KZ" w:hAnsi="Times New Roman KZ" w:cs="ArialMT"/>
          <w:color w:val="000000"/>
          <w:sz w:val="26"/>
          <w:szCs w:val="26"/>
          <w:lang w:val="kk-KZ"/>
        </w:rPr>
        <w:t>Күтілетін нәтижелерге қол жеткізілсе, Қоғам Тұрақты дамудың жаңа деңгейіне жетіп, корпоративтік имиджі мен беделін нығайтады,</w:t>
      </w:r>
      <w:r w:rsidR="00DF4128">
        <w:rPr>
          <w:rFonts w:ascii="Times New Roman KZ" w:hAnsi="Times New Roman KZ" w:cs="ArialMT"/>
          <w:color w:val="000000"/>
          <w:sz w:val="26"/>
          <w:szCs w:val="26"/>
          <w:lang w:val="kk-KZ"/>
        </w:rPr>
        <w:t xml:space="preserve"> </w:t>
      </w:r>
      <w:r>
        <w:rPr>
          <w:rFonts w:ascii="Times New Roman KZ" w:hAnsi="Times New Roman KZ" w:cs="ArialMT"/>
          <w:color w:val="000000"/>
          <w:sz w:val="26"/>
          <w:szCs w:val="26"/>
          <w:lang w:val="kk-KZ"/>
        </w:rPr>
        <w:t xml:space="preserve">Мүдделі тараптармен өзара іс-қимыл жасау жасау үшін ашықтық пен қолжетімділікті қамтамасыз етеді.  </w:t>
      </w:r>
    </w:p>
    <w:sectPr w:rsidR="009E29BF" w:rsidSect="00E8422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41" w:rsidRDefault="00866041">
      <w:r>
        <w:separator/>
      </w:r>
    </w:p>
  </w:endnote>
  <w:endnote w:type="continuationSeparator" w:id="0">
    <w:p w:rsidR="00866041" w:rsidRDefault="0086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DA" w:rsidRDefault="004A4ADA" w:rsidP="0089122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A4ADA" w:rsidRDefault="004A4ADA" w:rsidP="004E235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DA" w:rsidRPr="000D3E99" w:rsidRDefault="004A4ADA" w:rsidP="00891224">
    <w:pPr>
      <w:pStyle w:val="af"/>
      <w:framePr w:wrap="around" w:vAnchor="text" w:hAnchor="margin" w:xAlign="right" w:y="1"/>
      <w:rPr>
        <w:rStyle w:val="af0"/>
        <w:rFonts w:ascii="Times New Roman" w:hAnsi="Times New Roman"/>
      </w:rPr>
    </w:pPr>
    <w:r w:rsidRPr="000D3E99">
      <w:rPr>
        <w:rStyle w:val="af0"/>
        <w:rFonts w:ascii="Times New Roman" w:hAnsi="Times New Roman"/>
      </w:rPr>
      <w:fldChar w:fldCharType="begin"/>
    </w:r>
    <w:r w:rsidRPr="000D3E99">
      <w:rPr>
        <w:rStyle w:val="af0"/>
        <w:rFonts w:ascii="Times New Roman" w:hAnsi="Times New Roman"/>
      </w:rPr>
      <w:instrText xml:space="preserve">PAGE  </w:instrText>
    </w:r>
    <w:r w:rsidRPr="000D3E99">
      <w:rPr>
        <w:rStyle w:val="af0"/>
        <w:rFonts w:ascii="Times New Roman" w:hAnsi="Times New Roman"/>
      </w:rPr>
      <w:fldChar w:fldCharType="separate"/>
    </w:r>
    <w:r w:rsidR="00F865C3">
      <w:rPr>
        <w:rStyle w:val="af0"/>
        <w:rFonts w:ascii="Times New Roman" w:hAnsi="Times New Roman"/>
        <w:noProof/>
      </w:rPr>
      <w:t>2</w:t>
    </w:r>
    <w:r w:rsidRPr="000D3E99">
      <w:rPr>
        <w:rStyle w:val="af0"/>
        <w:rFonts w:ascii="Times New Roman" w:hAnsi="Times New Roman"/>
      </w:rPr>
      <w:fldChar w:fldCharType="end"/>
    </w:r>
  </w:p>
  <w:p w:rsidR="004A4ADA" w:rsidRDefault="004A4ADA" w:rsidP="004E235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41" w:rsidRDefault="00866041">
      <w:r>
        <w:separator/>
      </w:r>
    </w:p>
  </w:footnote>
  <w:footnote w:type="continuationSeparator" w:id="0">
    <w:p w:rsidR="00866041" w:rsidRDefault="0086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6BA0"/>
    <w:multiLevelType w:val="hybridMultilevel"/>
    <w:tmpl w:val="37424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4DE3AC6"/>
    <w:multiLevelType w:val="hybridMultilevel"/>
    <w:tmpl w:val="05DE60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
    <w:nsid w:val="15B908D6"/>
    <w:multiLevelType w:val="hybridMultilevel"/>
    <w:tmpl w:val="593A7D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C7D2105"/>
    <w:multiLevelType w:val="hybridMultilevel"/>
    <w:tmpl w:val="C59A34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FB26A4"/>
    <w:multiLevelType w:val="hybridMultilevel"/>
    <w:tmpl w:val="18D284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650575"/>
    <w:multiLevelType w:val="hybridMultilevel"/>
    <w:tmpl w:val="013467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FE34C35"/>
    <w:multiLevelType w:val="hybridMultilevel"/>
    <w:tmpl w:val="A7B2C9C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nsid w:val="36A93671"/>
    <w:multiLevelType w:val="hybridMultilevel"/>
    <w:tmpl w:val="A6E8B0D8"/>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DE2C3D"/>
    <w:multiLevelType w:val="hybridMultilevel"/>
    <w:tmpl w:val="03202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B6DC2"/>
    <w:multiLevelType w:val="hybridMultilevel"/>
    <w:tmpl w:val="DC9280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D842A8D"/>
    <w:multiLevelType w:val="hybridMultilevel"/>
    <w:tmpl w:val="1FD224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1B57E6"/>
    <w:multiLevelType w:val="hybridMultilevel"/>
    <w:tmpl w:val="B900D644"/>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ACF27158">
      <w:start w:val="1"/>
      <w:numFmt w:val="bullet"/>
      <w:lvlText w:val=""/>
      <w:lvlJc w:val="left"/>
      <w:pPr>
        <w:tabs>
          <w:tab w:val="num" w:pos="1440"/>
        </w:tabs>
        <w:ind w:left="1440" w:hanging="360"/>
      </w:pPr>
      <w:rPr>
        <w:rFonts w:ascii="Symbol" w:hAnsi="Symbol" w:hint="default"/>
        <w:color w:val="auto"/>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F904A2"/>
    <w:multiLevelType w:val="multilevel"/>
    <w:tmpl w:val="EBA2236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E20765F"/>
    <w:multiLevelType w:val="multilevel"/>
    <w:tmpl w:val="F0F228B8"/>
    <w:lvl w:ilvl="0">
      <w:start w:val="7"/>
      <w:numFmt w:val="decimal"/>
      <w:lvlText w:val="%1"/>
      <w:lvlJc w:val="left"/>
      <w:pPr>
        <w:ind w:left="360" w:hanging="360"/>
      </w:pPr>
      <w:rPr>
        <w:rFonts w:hint="default"/>
        <w:color w:val="0000CC"/>
        <w:sz w:val="26"/>
      </w:rPr>
    </w:lvl>
    <w:lvl w:ilvl="1">
      <w:start w:val="3"/>
      <w:numFmt w:val="decimal"/>
      <w:lvlText w:val="%1.%2"/>
      <w:lvlJc w:val="left"/>
      <w:pPr>
        <w:ind w:left="360" w:hanging="360"/>
      </w:pPr>
      <w:rPr>
        <w:rFonts w:hint="default"/>
        <w:color w:val="0000CC"/>
        <w:sz w:val="26"/>
      </w:rPr>
    </w:lvl>
    <w:lvl w:ilvl="2">
      <w:start w:val="1"/>
      <w:numFmt w:val="decimal"/>
      <w:lvlText w:val="%1.%2.%3"/>
      <w:lvlJc w:val="left"/>
      <w:pPr>
        <w:ind w:left="-360" w:hanging="720"/>
      </w:pPr>
      <w:rPr>
        <w:rFonts w:hint="default"/>
        <w:color w:val="0000CC"/>
        <w:sz w:val="26"/>
      </w:rPr>
    </w:lvl>
    <w:lvl w:ilvl="3">
      <w:start w:val="1"/>
      <w:numFmt w:val="decimal"/>
      <w:lvlText w:val="%1.%2.%3.%4"/>
      <w:lvlJc w:val="left"/>
      <w:pPr>
        <w:ind w:left="-900" w:hanging="720"/>
      </w:pPr>
      <w:rPr>
        <w:rFonts w:hint="default"/>
        <w:color w:val="0000CC"/>
        <w:sz w:val="26"/>
      </w:rPr>
    </w:lvl>
    <w:lvl w:ilvl="4">
      <w:start w:val="1"/>
      <w:numFmt w:val="decimal"/>
      <w:lvlText w:val="%1.%2.%3.%4.%5"/>
      <w:lvlJc w:val="left"/>
      <w:pPr>
        <w:ind w:left="-1080" w:hanging="1080"/>
      </w:pPr>
      <w:rPr>
        <w:rFonts w:hint="default"/>
        <w:color w:val="0000CC"/>
        <w:sz w:val="26"/>
      </w:rPr>
    </w:lvl>
    <w:lvl w:ilvl="5">
      <w:start w:val="1"/>
      <w:numFmt w:val="decimal"/>
      <w:lvlText w:val="%1.%2.%3.%4.%5.%6"/>
      <w:lvlJc w:val="left"/>
      <w:pPr>
        <w:ind w:left="-1260" w:hanging="1440"/>
      </w:pPr>
      <w:rPr>
        <w:rFonts w:hint="default"/>
        <w:color w:val="0000CC"/>
        <w:sz w:val="26"/>
      </w:rPr>
    </w:lvl>
    <w:lvl w:ilvl="6">
      <w:start w:val="1"/>
      <w:numFmt w:val="decimal"/>
      <w:lvlText w:val="%1.%2.%3.%4.%5.%6.%7"/>
      <w:lvlJc w:val="left"/>
      <w:pPr>
        <w:ind w:left="-1800" w:hanging="1440"/>
      </w:pPr>
      <w:rPr>
        <w:rFonts w:hint="default"/>
        <w:color w:val="0000CC"/>
        <w:sz w:val="26"/>
      </w:rPr>
    </w:lvl>
    <w:lvl w:ilvl="7">
      <w:start w:val="1"/>
      <w:numFmt w:val="decimal"/>
      <w:lvlText w:val="%1.%2.%3.%4.%5.%6.%7.%8"/>
      <w:lvlJc w:val="left"/>
      <w:pPr>
        <w:ind w:left="-1980" w:hanging="1800"/>
      </w:pPr>
      <w:rPr>
        <w:rFonts w:hint="default"/>
        <w:color w:val="0000CC"/>
        <w:sz w:val="26"/>
      </w:rPr>
    </w:lvl>
    <w:lvl w:ilvl="8">
      <w:start w:val="1"/>
      <w:numFmt w:val="decimal"/>
      <w:lvlText w:val="%1.%2.%3.%4.%5.%6.%7.%8.%9"/>
      <w:lvlJc w:val="left"/>
      <w:pPr>
        <w:ind w:left="-2520" w:hanging="1800"/>
      </w:pPr>
      <w:rPr>
        <w:rFonts w:hint="default"/>
        <w:color w:val="0000CC"/>
        <w:sz w:val="26"/>
      </w:rPr>
    </w:lvl>
  </w:abstractNum>
  <w:abstractNum w:abstractNumId="14">
    <w:nsid w:val="5001793D"/>
    <w:multiLevelType w:val="hybridMultilevel"/>
    <w:tmpl w:val="62B4121E"/>
    <w:lvl w:ilvl="0" w:tplc="94E80D70">
      <w:start w:val="1"/>
      <w:numFmt w:val="decimal"/>
      <w:lvlText w:val="%1."/>
      <w:lvlJc w:val="left"/>
      <w:pPr>
        <w:ind w:left="1287" w:hanging="360"/>
      </w:pPr>
      <w:rPr>
        <w:rFonts w:cs="Times New Roman"/>
        <w:b w:val="0"/>
        <w:i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507C60E7"/>
    <w:multiLevelType w:val="hybridMultilevel"/>
    <w:tmpl w:val="A202CA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F30052"/>
    <w:multiLevelType w:val="hybridMultilevel"/>
    <w:tmpl w:val="134478BC"/>
    <w:lvl w:ilvl="0" w:tplc="7748A20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56595422"/>
    <w:multiLevelType w:val="hybridMultilevel"/>
    <w:tmpl w:val="A68CECA4"/>
    <w:lvl w:ilvl="0" w:tplc="064CE246">
      <w:start w:val="1"/>
      <w:numFmt w:val="decimal"/>
      <w:lvlText w:val="3.%1"/>
      <w:lvlJc w:val="left"/>
      <w:pPr>
        <w:tabs>
          <w:tab w:val="num" w:pos="1134"/>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BE4A07"/>
    <w:multiLevelType w:val="multilevel"/>
    <w:tmpl w:val="7188CAB2"/>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9D049C4"/>
    <w:multiLevelType w:val="multilevel"/>
    <w:tmpl w:val="BE5090DA"/>
    <w:lvl w:ilvl="0">
      <w:start w:val="1"/>
      <w:numFmt w:val="decimal"/>
      <w:lvlText w:val="%1"/>
      <w:lvlJc w:val="left"/>
      <w:pPr>
        <w:tabs>
          <w:tab w:val="num" w:pos="360"/>
        </w:tabs>
        <w:ind w:left="284" w:hanging="284"/>
      </w:pPr>
      <w:rPr>
        <w:rFonts w:ascii="Times New Roman KZ" w:hAnsi="Times New Roman KZ" w:hint="default"/>
        <w:sz w:val="26"/>
        <w:szCs w:val="26"/>
      </w:rPr>
    </w:lvl>
    <w:lvl w:ilvl="1">
      <w:start w:val="1"/>
      <w:numFmt w:val="decimal"/>
      <w:lvlText w:val="%1.%2."/>
      <w:lvlJc w:val="left"/>
      <w:pPr>
        <w:tabs>
          <w:tab w:val="num" w:pos="360"/>
        </w:tabs>
        <w:ind w:left="284" w:hanging="284"/>
      </w:pPr>
      <w:rPr>
        <w:rFonts w:ascii="Times New Roman" w:hAnsi="Times New Roman" w:cs="Times New Roman" w:hint="default"/>
        <w:b/>
        <w:i w:val="0"/>
      </w:rPr>
    </w:lvl>
    <w:lvl w:ilvl="2">
      <w:start w:val="1"/>
      <w:numFmt w:val="decimal"/>
      <w:lvlText w:val="%3.%1.%2."/>
      <w:lvlJc w:val="left"/>
      <w:pPr>
        <w:tabs>
          <w:tab w:val="num" w:pos="720"/>
        </w:tabs>
        <w:ind w:left="360" w:hanging="360"/>
      </w:pPr>
      <w:rPr>
        <w:rFonts w:hint="default"/>
      </w:rPr>
    </w:lvl>
    <w:lvl w:ilvl="3">
      <w:start w:val="1"/>
      <w:numFmt w:val="decimal"/>
      <w:lvlText w:val="%3.%2.%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2160" w:hanging="2160"/>
      </w:pPr>
      <w:rPr>
        <w:rFonts w:hint="default"/>
      </w:rPr>
    </w:lvl>
  </w:abstractNum>
  <w:abstractNum w:abstractNumId="20">
    <w:nsid w:val="5A8576A7"/>
    <w:multiLevelType w:val="multilevel"/>
    <w:tmpl w:val="6E704FB0"/>
    <w:lvl w:ilvl="0">
      <w:start w:val="1"/>
      <w:numFmt w:val="bullet"/>
      <w:lvlText w:val=""/>
      <w:lvlJc w:val="left"/>
      <w:pPr>
        <w:tabs>
          <w:tab w:val="num" w:pos="1287"/>
        </w:tabs>
        <w:ind w:left="1287" w:hanging="360"/>
      </w:pPr>
      <w:rPr>
        <w:rFonts w:ascii="Symbol" w:hAnsi="Symbol"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21">
    <w:nsid w:val="5ED5543F"/>
    <w:multiLevelType w:val="hybridMultilevel"/>
    <w:tmpl w:val="65C260C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1843EAA"/>
    <w:multiLevelType w:val="hybridMultilevel"/>
    <w:tmpl w:val="5DC261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3">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E9922A1"/>
    <w:multiLevelType w:val="hybridMultilevel"/>
    <w:tmpl w:val="7A86F2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EEA5BC1"/>
    <w:multiLevelType w:val="hybridMultilevel"/>
    <w:tmpl w:val="7BCA50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96609D1"/>
    <w:multiLevelType w:val="hybridMultilevel"/>
    <w:tmpl w:val="43F69B78"/>
    <w:lvl w:ilvl="0" w:tplc="04190005">
      <w:start w:val="1"/>
      <w:numFmt w:val="bullet"/>
      <w:lvlText w:val=""/>
      <w:lvlJc w:val="left"/>
      <w:pPr>
        <w:ind w:left="3763" w:hanging="360"/>
      </w:pPr>
      <w:rPr>
        <w:rFonts w:ascii="Wingdings" w:hAnsi="Wingdings" w:hint="default"/>
      </w:rPr>
    </w:lvl>
    <w:lvl w:ilvl="1" w:tplc="04190003">
      <w:start w:val="1"/>
      <w:numFmt w:val="bullet"/>
      <w:lvlText w:val="o"/>
      <w:lvlJc w:val="left"/>
      <w:pPr>
        <w:ind w:left="4483" w:hanging="360"/>
      </w:pPr>
      <w:rPr>
        <w:rFonts w:ascii="Courier New" w:hAnsi="Courier New" w:cs="Times New Roman" w:hint="default"/>
      </w:rPr>
    </w:lvl>
    <w:lvl w:ilvl="2" w:tplc="04190005">
      <w:start w:val="1"/>
      <w:numFmt w:val="bullet"/>
      <w:lvlText w:val=""/>
      <w:lvlJc w:val="left"/>
      <w:pPr>
        <w:ind w:left="5203" w:hanging="360"/>
      </w:pPr>
      <w:rPr>
        <w:rFonts w:ascii="Wingdings" w:hAnsi="Wingdings" w:hint="default"/>
      </w:rPr>
    </w:lvl>
    <w:lvl w:ilvl="3" w:tplc="04190001">
      <w:start w:val="1"/>
      <w:numFmt w:val="bullet"/>
      <w:lvlText w:val=""/>
      <w:lvlJc w:val="left"/>
      <w:pPr>
        <w:ind w:left="5923" w:hanging="360"/>
      </w:pPr>
      <w:rPr>
        <w:rFonts w:ascii="Symbol" w:hAnsi="Symbol" w:hint="default"/>
      </w:rPr>
    </w:lvl>
    <w:lvl w:ilvl="4" w:tplc="04190003">
      <w:start w:val="1"/>
      <w:numFmt w:val="bullet"/>
      <w:lvlText w:val="o"/>
      <w:lvlJc w:val="left"/>
      <w:pPr>
        <w:ind w:left="6643" w:hanging="360"/>
      </w:pPr>
      <w:rPr>
        <w:rFonts w:ascii="Courier New" w:hAnsi="Courier New" w:cs="Times New Roman" w:hint="default"/>
      </w:rPr>
    </w:lvl>
    <w:lvl w:ilvl="5" w:tplc="04190005">
      <w:start w:val="1"/>
      <w:numFmt w:val="bullet"/>
      <w:lvlText w:val=""/>
      <w:lvlJc w:val="left"/>
      <w:pPr>
        <w:ind w:left="7363" w:hanging="360"/>
      </w:pPr>
      <w:rPr>
        <w:rFonts w:ascii="Wingdings" w:hAnsi="Wingdings" w:hint="default"/>
      </w:rPr>
    </w:lvl>
    <w:lvl w:ilvl="6" w:tplc="04190001">
      <w:start w:val="1"/>
      <w:numFmt w:val="bullet"/>
      <w:lvlText w:val=""/>
      <w:lvlJc w:val="left"/>
      <w:pPr>
        <w:ind w:left="8083" w:hanging="360"/>
      </w:pPr>
      <w:rPr>
        <w:rFonts w:ascii="Symbol" w:hAnsi="Symbol" w:hint="default"/>
      </w:rPr>
    </w:lvl>
    <w:lvl w:ilvl="7" w:tplc="04190003">
      <w:start w:val="1"/>
      <w:numFmt w:val="bullet"/>
      <w:lvlText w:val="o"/>
      <w:lvlJc w:val="left"/>
      <w:pPr>
        <w:ind w:left="8803" w:hanging="360"/>
      </w:pPr>
      <w:rPr>
        <w:rFonts w:ascii="Courier New" w:hAnsi="Courier New" w:cs="Times New Roman" w:hint="default"/>
      </w:rPr>
    </w:lvl>
    <w:lvl w:ilvl="8" w:tplc="04190005">
      <w:start w:val="1"/>
      <w:numFmt w:val="bullet"/>
      <w:lvlText w:val=""/>
      <w:lvlJc w:val="left"/>
      <w:pPr>
        <w:ind w:left="9523" w:hanging="360"/>
      </w:pPr>
      <w:rPr>
        <w:rFonts w:ascii="Wingdings" w:hAnsi="Wingdings" w:hint="default"/>
      </w:rPr>
    </w:lvl>
  </w:abstractNum>
  <w:num w:numId="1">
    <w:abstractNumId w:val="19"/>
  </w:num>
  <w:num w:numId="2">
    <w:abstractNumId w:val="7"/>
  </w:num>
  <w:num w:numId="3">
    <w:abstractNumId w:val="5"/>
  </w:num>
  <w:num w:numId="4">
    <w:abstractNumId w:val="25"/>
  </w:num>
  <w:num w:numId="5">
    <w:abstractNumId w:val="10"/>
  </w:num>
  <w:num w:numId="6">
    <w:abstractNumId w:val="18"/>
  </w:num>
  <w:num w:numId="7">
    <w:abstractNumId w:val="23"/>
  </w:num>
  <w:num w:numId="8">
    <w:abstractNumId w:val="11"/>
  </w:num>
  <w:num w:numId="9">
    <w:abstractNumId w:val="17"/>
  </w:num>
  <w:num w:numId="10">
    <w:abstractNumId w:val="24"/>
  </w:num>
  <w:num w:numId="11">
    <w:abstractNumId w:val="20"/>
  </w:num>
  <w:num w:numId="12">
    <w:abstractNumId w:val="2"/>
  </w:num>
  <w:num w:numId="13">
    <w:abstractNumId w:val="0"/>
  </w:num>
  <w:num w:numId="14">
    <w:abstractNumId w:val="9"/>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22"/>
  </w:num>
  <w:num w:numId="17">
    <w:abstractNumId w:val="1"/>
  </w:num>
  <w:num w:numId="18">
    <w:abstractNumId w:val="16"/>
  </w:num>
  <w:num w:numId="19">
    <w:abstractNumId w:val="23"/>
    <w:lvlOverride w:ilvl="0"/>
    <w:lvlOverride w:ilvl="1">
      <w:startOverride w:val="1"/>
    </w:lvlOverride>
    <w:lvlOverride w:ilvl="2"/>
    <w:lvlOverride w:ilvl="3"/>
    <w:lvlOverride w:ilvl="4"/>
    <w:lvlOverride w:ilvl="5"/>
    <w:lvlOverride w:ilvl="6"/>
    <w:lvlOverride w:ilvl="7"/>
    <w:lvlOverride w:ilvl="8"/>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6"/>
  </w:num>
  <w:num w:numId="24">
    <w:abstractNumId w:val="3"/>
  </w:num>
  <w:num w:numId="25">
    <w:abstractNumId w:val="15"/>
  </w:num>
  <w:num w:numId="26">
    <w:abstractNumId w:val="21"/>
  </w:num>
  <w:num w:numId="27">
    <w:abstractNumId w:val="12"/>
  </w:num>
  <w:num w:numId="28">
    <w:abstractNumId w:val="13"/>
  </w:num>
  <w:num w:numId="29">
    <w:abstractNumId w:val="7"/>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4F"/>
    <w:rsid w:val="00000335"/>
    <w:rsid w:val="000014DE"/>
    <w:rsid w:val="00002911"/>
    <w:rsid w:val="00002D3D"/>
    <w:rsid w:val="00002FB0"/>
    <w:rsid w:val="0000316F"/>
    <w:rsid w:val="00003BF3"/>
    <w:rsid w:val="00004D99"/>
    <w:rsid w:val="0000542A"/>
    <w:rsid w:val="000054CE"/>
    <w:rsid w:val="0001260C"/>
    <w:rsid w:val="0001355B"/>
    <w:rsid w:val="00013B37"/>
    <w:rsid w:val="00020F06"/>
    <w:rsid w:val="00021E73"/>
    <w:rsid w:val="00021EA3"/>
    <w:rsid w:val="0002251A"/>
    <w:rsid w:val="000238BD"/>
    <w:rsid w:val="0002460F"/>
    <w:rsid w:val="000248C4"/>
    <w:rsid w:val="0002548E"/>
    <w:rsid w:val="00025565"/>
    <w:rsid w:val="000259C9"/>
    <w:rsid w:val="00025BC3"/>
    <w:rsid w:val="00025EDA"/>
    <w:rsid w:val="0002613C"/>
    <w:rsid w:val="00027AF3"/>
    <w:rsid w:val="000300BB"/>
    <w:rsid w:val="00031308"/>
    <w:rsid w:val="0003181B"/>
    <w:rsid w:val="00035210"/>
    <w:rsid w:val="00035535"/>
    <w:rsid w:val="0004118F"/>
    <w:rsid w:val="00041886"/>
    <w:rsid w:val="00041EAE"/>
    <w:rsid w:val="00042EA9"/>
    <w:rsid w:val="00045824"/>
    <w:rsid w:val="00045D78"/>
    <w:rsid w:val="00046265"/>
    <w:rsid w:val="0004774D"/>
    <w:rsid w:val="00047E49"/>
    <w:rsid w:val="000516E8"/>
    <w:rsid w:val="000526A5"/>
    <w:rsid w:val="000533ED"/>
    <w:rsid w:val="000560FA"/>
    <w:rsid w:val="000564C3"/>
    <w:rsid w:val="00057007"/>
    <w:rsid w:val="00057513"/>
    <w:rsid w:val="00060E0A"/>
    <w:rsid w:val="000611DB"/>
    <w:rsid w:val="0006298F"/>
    <w:rsid w:val="000641DE"/>
    <w:rsid w:val="0006746A"/>
    <w:rsid w:val="000675B9"/>
    <w:rsid w:val="00067C00"/>
    <w:rsid w:val="00067C5C"/>
    <w:rsid w:val="00071CB1"/>
    <w:rsid w:val="00071D12"/>
    <w:rsid w:val="000721C7"/>
    <w:rsid w:val="00075974"/>
    <w:rsid w:val="00076CD3"/>
    <w:rsid w:val="0008139E"/>
    <w:rsid w:val="00081A89"/>
    <w:rsid w:val="00083247"/>
    <w:rsid w:val="000839E8"/>
    <w:rsid w:val="00084505"/>
    <w:rsid w:val="00085448"/>
    <w:rsid w:val="000902A2"/>
    <w:rsid w:val="0009034F"/>
    <w:rsid w:val="00091773"/>
    <w:rsid w:val="000942A5"/>
    <w:rsid w:val="0009460B"/>
    <w:rsid w:val="0009512E"/>
    <w:rsid w:val="00095C35"/>
    <w:rsid w:val="00096428"/>
    <w:rsid w:val="00096F0B"/>
    <w:rsid w:val="000A0C59"/>
    <w:rsid w:val="000A19CE"/>
    <w:rsid w:val="000A24D5"/>
    <w:rsid w:val="000A40E2"/>
    <w:rsid w:val="000A4407"/>
    <w:rsid w:val="000A464F"/>
    <w:rsid w:val="000A4A0E"/>
    <w:rsid w:val="000A4ACE"/>
    <w:rsid w:val="000A57A7"/>
    <w:rsid w:val="000A61F5"/>
    <w:rsid w:val="000A638A"/>
    <w:rsid w:val="000A6FC7"/>
    <w:rsid w:val="000A76F2"/>
    <w:rsid w:val="000A7ADC"/>
    <w:rsid w:val="000A7CB5"/>
    <w:rsid w:val="000B0486"/>
    <w:rsid w:val="000B176C"/>
    <w:rsid w:val="000B2BFE"/>
    <w:rsid w:val="000B3821"/>
    <w:rsid w:val="000B42A4"/>
    <w:rsid w:val="000B4499"/>
    <w:rsid w:val="000B4971"/>
    <w:rsid w:val="000B4A6A"/>
    <w:rsid w:val="000B56E5"/>
    <w:rsid w:val="000B623D"/>
    <w:rsid w:val="000B7006"/>
    <w:rsid w:val="000B7EE2"/>
    <w:rsid w:val="000C08E7"/>
    <w:rsid w:val="000C7513"/>
    <w:rsid w:val="000C75E7"/>
    <w:rsid w:val="000D27EF"/>
    <w:rsid w:val="000D2FE1"/>
    <w:rsid w:val="000D3E99"/>
    <w:rsid w:val="000D7168"/>
    <w:rsid w:val="000D7B38"/>
    <w:rsid w:val="000E080B"/>
    <w:rsid w:val="000E172F"/>
    <w:rsid w:val="000E2D5A"/>
    <w:rsid w:val="000E426A"/>
    <w:rsid w:val="000E42F4"/>
    <w:rsid w:val="000E4A36"/>
    <w:rsid w:val="000E4BB2"/>
    <w:rsid w:val="000E6A94"/>
    <w:rsid w:val="000E6DD8"/>
    <w:rsid w:val="000F07D2"/>
    <w:rsid w:val="000F12B3"/>
    <w:rsid w:val="000F2745"/>
    <w:rsid w:val="000F29CA"/>
    <w:rsid w:val="000F2E95"/>
    <w:rsid w:val="000F3AB6"/>
    <w:rsid w:val="000F5696"/>
    <w:rsid w:val="000F76DF"/>
    <w:rsid w:val="0010077F"/>
    <w:rsid w:val="001007CB"/>
    <w:rsid w:val="00101071"/>
    <w:rsid w:val="00105131"/>
    <w:rsid w:val="0011000F"/>
    <w:rsid w:val="00111442"/>
    <w:rsid w:val="00112480"/>
    <w:rsid w:val="00113990"/>
    <w:rsid w:val="00113A05"/>
    <w:rsid w:val="0011627C"/>
    <w:rsid w:val="0011766E"/>
    <w:rsid w:val="00117675"/>
    <w:rsid w:val="00117839"/>
    <w:rsid w:val="00121D55"/>
    <w:rsid w:val="0012214A"/>
    <w:rsid w:val="00123702"/>
    <w:rsid w:val="00123AE0"/>
    <w:rsid w:val="00124E00"/>
    <w:rsid w:val="0012630D"/>
    <w:rsid w:val="00130187"/>
    <w:rsid w:val="001317B6"/>
    <w:rsid w:val="00140609"/>
    <w:rsid w:val="001427AA"/>
    <w:rsid w:val="00144BA4"/>
    <w:rsid w:val="00144E3A"/>
    <w:rsid w:val="0014597F"/>
    <w:rsid w:val="001461E2"/>
    <w:rsid w:val="00150035"/>
    <w:rsid w:val="0015109E"/>
    <w:rsid w:val="0015168E"/>
    <w:rsid w:val="00152C12"/>
    <w:rsid w:val="00152DAA"/>
    <w:rsid w:val="00153531"/>
    <w:rsid w:val="00153F1A"/>
    <w:rsid w:val="001555E4"/>
    <w:rsid w:val="00155D35"/>
    <w:rsid w:val="00156AAD"/>
    <w:rsid w:val="00156B6A"/>
    <w:rsid w:val="0016114E"/>
    <w:rsid w:val="001615F9"/>
    <w:rsid w:val="00162615"/>
    <w:rsid w:val="0016371C"/>
    <w:rsid w:val="00163F19"/>
    <w:rsid w:val="001649D0"/>
    <w:rsid w:val="001660E8"/>
    <w:rsid w:val="00166409"/>
    <w:rsid w:val="00166A8F"/>
    <w:rsid w:val="00167956"/>
    <w:rsid w:val="00170E28"/>
    <w:rsid w:val="00171C00"/>
    <w:rsid w:val="001748C0"/>
    <w:rsid w:val="00174F09"/>
    <w:rsid w:val="001759A2"/>
    <w:rsid w:val="0017775D"/>
    <w:rsid w:val="00181ABA"/>
    <w:rsid w:val="00182A54"/>
    <w:rsid w:val="00182FC8"/>
    <w:rsid w:val="00183E07"/>
    <w:rsid w:val="00186430"/>
    <w:rsid w:val="00186C7B"/>
    <w:rsid w:val="00187DC5"/>
    <w:rsid w:val="00187ECC"/>
    <w:rsid w:val="00190F28"/>
    <w:rsid w:val="00191A2F"/>
    <w:rsid w:val="00192AD7"/>
    <w:rsid w:val="00192C5A"/>
    <w:rsid w:val="0019345B"/>
    <w:rsid w:val="001938C1"/>
    <w:rsid w:val="00193CEF"/>
    <w:rsid w:val="00195026"/>
    <w:rsid w:val="0019582A"/>
    <w:rsid w:val="00195993"/>
    <w:rsid w:val="00197981"/>
    <w:rsid w:val="001A2264"/>
    <w:rsid w:val="001A5058"/>
    <w:rsid w:val="001A5D0A"/>
    <w:rsid w:val="001A611A"/>
    <w:rsid w:val="001A6BF0"/>
    <w:rsid w:val="001A6CEF"/>
    <w:rsid w:val="001A7454"/>
    <w:rsid w:val="001B10F4"/>
    <w:rsid w:val="001B136B"/>
    <w:rsid w:val="001B1535"/>
    <w:rsid w:val="001B2CD4"/>
    <w:rsid w:val="001B33F2"/>
    <w:rsid w:val="001B45D3"/>
    <w:rsid w:val="001B6427"/>
    <w:rsid w:val="001B683E"/>
    <w:rsid w:val="001B68A2"/>
    <w:rsid w:val="001B77DD"/>
    <w:rsid w:val="001C0701"/>
    <w:rsid w:val="001C124C"/>
    <w:rsid w:val="001C1900"/>
    <w:rsid w:val="001C2059"/>
    <w:rsid w:val="001C30AF"/>
    <w:rsid w:val="001C31CB"/>
    <w:rsid w:val="001C5D9A"/>
    <w:rsid w:val="001C6631"/>
    <w:rsid w:val="001C6B1B"/>
    <w:rsid w:val="001D35E0"/>
    <w:rsid w:val="001D36D8"/>
    <w:rsid w:val="001D5071"/>
    <w:rsid w:val="001D5DF0"/>
    <w:rsid w:val="001D5EBD"/>
    <w:rsid w:val="001D6DF0"/>
    <w:rsid w:val="001D78CE"/>
    <w:rsid w:val="001E0EE0"/>
    <w:rsid w:val="001E1215"/>
    <w:rsid w:val="001E13A3"/>
    <w:rsid w:val="001E14B2"/>
    <w:rsid w:val="001E4B60"/>
    <w:rsid w:val="001E52DD"/>
    <w:rsid w:val="001E677C"/>
    <w:rsid w:val="001F084B"/>
    <w:rsid w:val="001F1044"/>
    <w:rsid w:val="001F1637"/>
    <w:rsid w:val="001F1BD4"/>
    <w:rsid w:val="001F29B7"/>
    <w:rsid w:val="001F58CB"/>
    <w:rsid w:val="001F63F5"/>
    <w:rsid w:val="001F6762"/>
    <w:rsid w:val="001F7DFE"/>
    <w:rsid w:val="0020270E"/>
    <w:rsid w:val="00202755"/>
    <w:rsid w:val="00202B33"/>
    <w:rsid w:val="002034FA"/>
    <w:rsid w:val="00203BC0"/>
    <w:rsid w:val="00205854"/>
    <w:rsid w:val="002064B9"/>
    <w:rsid w:val="002077CC"/>
    <w:rsid w:val="002077F8"/>
    <w:rsid w:val="00210495"/>
    <w:rsid w:val="0021111B"/>
    <w:rsid w:val="00212028"/>
    <w:rsid w:val="00212441"/>
    <w:rsid w:val="00213D2F"/>
    <w:rsid w:val="00216BB5"/>
    <w:rsid w:val="002207E0"/>
    <w:rsid w:val="00221876"/>
    <w:rsid w:val="00223994"/>
    <w:rsid w:val="00225006"/>
    <w:rsid w:val="00225742"/>
    <w:rsid w:val="002273DC"/>
    <w:rsid w:val="00227941"/>
    <w:rsid w:val="00227A96"/>
    <w:rsid w:val="00227CED"/>
    <w:rsid w:val="0023517B"/>
    <w:rsid w:val="00235E76"/>
    <w:rsid w:val="00240882"/>
    <w:rsid w:val="00247171"/>
    <w:rsid w:val="00250B1C"/>
    <w:rsid w:val="002515C1"/>
    <w:rsid w:val="00251712"/>
    <w:rsid w:val="002517C1"/>
    <w:rsid w:val="002518AA"/>
    <w:rsid w:val="00251918"/>
    <w:rsid w:val="00251AF5"/>
    <w:rsid w:val="00251FAD"/>
    <w:rsid w:val="0025251F"/>
    <w:rsid w:val="0025262D"/>
    <w:rsid w:val="00254A2E"/>
    <w:rsid w:val="0025565C"/>
    <w:rsid w:val="00260730"/>
    <w:rsid w:val="00260ED3"/>
    <w:rsid w:val="00260F54"/>
    <w:rsid w:val="00262888"/>
    <w:rsid w:val="002663A1"/>
    <w:rsid w:val="00266695"/>
    <w:rsid w:val="00267171"/>
    <w:rsid w:val="00270224"/>
    <w:rsid w:val="002729E8"/>
    <w:rsid w:val="002746D7"/>
    <w:rsid w:val="00274A94"/>
    <w:rsid w:val="00275E7F"/>
    <w:rsid w:val="00277294"/>
    <w:rsid w:val="002807BB"/>
    <w:rsid w:val="00281B31"/>
    <w:rsid w:val="002834B4"/>
    <w:rsid w:val="00284C4A"/>
    <w:rsid w:val="002857EC"/>
    <w:rsid w:val="0028607D"/>
    <w:rsid w:val="00287677"/>
    <w:rsid w:val="002912A4"/>
    <w:rsid w:val="002934CC"/>
    <w:rsid w:val="00293985"/>
    <w:rsid w:val="002948E1"/>
    <w:rsid w:val="002952DD"/>
    <w:rsid w:val="00297353"/>
    <w:rsid w:val="0029763F"/>
    <w:rsid w:val="002A0978"/>
    <w:rsid w:val="002A1B5D"/>
    <w:rsid w:val="002A3D4C"/>
    <w:rsid w:val="002A4004"/>
    <w:rsid w:val="002A5D5C"/>
    <w:rsid w:val="002A6CA5"/>
    <w:rsid w:val="002A7435"/>
    <w:rsid w:val="002B1EB0"/>
    <w:rsid w:val="002B2E07"/>
    <w:rsid w:val="002B39EA"/>
    <w:rsid w:val="002B3F04"/>
    <w:rsid w:val="002B456D"/>
    <w:rsid w:val="002B522C"/>
    <w:rsid w:val="002B6AE9"/>
    <w:rsid w:val="002B70FD"/>
    <w:rsid w:val="002C079A"/>
    <w:rsid w:val="002C32AC"/>
    <w:rsid w:val="002C3743"/>
    <w:rsid w:val="002C44B4"/>
    <w:rsid w:val="002C5F88"/>
    <w:rsid w:val="002C66D6"/>
    <w:rsid w:val="002C7C9F"/>
    <w:rsid w:val="002C7CDE"/>
    <w:rsid w:val="002D0444"/>
    <w:rsid w:val="002D05B8"/>
    <w:rsid w:val="002D4D83"/>
    <w:rsid w:val="002E1C02"/>
    <w:rsid w:val="002E2038"/>
    <w:rsid w:val="002E21A0"/>
    <w:rsid w:val="002E3072"/>
    <w:rsid w:val="002E6274"/>
    <w:rsid w:val="002E7A08"/>
    <w:rsid w:val="002F2223"/>
    <w:rsid w:val="002F2AAB"/>
    <w:rsid w:val="002F3427"/>
    <w:rsid w:val="002F3DC7"/>
    <w:rsid w:val="0030793B"/>
    <w:rsid w:val="00307C5B"/>
    <w:rsid w:val="003105C9"/>
    <w:rsid w:val="00310650"/>
    <w:rsid w:val="00310CBE"/>
    <w:rsid w:val="00313E48"/>
    <w:rsid w:val="00314FDC"/>
    <w:rsid w:val="0031547A"/>
    <w:rsid w:val="00316F33"/>
    <w:rsid w:val="003208E5"/>
    <w:rsid w:val="00322250"/>
    <w:rsid w:val="00325310"/>
    <w:rsid w:val="00326156"/>
    <w:rsid w:val="0032687F"/>
    <w:rsid w:val="00326B0F"/>
    <w:rsid w:val="00326BCC"/>
    <w:rsid w:val="00327AE6"/>
    <w:rsid w:val="00327B1D"/>
    <w:rsid w:val="00331010"/>
    <w:rsid w:val="00331150"/>
    <w:rsid w:val="00331C50"/>
    <w:rsid w:val="003321E9"/>
    <w:rsid w:val="00336986"/>
    <w:rsid w:val="00336CA5"/>
    <w:rsid w:val="00337CDC"/>
    <w:rsid w:val="0034023A"/>
    <w:rsid w:val="0034102F"/>
    <w:rsid w:val="0034122A"/>
    <w:rsid w:val="0034286E"/>
    <w:rsid w:val="00343AF2"/>
    <w:rsid w:val="00344ECC"/>
    <w:rsid w:val="003456A0"/>
    <w:rsid w:val="00345AEE"/>
    <w:rsid w:val="00346310"/>
    <w:rsid w:val="00346C53"/>
    <w:rsid w:val="00346D75"/>
    <w:rsid w:val="00346FFE"/>
    <w:rsid w:val="003522F4"/>
    <w:rsid w:val="003535FA"/>
    <w:rsid w:val="00355D21"/>
    <w:rsid w:val="003601D9"/>
    <w:rsid w:val="003644E4"/>
    <w:rsid w:val="00365500"/>
    <w:rsid w:val="00365B4F"/>
    <w:rsid w:val="003666A5"/>
    <w:rsid w:val="00366AF3"/>
    <w:rsid w:val="00367376"/>
    <w:rsid w:val="00373021"/>
    <w:rsid w:val="00373408"/>
    <w:rsid w:val="003734AF"/>
    <w:rsid w:val="00373B61"/>
    <w:rsid w:val="003753E4"/>
    <w:rsid w:val="00375D1F"/>
    <w:rsid w:val="00376171"/>
    <w:rsid w:val="003812BA"/>
    <w:rsid w:val="00381718"/>
    <w:rsid w:val="00382A4D"/>
    <w:rsid w:val="00385104"/>
    <w:rsid w:val="00385388"/>
    <w:rsid w:val="0038554B"/>
    <w:rsid w:val="00386C8D"/>
    <w:rsid w:val="00390A63"/>
    <w:rsid w:val="00391E15"/>
    <w:rsid w:val="00392099"/>
    <w:rsid w:val="00393E69"/>
    <w:rsid w:val="00394CDA"/>
    <w:rsid w:val="00395E65"/>
    <w:rsid w:val="00396279"/>
    <w:rsid w:val="00396E38"/>
    <w:rsid w:val="003A6D44"/>
    <w:rsid w:val="003B0208"/>
    <w:rsid w:val="003B047E"/>
    <w:rsid w:val="003B3491"/>
    <w:rsid w:val="003B4CE4"/>
    <w:rsid w:val="003B4F35"/>
    <w:rsid w:val="003B4F64"/>
    <w:rsid w:val="003B5CCA"/>
    <w:rsid w:val="003B73D6"/>
    <w:rsid w:val="003C0B27"/>
    <w:rsid w:val="003C1533"/>
    <w:rsid w:val="003C19AB"/>
    <w:rsid w:val="003C372C"/>
    <w:rsid w:val="003C4D0C"/>
    <w:rsid w:val="003C4F79"/>
    <w:rsid w:val="003C53E8"/>
    <w:rsid w:val="003C5472"/>
    <w:rsid w:val="003D0D6E"/>
    <w:rsid w:val="003D3023"/>
    <w:rsid w:val="003D3D52"/>
    <w:rsid w:val="003E1DF5"/>
    <w:rsid w:val="003E30C6"/>
    <w:rsid w:val="003E39D3"/>
    <w:rsid w:val="003E5053"/>
    <w:rsid w:val="003E65C0"/>
    <w:rsid w:val="003E75CB"/>
    <w:rsid w:val="003F05C9"/>
    <w:rsid w:val="003F0ABD"/>
    <w:rsid w:val="003F11AE"/>
    <w:rsid w:val="003F5474"/>
    <w:rsid w:val="003F6C07"/>
    <w:rsid w:val="00400352"/>
    <w:rsid w:val="00404E38"/>
    <w:rsid w:val="004059A7"/>
    <w:rsid w:val="00405B58"/>
    <w:rsid w:val="004070CD"/>
    <w:rsid w:val="004076D5"/>
    <w:rsid w:val="00410897"/>
    <w:rsid w:val="00411091"/>
    <w:rsid w:val="00413F37"/>
    <w:rsid w:val="00416D82"/>
    <w:rsid w:val="004172CB"/>
    <w:rsid w:val="00417F8F"/>
    <w:rsid w:val="00420219"/>
    <w:rsid w:val="00421834"/>
    <w:rsid w:val="0042206C"/>
    <w:rsid w:val="00422703"/>
    <w:rsid w:val="004256CA"/>
    <w:rsid w:val="00425A8F"/>
    <w:rsid w:val="00427A1D"/>
    <w:rsid w:val="00430A2B"/>
    <w:rsid w:val="00430C9C"/>
    <w:rsid w:val="0043205E"/>
    <w:rsid w:val="004336F1"/>
    <w:rsid w:val="00433B90"/>
    <w:rsid w:val="0043549A"/>
    <w:rsid w:val="00435698"/>
    <w:rsid w:val="00435884"/>
    <w:rsid w:val="004362E3"/>
    <w:rsid w:val="00441B1D"/>
    <w:rsid w:val="00443684"/>
    <w:rsid w:val="00443CDC"/>
    <w:rsid w:val="00443D9E"/>
    <w:rsid w:val="00444340"/>
    <w:rsid w:val="00444B87"/>
    <w:rsid w:val="0044536F"/>
    <w:rsid w:val="004460EF"/>
    <w:rsid w:val="004477D5"/>
    <w:rsid w:val="00450A87"/>
    <w:rsid w:val="00452394"/>
    <w:rsid w:val="00453794"/>
    <w:rsid w:val="00453B90"/>
    <w:rsid w:val="004568C2"/>
    <w:rsid w:val="00465096"/>
    <w:rsid w:val="004652F8"/>
    <w:rsid w:val="00465E3C"/>
    <w:rsid w:val="0046677B"/>
    <w:rsid w:val="00467B90"/>
    <w:rsid w:val="00470A50"/>
    <w:rsid w:val="00470CA7"/>
    <w:rsid w:val="00472169"/>
    <w:rsid w:val="0047482D"/>
    <w:rsid w:val="00475442"/>
    <w:rsid w:val="0047581D"/>
    <w:rsid w:val="004758FF"/>
    <w:rsid w:val="00475A87"/>
    <w:rsid w:val="00476597"/>
    <w:rsid w:val="00476C91"/>
    <w:rsid w:val="00476E05"/>
    <w:rsid w:val="00476F3C"/>
    <w:rsid w:val="00480FAE"/>
    <w:rsid w:val="00481044"/>
    <w:rsid w:val="00485273"/>
    <w:rsid w:val="00490122"/>
    <w:rsid w:val="004903C5"/>
    <w:rsid w:val="004910C0"/>
    <w:rsid w:val="00496FF7"/>
    <w:rsid w:val="00497E40"/>
    <w:rsid w:val="00497EAC"/>
    <w:rsid w:val="004A0A4B"/>
    <w:rsid w:val="004A10BE"/>
    <w:rsid w:val="004A43BD"/>
    <w:rsid w:val="004A4ADA"/>
    <w:rsid w:val="004A601F"/>
    <w:rsid w:val="004A632E"/>
    <w:rsid w:val="004B2D72"/>
    <w:rsid w:val="004B6747"/>
    <w:rsid w:val="004C0339"/>
    <w:rsid w:val="004C1EAF"/>
    <w:rsid w:val="004C2D54"/>
    <w:rsid w:val="004C5978"/>
    <w:rsid w:val="004C7F13"/>
    <w:rsid w:val="004D09B3"/>
    <w:rsid w:val="004D28CD"/>
    <w:rsid w:val="004D30E4"/>
    <w:rsid w:val="004D42C1"/>
    <w:rsid w:val="004D43A4"/>
    <w:rsid w:val="004D4C77"/>
    <w:rsid w:val="004D60FC"/>
    <w:rsid w:val="004D78D1"/>
    <w:rsid w:val="004E0A91"/>
    <w:rsid w:val="004E1D8F"/>
    <w:rsid w:val="004E235A"/>
    <w:rsid w:val="004E2C68"/>
    <w:rsid w:val="004E2CCA"/>
    <w:rsid w:val="004E7472"/>
    <w:rsid w:val="004F3F3D"/>
    <w:rsid w:val="004F4C43"/>
    <w:rsid w:val="004F4E60"/>
    <w:rsid w:val="004F5C0B"/>
    <w:rsid w:val="004F611C"/>
    <w:rsid w:val="004F667F"/>
    <w:rsid w:val="00501B1F"/>
    <w:rsid w:val="005026FE"/>
    <w:rsid w:val="00502BDF"/>
    <w:rsid w:val="00504EA7"/>
    <w:rsid w:val="005060B4"/>
    <w:rsid w:val="005106D2"/>
    <w:rsid w:val="00510BA6"/>
    <w:rsid w:val="00510BD8"/>
    <w:rsid w:val="0051107D"/>
    <w:rsid w:val="00511A35"/>
    <w:rsid w:val="00511E85"/>
    <w:rsid w:val="00513CF2"/>
    <w:rsid w:val="00514FCA"/>
    <w:rsid w:val="00515810"/>
    <w:rsid w:val="00517C32"/>
    <w:rsid w:val="00517D73"/>
    <w:rsid w:val="00520432"/>
    <w:rsid w:val="005209EE"/>
    <w:rsid w:val="0052283B"/>
    <w:rsid w:val="00522F7D"/>
    <w:rsid w:val="00523868"/>
    <w:rsid w:val="00523F7E"/>
    <w:rsid w:val="00524434"/>
    <w:rsid w:val="005252CA"/>
    <w:rsid w:val="00525B28"/>
    <w:rsid w:val="00527AD7"/>
    <w:rsid w:val="00527E6B"/>
    <w:rsid w:val="00530481"/>
    <w:rsid w:val="00531FB9"/>
    <w:rsid w:val="00532623"/>
    <w:rsid w:val="00532809"/>
    <w:rsid w:val="00532C6F"/>
    <w:rsid w:val="00533830"/>
    <w:rsid w:val="00535BD8"/>
    <w:rsid w:val="00540BEE"/>
    <w:rsid w:val="00544AD7"/>
    <w:rsid w:val="00545FE7"/>
    <w:rsid w:val="00546707"/>
    <w:rsid w:val="00547674"/>
    <w:rsid w:val="00550264"/>
    <w:rsid w:val="005513A7"/>
    <w:rsid w:val="00552416"/>
    <w:rsid w:val="00552C58"/>
    <w:rsid w:val="00553585"/>
    <w:rsid w:val="005538BC"/>
    <w:rsid w:val="00554945"/>
    <w:rsid w:val="00554DF8"/>
    <w:rsid w:val="00556B6F"/>
    <w:rsid w:val="005572BF"/>
    <w:rsid w:val="00560C21"/>
    <w:rsid w:val="00561939"/>
    <w:rsid w:val="00562C8E"/>
    <w:rsid w:val="0056325C"/>
    <w:rsid w:val="00564AED"/>
    <w:rsid w:val="00565410"/>
    <w:rsid w:val="00567081"/>
    <w:rsid w:val="00570D69"/>
    <w:rsid w:val="00570E1B"/>
    <w:rsid w:val="00571C0A"/>
    <w:rsid w:val="00572122"/>
    <w:rsid w:val="005727EE"/>
    <w:rsid w:val="00574D22"/>
    <w:rsid w:val="00576559"/>
    <w:rsid w:val="00577641"/>
    <w:rsid w:val="00577A84"/>
    <w:rsid w:val="0058092D"/>
    <w:rsid w:val="00581665"/>
    <w:rsid w:val="00581A1D"/>
    <w:rsid w:val="00581DD3"/>
    <w:rsid w:val="0058211C"/>
    <w:rsid w:val="00584C27"/>
    <w:rsid w:val="005877B3"/>
    <w:rsid w:val="00587BB9"/>
    <w:rsid w:val="005915D1"/>
    <w:rsid w:val="00591878"/>
    <w:rsid w:val="00592345"/>
    <w:rsid w:val="00592D2E"/>
    <w:rsid w:val="005939A2"/>
    <w:rsid w:val="00594A45"/>
    <w:rsid w:val="00594D0E"/>
    <w:rsid w:val="00596B6F"/>
    <w:rsid w:val="00596BAC"/>
    <w:rsid w:val="00597BBE"/>
    <w:rsid w:val="005A0159"/>
    <w:rsid w:val="005A0227"/>
    <w:rsid w:val="005A03E8"/>
    <w:rsid w:val="005A0BF4"/>
    <w:rsid w:val="005A653A"/>
    <w:rsid w:val="005A6A41"/>
    <w:rsid w:val="005A6D13"/>
    <w:rsid w:val="005A7DDF"/>
    <w:rsid w:val="005B2A27"/>
    <w:rsid w:val="005B3B78"/>
    <w:rsid w:val="005B469A"/>
    <w:rsid w:val="005B4C3D"/>
    <w:rsid w:val="005C0119"/>
    <w:rsid w:val="005C041F"/>
    <w:rsid w:val="005C1C78"/>
    <w:rsid w:val="005C226E"/>
    <w:rsid w:val="005C3B21"/>
    <w:rsid w:val="005C3D62"/>
    <w:rsid w:val="005C4236"/>
    <w:rsid w:val="005C668D"/>
    <w:rsid w:val="005D026D"/>
    <w:rsid w:val="005D0B0F"/>
    <w:rsid w:val="005D1186"/>
    <w:rsid w:val="005D2670"/>
    <w:rsid w:val="005D2E60"/>
    <w:rsid w:val="005D33E2"/>
    <w:rsid w:val="005D4113"/>
    <w:rsid w:val="005D5946"/>
    <w:rsid w:val="005E2D64"/>
    <w:rsid w:val="005E2ED0"/>
    <w:rsid w:val="005E583F"/>
    <w:rsid w:val="005E6E76"/>
    <w:rsid w:val="005E7318"/>
    <w:rsid w:val="005E73F1"/>
    <w:rsid w:val="005F083F"/>
    <w:rsid w:val="005F1105"/>
    <w:rsid w:val="005F2095"/>
    <w:rsid w:val="005F266E"/>
    <w:rsid w:val="005F5ECE"/>
    <w:rsid w:val="005F61A5"/>
    <w:rsid w:val="005F625E"/>
    <w:rsid w:val="005F6FEC"/>
    <w:rsid w:val="005F7A92"/>
    <w:rsid w:val="005F7BFC"/>
    <w:rsid w:val="006018AE"/>
    <w:rsid w:val="00601D0A"/>
    <w:rsid w:val="00602E1F"/>
    <w:rsid w:val="00604046"/>
    <w:rsid w:val="0060538E"/>
    <w:rsid w:val="0060702E"/>
    <w:rsid w:val="00607457"/>
    <w:rsid w:val="0061132B"/>
    <w:rsid w:val="00611731"/>
    <w:rsid w:val="0061207D"/>
    <w:rsid w:val="006129AF"/>
    <w:rsid w:val="006135A2"/>
    <w:rsid w:val="00615204"/>
    <w:rsid w:val="00617885"/>
    <w:rsid w:val="006207D8"/>
    <w:rsid w:val="0062083B"/>
    <w:rsid w:val="0062258A"/>
    <w:rsid w:val="006236DC"/>
    <w:rsid w:val="006259E2"/>
    <w:rsid w:val="0062631B"/>
    <w:rsid w:val="0062648E"/>
    <w:rsid w:val="00630688"/>
    <w:rsid w:val="006309F5"/>
    <w:rsid w:val="00630F51"/>
    <w:rsid w:val="00631658"/>
    <w:rsid w:val="00634350"/>
    <w:rsid w:val="00634703"/>
    <w:rsid w:val="00634828"/>
    <w:rsid w:val="00634D2D"/>
    <w:rsid w:val="00642864"/>
    <w:rsid w:val="00643E8D"/>
    <w:rsid w:val="00644F02"/>
    <w:rsid w:val="00647255"/>
    <w:rsid w:val="006475D6"/>
    <w:rsid w:val="006502B6"/>
    <w:rsid w:val="006507E8"/>
    <w:rsid w:val="00653077"/>
    <w:rsid w:val="006534AA"/>
    <w:rsid w:val="00653FFC"/>
    <w:rsid w:val="0065425B"/>
    <w:rsid w:val="0065530A"/>
    <w:rsid w:val="0065695F"/>
    <w:rsid w:val="006577F4"/>
    <w:rsid w:val="00657DC7"/>
    <w:rsid w:val="00662652"/>
    <w:rsid w:val="00662F7E"/>
    <w:rsid w:val="00664116"/>
    <w:rsid w:val="00664AB6"/>
    <w:rsid w:val="00664D6E"/>
    <w:rsid w:val="00666D4A"/>
    <w:rsid w:val="00667A75"/>
    <w:rsid w:val="00670385"/>
    <w:rsid w:val="006707EB"/>
    <w:rsid w:val="006708D8"/>
    <w:rsid w:val="00673515"/>
    <w:rsid w:val="006735D0"/>
    <w:rsid w:val="0067423F"/>
    <w:rsid w:val="00674849"/>
    <w:rsid w:val="0067504D"/>
    <w:rsid w:val="006752D5"/>
    <w:rsid w:val="00675603"/>
    <w:rsid w:val="00677769"/>
    <w:rsid w:val="00681314"/>
    <w:rsid w:val="0068309D"/>
    <w:rsid w:val="006830DF"/>
    <w:rsid w:val="00683AF0"/>
    <w:rsid w:val="00683C5A"/>
    <w:rsid w:val="00686225"/>
    <w:rsid w:val="00690AAB"/>
    <w:rsid w:val="00690C77"/>
    <w:rsid w:val="00692A55"/>
    <w:rsid w:val="0069315E"/>
    <w:rsid w:val="00695E01"/>
    <w:rsid w:val="006963A3"/>
    <w:rsid w:val="006973EE"/>
    <w:rsid w:val="006B1813"/>
    <w:rsid w:val="006B2C44"/>
    <w:rsid w:val="006B32AB"/>
    <w:rsid w:val="006B4E10"/>
    <w:rsid w:val="006B5CE8"/>
    <w:rsid w:val="006B7267"/>
    <w:rsid w:val="006B7F15"/>
    <w:rsid w:val="006C2509"/>
    <w:rsid w:val="006C377A"/>
    <w:rsid w:val="006C3EA0"/>
    <w:rsid w:val="006C4B85"/>
    <w:rsid w:val="006C7679"/>
    <w:rsid w:val="006C7F2C"/>
    <w:rsid w:val="006D0341"/>
    <w:rsid w:val="006D0AF3"/>
    <w:rsid w:val="006D18BF"/>
    <w:rsid w:val="006D5597"/>
    <w:rsid w:val="006D60C2"/>
    <w:rsid w:val="006D73F3"/>
    <w:rsid w:val="006E0077"/>
    <w:rsid w:val="006E0EFA"/>
    <w:rsid w:val="006E236C"/>
    <w:rsid w:val="006E2C66"/>
    <w:rsid w:val="006E304A"/>
    <w:rsid w:val="006E34D7"/>
    <w:rsid w:val="006E3A59"/>
    <w:rsid w:val="006E49CA"/>
    <w:rsid w:val="006E5512"/>
    <w:rsid w:val="006E6702"/>
    <w:rsid w:val="006E757A"/>
    <w:rsid w:val="006F2338"/>
    <w:rsid w:val="006F7D14"/>
    <w:rsid w:val="00700C14"/>
    <w:rsid w:val="007010DE"/>
    <w:rsid w:val="007013AC"/>
    <w:rsid w:val="00701528"/>
    <w:rsid w:val="00701E2E"/>
    <w:rsid w:val="007030E8"/>
    <w:rsid w:val="00703F1A"/>
    <w:rsid w:val="00704A8C"/>
    <w:rsid w:val="00706A10"/>
    <w:rsid w:val="00707441"/>
    <w:rsid w:val="00707797"/>
    <w:rsid w:val="0071204D"/>
    <w:rsid w:val="0071327D"/>
    <w:rsid w:val="00715670"/>
    <w:rsid w:val="00716222"/>
    <w:rsid w:val="0072013A"/>
    <w:rsid w:val="00722056"/>
    <w:rsid w:val="00726061"/>
    <w:rsid w:val="00727358"/>
    <w:rsid w:val="00727D4C"/>
    <w:rsid w:val="00732DBB"/>
    <w:rsid w:val="00736881"/>
    <w:rsid w:val="007408CC"/>
    <w:rsid w:val="007468F5"/>
    <w:rsid w:val="007474B5"/>
    <w:rsid w:val="0075089D"/>
    <w:rsid w:val="00762838"/>
    <w:rsid w:val="00762F36"/>
    <w:rsid w:val="0076384C"/>
    <w:rsid w:val="0076545E"/>
    <w:rsid w:val="00766BF5"/>
    <w:rsid w:val="007676A8"/>
    <w:rsid w:val="00770865"/>
    <w:rsid w:val="0077307C"/>
    <w:rsid w:val="00773664"/>
    <w:rsid w:val="00773F09"/>
    <w:rsid w:val="00775EFD"/>
    <w:rsid w:val="00776003"/>
    <w:rsid w:val="00781CD7"/>
    <w:rsid w:val="00782522"/>
    <w:rsid w:val="007836E1"/>
    <w:rsid w:val="00784FE3"/>
    <w:rsid w:val="007867EB"/>
    <w:rsid w:val="0078684E"/>
    <w:rsid w:val="0078691E"/>
    <w:rsid w:val="0078693C"/>
    <w:rsid w:val="00786EA5"/>
    <w:rsid w:val="007879F6"/>
    <w:rsid w:val="00790427"/>
    <w:rsid w:val="00791099"/>
    <w:rsid w:val="0079230C"/>
    <w:rsid w:val="00792368"/>
    <w:rsid w:val="007925AE"/>
    <w:rsid w:val="007953DE"/>
    <w:rsid w:val="007962E2"/>
    <w:rsid w:val="00797CC4"/>
    <w:rsid w:val="007A05B2"/>
    <w:rsid w:val="007A0F68"/>
    <w:rsid w:val="007A1142"/>
    <w:rsid w:val="007A1257"/>
    <w:rsid w:val="007A1FDE"/>
    <w:rsid w:val="007A35E7"/>
    <w:rsid w:val="007A40C6"/>
    <w:rsid w:val="007A5F15"/>
    <w:rsid w:val="007A791E"/>
    <w:rsid w:val="007B081C"/>
    <w:rsid w:val="007B1D28"/>
    <w:rsid w:val="007B34CE"/>
    <w:rsid w:val="007B40C8"/>
    <w:rsid w:val="007B54D5"/>
    <w:rsid w:val="007B5D31"/>
    <w:rsid w:val="007B5EAB"/>
    <w:rsid w:val="007C374E"/>
    <w:rsid w:val="007C39C8"/>
    <w:rsid w:val="007C529D"/>
    <w:rsid w:val="007C56DC"/>
    <w:rsid w:val="007C751B"/>
    <w:rsid w:val="007C7B95"/>
    <w:rsid w:val="007C7E0B"/>
    <w:rsid w:val="007C7EFF"/>
    <w:rsid w:val="007D019F"/>
    <w:rsid w:val="007D3227"/>
    <w:rsid w:val="007D3C00"/>
    <w:rsid w:val="007D4D37"/>
    <w:rsid w:val="007E0334"/>
    <w:rsid w:val="007E2CB8"/>
    <w:rsid w:val="007E337E"/>
    <w:rsid w:val="007E4291"/>
    <w:rsid w:val="007E58E5"/>
    <w:rsid w:val="007E5AA7"/>
    <w:rsid w:val="007E61ED"/>
    <w:rsid w:val="007E7815"/>
    <w:rsid w:val="007E796D"/>
    <w:rsid w:val="007F049A"/>
    <w:rsid w:val="007F1CF8"/>
    <w:rsid w:val="007F3F7F"/>
    <w:rsid w:val="007F455E"/>
    <w:rsid w:val="007F46BB"/>
    <w:rsid w:val="00800463"/>
    <w:rsid w:val="008018E9"/>
    <w:rsid w:val="00802584"/>
    <w:rsid w:val="00802AE6"/>
    <w:rsid w:val="00803CBD"/>
    <w:rsid w:val="00807693"/>
    <w:rsid w:val="008112C5"/>
    <w:rsid w:val="00811A31"/>
    <w:rsid w:val="00811B3A"/>
    <w:rsid w:val="00811F90"/>
    <w:rsid w:val="0081425D"/>
    <w:rsid w:val="00814872"/>
    <w:rsid w:val="008163CF"/>
    <w:rsid w:val="0081698A"/>
    <w:rsid w:val="00817197"/>
    <w:rsid w:val="00817423"/>
    <w:rsid w:val="008175F3"/>
    <w:rsid w:val="00820188"/>
    <w:rsid w:val="00820CCC"/>
    <w:rsid w:val="0082212E"/>
    <w:rsid w:val="008247DD"/>
    <w:rsid w:val="008336B0"/>
    <w:rsid w:val="00834D54"/>
    <w:rsid w:val="00836BAF"/>
    <w:rsid w:val="00840855"/>
    <w:rsid w:val="008432BF"/>
    <w:rsid w:val="008443A8"/>
    <w:rsid w:val="00845C2C"/>
    <w:rsid w:val="00851267"/>
    <w:rsid w:val="00852A0E"/>
    <w:rsid w:val="00852F7E"/>
    <w:rsid w:val="0086373E"/>
    <w:rsid w:val="00864553"/>
    <w:rsid w:val="00865663"/>
    <w:rsid w:val="008659AE"/>
    <w:rsid w:val="00865ACE"/>
    <w:rsid w:val="00865DEE"/>
    <w:rsid w:val="00866041"/>
    <w:rsid w:val="00866E54"/>
    <w:rsid w:val="00867FE3"/>
    <w:rsid w:val="00870775"/>
    <w:rsid w:val="0087153B"/>
    <w:rsid w:val="0087318C"/>
    <w:rsid w:val="0087364A"/>
    <w:rsid w:val="00875DF1"/>
    <w:rsid w:val="00875E3D"/>
    <w:rsid w:val="008764DC"/>
    <w:rsid w:val="008770D6"/>
    <w:rsid w:val="008771B0"/>
    <w:rsid w:val="00881FA3"/>
    <w:rsid w:val="008829B4"/>
    <w:rsid w:val="00884A87"/>
    <w:rsid w:val="008854B8"/>
    <w:rsid w:val="00885673"/>
    <w:rsid w:val="00886B95"/>
    <w:rsid w:val="0089064F"/>
    <w:rsid w:val="00890E95"/>
    <w:rsid w:val="00891224"/>
    <w:rsid w:val="008912CE"/>
    <w:rsid w:val="008923B8"/>
    <w:rsid w:val="00893FCD"/>
    <w:rsid w:val="0089444B"/>
    <w:rsid w:val="008945C5"/>
    <w:rsid w:val="00894D54"/>
    <w:rsid w:val="00895997"/>
    <w:rsid w:val="00896F44"/>
    <w:rsid w:val="008A21C8"/>
    <w:rsid w:val="008A2AA7"/>
    <w:rsid w:val="008A3158"/>
    <w:rsid w:val="008A4641"/>
    <w:rsid w:val="008A4EE5"/>
    <w:rsid w:val="008A5415"/>
    <w:rsid w:val="008A687D"/>
    <w:rsid w:val="008A6BB2"/>
    <w:rsid w:val="008A73B1"/>
    <w:rsid w:val="008B0875"/>
    <w:rsid w:val="008B2627"/>
    <w:rsid w:val="008B2D6A"/>
    <w:rsid w:val="008B2F58"/>
    <w:rsid w:val="008B49D9"/>
    <w:rsid w:val="008B4EEF"/>
    <w:rsid w:val="008B72F5"/>
    <w:rsid w:val="008C12C9"/>
    <w:rsid w:val="008C2EA9"/>
    <w:rsid w:val="008C3977"/>
    <w:rsid w:val="008C3CC6"/>
    <w:rsid w:val="008C3D21"/>
    <w:rsid w:val="008C3D51"/>
    <w:rsid w:val="008C3E32"/>
    <w:rsid w:val="008D07A9"/>
    <w:rsid w:val="008D13AD"/>
    <w:rsid w:val="008D247A"/>
    <w:rsid w:val="008D2B4B"/>
    <w:rsid w:val="008D2C45"/>
    <w:rsid w:val="008D419A"/>
    <w:rsid w:val="008D4FFA"/>
    <w:rsid w:val="008D50C4"/>
    <w:rsid w:val="008D5A46"/>
    <w:rsid w:val="008D5E4D"/>
    <w:rsid w:val="008E02C9"/>
    <w:rsid w:val="008E0C2C"/>
    <w:rsid w:val="008E17D1"/>
    <w:rsid w:val="008E43AC"/>
    <w:rsid w:val="008E6335"/>
    <w:rsid w:val="008F0B2C"/>
    <w:rsid w:val="008F1C08"/>
    <w:rsid w:val="008F26E0"/>
    <w:rsid w:val="008F66AD"/>
    <w:rsid w:val="008F750C"/>
    <w:rsid w:val="009023F7"/>
    <w:rsid w:val="009036AF"/>
    <w:rsid w:val="00904231"/>
    <w:rsid w:val="00904F11"/>
    <w:rsid w:val="0090691D"/>
    <w:rsid w:val="009105BB"/>
    <w:rsid w:val="00913A45"/>
    <w:rsid w:val="00914C2B"/>
    <w:rsid w:val="00914E37"/>
    <w:rsid w:val="00915E18"/>
    <w:rsid w:val="0091620A"/>
    <w:rsid w:val="009166B9"/>
    <w:rsid w:val="0092060B"/>
    <w:rsid w:val="0092071D"/>
    <w:rsid w:val="00920D47"/>
    <w:rsid w:val="00921183"/>
    <w:rsid w:val="0092182F"/>
    <w:rsid w:val="0092226D"/>
    <w:rsid w:val="00922882"/>
    <w:rsid w:val="00924C7C"/>
    <w:rsid w:val="00924F3A"/>
    <w:rsid w:val="00926B5C"/>
    <w:rsid w:val="00930162"/>
    <w:rsid w:val="009307B5"/>
    <w:rsid w:val="009314B6"/>
    <w:rsid w:val="00933FED"/>
    <w:rsid w:val="00934113"/>
    <w:rsid w:val="00935DD5"/>
    <w:rsid w:val="009368FD"/>
    <w:rsid w:val="009371A3"/>
    <w:rsid w:val="009374FB"/>
    <w:rsid w:val="00937768"/>
    <w:rsid w:val="00937CAC"/>
    <w:rsid w:val="00944087"/>
    <w:rsid w:val="00944AF4"/>
    <w:rsid w:val="009469CD"/>
    <w:rsid w:val="00946A39"/>
    <w:rsid w:val="00946A7F"/>
    <w:rsid w:val="009475BB"/>
    <w:rsid w:val="00952D7F"/>
    <w:rsid w:val="00952E26"/>
    <w:rsid w:val="00953140"/>
    <w:rsid w:val="00953AAE"/>
    <w:rsid w:val="0095425C"/>
    <w:rsid w:val="00954E88"/>
    <w:rsid w:val="0095500A"/>
    <w:rsid w:val="009555E6"/>
    <w:rsid w:val="0095691A"/>
    <w:rsid w:val="00960656"/>
    <w:rsid w:val="00960E9D"/>
    <w:rsid w:val="00963910"/>
    <w:rsid w:val="00963D92"/>
    <w:rsid w:val="00966E11"/>
    <w:rsid w:val="00967DC0"/>
    <w:rsid w:val="00971112"/>
    <w:rsid w:val="009716CC"/>
    <w:rsid w:val="009718F4"/>
    <w:rsid w:val="00971A11"/>
    <w:rsid w:val="00971BEE"/>
    <w:rsid w:val="00971F60"/>
    <w:rsid w:val="00972C0B"/>
    <w:rsid w:val="0097522B"/>
    <w:rsid w:val="0097703B"/>
    <w:rsid w:val="009773BF"/>
    <w:rsid w:val="009817F8"/>
    <w:rsid w:val="0098386C"/>
    <w:rsid w:val="00984CE2"/>
    <w:rsid w:val="0098505D"/>
    <w:rsid w:val="00990D84"/>
    <w:rsid w:val="0099269F"/>
    <w:rsid w:val="00996485"/>
    <w:rsid w:val="00996819"/>
    <w:rsid w:val="009A08B6"/>
    <w:rsid w:val="009A0D75"/>
    <w:rsid w:val="009A13E4"/>
    <w:rsid w:val="009A1DBD"/>
    <w:rsid w:val="009A2763"/>
    <w:rsid w:val="009A2CD0"/>
    <w:rsid w:val="009A2D32"/>
    <w:rsid w:val="009A384B"/>
    <w:rsid w:val="009A4BE4"/>
    <w:rsid w:val="009A54F7"/>
    <w:rsid w:val="009A5AF5"/>
    <w:rsid w:val="009A6A1C"/>
    <w:rsid w:val="009A6B56"/>
    <w:rsid w:val="009A6C2D"/>
    <w:rsid w:val="009B0DE6"/>
    <w:rsid w:val="009B22C5"/>
    <w:rsid w:val="009B2869"/>
    <w:rsid w:val="009B3FEF"/>
    <w:rsid w:val="009B501D"/>
    <w:rsid w:val="009B568D"/>
    <w:rsid w:val="009B5856"/>
    <w:rsid w:val="009B5A60"/>
    <w:rsid w:val="009B7F24"/>
    <w:rsid w:val="009C2336"/>
    <w:rsid w:val="009C2EAF"/>
    <w:rsid w:val="009C3014"/>
    <w:rsid w:val="009C4B58"/>
    <w:rsid w:val="009C60F6"/>
    <w:rsid w:val="009C65F7"/>
    <w:rsid w:val="009C7210"/>
    <w:rsid w:val="009C7C91"/>
    <w:rsid w:val="009C7DA6"/>
    <w:rsid w:val="009D0F23"/>
    <w:rsid w:val="009D0FA4"/>
    <w:rsid w:val="009D316A"/>
    <w:rsid w:val="009D3752"/>
    <w:rsid w:val="009D39B5"/>
    <w:rsid w:val="009D44AB"/>
    <w:rsid w:val="009D504A"/>
    <w:rsid w:val="009D5714"/>
    <w:rsid w:val="009E0A0B"/>
    <w:rsid w:val="009E0DCF"/>
    <w:rsid w:val="009E29BF"/>
    <w:rsid w:val="009E381C"/>
    <w:rsid w:val="009E5379"/>
    <w:rsid w:val="009F09B0"/>
    <w:rsid w:val="009F1E7D"/>
    <w:rsid w:val="009F2E29"/>
    <w:rsid w:val="009F39FF"/>
    <w:rsid w:val="009F3F03"/>
    <w:rsid w:val="009F425E"/>
    <w:rsid w:val="009F6057"/>
    <w:rsid w:val="009F6FB1"/>
    <w:rsid w:val="009F72D5"/>
    <w:rsid w:val="009F761A"/>
    <w:rsid w:val="00A00436"/>
    <w:rsid w:val="00A01CC8"/>
    <w:rsid w:val="00A03108"/>
    <w:rsid w:val="00A05C7D"/>
    <w:rsid w:val="00A05FCD"/>
    <w:rsid w:val="00A07A0D"/>
    <w:rsid w:val="00A10C1F"/>
    <w:rsid w:val="00A10D51"/>
    <w:rsid w:val="00A14363"/>
    <w:rsid w:val="00A15AFE"/>
    <w:rsid w:val="00A165D4"/>
    <w:rsid w:val="00A20B5F"/>
    <w:rsid w:val="00A220D5"/>
    <w:rsid w:val="00A222AA"/>
    <w:rsid w:val="00A23516"/>
    <w:rsid w:val="00A24AD5"/>
    <w:rsid w:val="00A258E6"/>
    <w:rsid w:val="00A27250"/>
    <w:rsid w:val="00A305DD"/>
    <w:rsid w:val="00A3424F"/>
    <w:rsid w:val="00A3548F"/>
    <w:rsid w:val="00A378C2"/>
    <w:rsid w:val="00A37E58"/>
    <w:rsid w:val="00A37E86"/>
    <w:rsid w:val="00A40474"/>
    <w:rsid w:val="00A415AB"/>
    <w:rsid w:val="00A42171"/>
    <w:rsid w:val="00A435D9"/>
    <w:rsid w:val="00A436D1"/>
    <w:rsid w:val="00A438B4"/>
    <w:rsid w:val="00A44CC2"/>
    <w:rsid w:val="00A450E1"/>
    <w:rsid w:val="00A5132F"/>
    <w:rsid w:val="00A51DE1"/>
    <w:rsid w:val="00A52A2B"/>
    <w:rsid w:val="00A556F9"/>
    <w:rsid w:val="00A57634"/>
    <w:rsid w:val="00A6153C"/>
    <w:rsid w:val="00A62D74"/>
    <w:rsid w:val="00A63F59"/>
    <w:rsid w:val="00A65A60"/>
    <w:rsid w:val="00A71DCF"/>
    <w:rsid w:val="00A74018"/>
    <w:rsid w:val="00A746A4"/>
    <w:rsid w:val="00A75EBA"/>
    <w:rsid w:val="00A76DE4"/>
    <w:rsid w:val="00A76F19"/>
    <w:rsid w:val="00A811FF"/>
    <w:rsid w:val="00A8220C"/>
    <w:rsid w:val="00A822AF"/>
    <w:rsid w:val="00A82369"/>
    <w:rsid w:val="00A824D2"/>
    <w:rsid w:val="00A86EBF"/>
    <w:rsid w:val="00A8758D"/>
    <w:rsid w:val="00A87671"/>
    <w:rsid w:val="00A9094F"/>
    <w:rsid w:val="00A913E4"/>
    <w:rsid w:val="00A91DE0"/>
    <w:rsid w:val="00A92362"/>
    <w:rsid w:val="00A923EA"/>
    <w:rsid w:val="00A92C6D"/>
    <w:rsid w:val="00A9353E"/>
    <w:rsid w:val="00A953E8"/>
    <w:rsid w:val="00A97266"/>
    <w:rsid w:val="00AA07BE"/>
    <w:rsid w:val="00AA1380"/>
    <w:rsid w:val="00AA368C"/>
    <w:rsid w:val="00AA3C1E"/>
    <w:rsid w:val="00AA478E"/>
    <w:rsid w:val="00AA5F4F"/>
    <w:rsid w:val="00AA6416"/>
    <w:rsid w:val="00AA6722"/>
    <w:rsid w:val="00AA7B81"/>
    <w:rsid w:val="00AB0E5C"/>
    <w:rsid w:val="00AB3B8D"/>
    <w:rsid w:val="00AB3E1C"/>
    <w:rsid w:val="00AB4495"/>
    <w:rsid w:val="00AB48A8"/>
    <w:rsid w:val="00AB4AF5"/>
    <w:rsid w:val="00AB4BEA"/>
    <w:rsid w:val="00AB4C14"/>
    <w:rsid w:val="00AB64F4"/>
    <w:rsid w:val="00AB6D8A"/>
    <w:rsid w:val="00AC3A6D"/>
    <w:rsid w:val="00AC4169"/>
    <w:rsid w:val="00AC41F0"/>
    <w:rsid w:val="00AC5CA4"/>
    <w:rsid w:val="00AC74D5"/>
    <w:rsid w:val="00AC7A40"/>
    <w:rsid w:val="00AC7B70"/>
    <w:rsid w:val="00AD0F05"/>
    <w:rsid w:val="00AD19D3"/>
    <w:rsid w:val="00AD29E4"/>
    <w:rsid w:val="00AD32AF"/>
    <w:rsid w:val="00AD4861"/>
    <w:rsid w:val="00AD5742"/>
    <w:rsid w:val="00AD7086"/>
    <w:rsid w:val="00AE22AF"/>
    <w:rsid w:val="00AE23EC"/>
    <w:rsid w:val="00AE41D2"/>
    <w:rsid w:val="00AE5CEE"/>
    <w:rsid w:val="00AE67BC"/>
    <w:rsid w:val="00AE759D"/>
    <w:rsid w:val="00AF316E"/>
    <w:rsid w:val="00AF6600"/>
    <w:rsid w:val="00B022FB"/>
    <w:rsid w:val="00B02866"/>
    <w:rsid w:val="00B02D13"/>
    <w:rsid w:val="00B03649"/>
    <w:rsid w:val="00B03C09"/>
    <w:rsid w:val="00B04126"/>
    <w:rsid w:val="00B04442"/>
    <w:rsid w:val="00B078D8"/>
    <w:rsid w:val="00B10C7E"/>
    <w:rsid w:val="00B10CDB"/>
    <w:rsid w:val="00B118FD"/>
    <w:rsid w:val="00B12A42"/>
    <w:rsid w:val="00B12FD5"/>
    <w:rsid w:val="00B1396C"/>
    <w:rsid w:val="00B13DCE"/>
    <w:rsid w:val="00B16D6F"/>
    <w:rsid w:val="00B21D99"/>
    <w:rsid w:val="00B22E1D"/>
    <w:rsid w:val="00B23FAF"/>
    <w:rsid w:val="00B264E6"/>
    <w:rsid w:val="00B301E5"/>
    <w:rsid w:val="00B309BF"/>
    <w:rsid w:val="00B3113A"/>
    <w:rsid w:val="00B3147F"/>
    <w:rsid w:val="00B31EE6"/>
    <w:rsid w:val="00B3469B"/>
    <w:rsid w:val="00B36283"/>
    <w:rsid w:val="00B36564"/>
    <w:rsid w:val="00B36F3E"/>
    <w:rsid w:val="00B378D7"/>
    <w:rsid w:val="00B40494"/>
    <w:rsid w:val="00B40A97"/>
    <w:rsid w:val="00B40E46"/>
    <w:rsid w:val="00B41CD0"/>
    <w:rsid w:val="00B41D32"/>
    <w:rsid w:val="00B41F14"/>
    <w:rsid w:val="00B421B0"/>
    <w:rsid w:val="00B43111"/>
    <w:rsid w:val="00B43338"/>
    <w:rsid w:val="00B4385C"/>
    <w:rsid w:val="00B44F27"/>
    <w:rsid w:val="00B457F4"/>
    <w:rsid w:val="00B47DDF"/>
    <w:rsid w:val="00B5006D"/>
    <w:rsid w:val="00B510EA"/>
    <w:rsid w:val="00B515D2"/>
    <w:rsid w:val="00B54E32"/>
    <w:rsid w:val="00B55378"/>
    <w:rsid w:val="00B568E4"/>
    <w:rsid w:val="00B60366"/>
    <w:rsid w:val="00B62824"/>
    <w:rsid w:val="00B66774"/>
    <w:rsid w:val="00B66BED"/>
    <w:rsid w:val="00B7026D"/>
    <w:rsid w:val="00B70939"/>
    <w:rsid w:val="00B71083"/>
    <w:rsid w:val="00B7140B"/>
    <w:rsid w:val="00B72009"/>
    <w:rsid w:val="00B72637"/>
    <w:rsid w:val="00B72C92"/>
    <w:rsid w:val="00B7465A"/>
    <w:rsid w:val="00B75E31"/>
    <w:rsid w:val="00B76029"/>
    <w:rsid w:val="00B761CC"/>
    <w:rsid w:val="00B76F5F"/>
    <w:rsid w:val="00B77E5B"/>
    <w:rsid w:val="00B8137E"/>
    <w:rsid w:val="00B81841"/>
    <w:rsid w:val="00B82435"/>
    <w:rsid w:val="00B85529"/>
    <w:rsid w:val="00B85AE4"/>
    <w:rsid w:val="00B86978"/>
    <w:rsid w:val="00B871D6"/>
    <w:rsid w:val="00B90639"/>
    <w:rsid w:val="00B91BA6"/>
    <w:rsid w:val="00B925B7"/>
    <w:rsid w:val="00B93307"/>
    <w:rsid w:val="00B93830"/>
    <w:rsid w:val="00B953BF"/>
    <w:rsid w:val="00B95705"/>
    <w:rsid w:val="00B95828"/>
    <w:rsid w:val="00B960ED"/>
    <w:rsid w:val="00B9683A"/>
    <w:rsid w:val="00B9706E"/>
    <w:rsid w:val="00B97163"/>
    <w:rsid w:val="00B97A7C"/>
    <w:rsid w:val="00BA0015"/>
    <w:rsid w:val="00BA1DB5"/>
    <w:rsid w:val="00BA294F"/>
    <w:rsid w:val="00BA39FD"/>
    <w:rsid w:val="00BA47A6"/>
    <w:rsid w:val="00BA5D7E"/>
    <w:rsid w:val="00BA636B"/>
    <w:rsid w:val="00BA647F"/>
    <w:rsid w:val="00BA741E"/>
    <w:rsid w:val="00BA783C"/>
    <w:rsid w:val="00BB034B"/>
    <w:rsid w:val="00BB23E9"/>
    <w:rsid w:val="00BB2908"/>
    <w:rsid w:val="00BB38FD"/>
    <w:rsid w:val="00BB4037"/>
    <w:rsid w:val="00BB4448"/>
    <w:rsid w:val="00BB5EC1"/>
    <w:rsid w:val="00BB60D6"/>
    <w:rsid w:val="00BB7DEC"/>
    <w:rsid w:val="00BC2F62"/>
    <w:rsid w:val="00BC3ED0"/>
    <w:rsid w:val="00BC48E0"/>
    <w:rsid w:val="00BD000B"/>
    <w:rsid w:val="00BD1B2F"/>
    <w:rsid w:val="00BD312A"/>
    <w:rsid w:val="00BD692C"/>
    <w:rsid w:val="00BE0807"/>
    <w:rsid w:val="00BE0EC1"/>
    <w:rsid w:val="00BE1BF9"/>
    <w:rsid w:val="00BE266B"/>
    <w:rsid w:val="00BE3E3B"/>
    <w:rsid w:val="00BE4205"/>
    <w:rsid w:val="00BE61EE"/>
    <w:rsid w:val="00BF108C"/>
    <w:rsid w:val="00BF19C2"/>
    <w:rsid w:val="00BF2FAA"/>
    <w:rsid w:val="00BF3297"/>
    <w:rsid w:val="00BF3B22"/>
    <w:rsid w:val="00BF3D01"/>
    <w:rsid w:val="00BF407F"/>
    <w:rsid w:val="00BF430D"/>
    <w:rsid w:val="00BF51B6"/>
    <w:rsid w:val="00BF70C6"/>
    <w:rsid w:val="00C00AC5"/>
    <w:rsid w:val="00C01C5C"/>
    <w:rsid w:val="00C06541"/>
    <w:rsid w:val="00C074F7"/>
    <w:rsid w:val="00C12AF5"/>
    <w:rsid w:val="00C12E43"/>
    <w:rsid w:val="00C1405C"/>
    <w:rsid w:val="00C158E3"/>
    <w:rsid w:val="00C161CD"/>
    <w:rsid w:val="00C162C2"/>
    <w:rsid w:val="00C164E6"/>
    <w:rsid w:val="00C22B99"/>
    <w:rsid w:val="00C234F6"/>
    <w:rsid w:val="00C23657"/>
    <w:rsid w:val="00C23BBB"/>
    <w:rsid w:val="00C25086"/>
    <w:rsid w:val="00C26CB2"/>
    <w:rsid w:val="00C26D77"/>
    <w:rsid w:val="00C27E39"/>
    <w:rsid w:val="00C300D2"/>
    <w:rsid w:val="00C30166"/>
    <w:rsid w:val="00C303DB"/>
    <w:rsid w:val="00C31260"/>
    <w:rsid w:val="00C31284"/>
    <w:rsid w:val="00C31B00"/>
    <w:rsid w:val="00C33721"/>
    <w:rsid w:val="00C33B8D"/>
    <w:rsid w:val="00C37A2F"/>
    <w:rsid w:val="00C37BF5"/>
    <w:rsid w:val="00C41107"/>
    <w:rsid w:val="00C41755"/>
    <w:rsid w:val="00C4214C"/>
    <w:rsid w:val="00C437C5"/>
    <w:rsid w:val="00C43F7C"/>
    <w:rsid w:val="00C4520A"/>
    <w:rsid w:val="00C45780"/>
    <w:rsid w:val="00C46D8F"/>
    <w:rsid w:val="00C46EC2"/>
    <w:rsid w:val="00C50508"/>
    <w:rsid w:val="00C5138F"/>
    <w:rsid w:val="00C5245F"/>
    <w:rsid w:val="00C52A20"/>
    <w:rsid w:val="00C53314"/>
    <w:rsid w:val="00C54000"/>
    <w:rsid w:val="00C5590A"/>
    <w:rsid w:val="00C563C5"/>
    <w:rsid w:val="00C623F7"/>
    <w:rsid w:val="00C625D7"/>
    <w:rsid w:val="00C633A4"/>
    <w:rsid w:val="00C63DDC"/>
    <w:rsid w:val="00C64A78"/>
    <w:rsid w:val="00C65A50"/>
    <w:rsid w:val="00C65E26"/>
    <w:rsid w:val="00C6623E"/>
    <w:rsid w:val="00C662F5"/>
    <w:rsid w:val="00C666F6"/>
    <w:rsid w:val="00C67124"/>
    <w:rsid w:val="00C679C8"/>
    <w:rsid w:val="00C67D1E"/>
    <w:rsid w:val="00C7008F"/>
    <w:rsid w:val="00C74C5A"/>
    <w:rsid w:val="00C771AF"/>
    <w:rsid w:val="00C779FE"/>
    <w:rsid w:val="00C80587"/>
    <w:rsid w:val="00C833B7"/>
    <w:rsid w:val="00C8434B"/>
    <w:rsid w:val="00C85A37"/>
    <w:rsid w:val="00C86A95"/>
    <w:rsid w:val="00C876D5"/>
    <w:rsid w:val="00C906F6"/>
    <w:rsid w:val="00C91088"/>
    <w:rsid w:val="00C95F0A"/>
    <w:rsid w:val="00C964D1"/>
    <w:rsid w:val="00CA0359"/>
    <w:rsid w:val="00CA1C81"/>
    <w:rsid w:val="00CA231F"/>
    <w:rsid w:val="00CA324A"/>
    <w:rsid w:val="00CA6C35"/>
    <w:rsid w:val="00CA70A6"/>
    <w:rsid w:val="00CB0C51"/>
    <w:rsid w:val="00CB111C"/>
    <w:rsid w:val="00CB1C48"/>
    <w:rsid w:val="00CB218E"/>
    <w:rsid w:val="00CB2A3F"/>
    <w:rsid w:val="00CB3D3C"/>
    <w:rsid w:val="00CB5578"/>
    <w:rsid w:val="00CB6496"/>
    <w:rsid w:val="00CB6ABC"/>
    <w:rsid w:val="00CC0699"/>
    <w:rsid w:val="00CC0E6E"/>
    <w:rsid w:val="00CC1CD3"/>
    <w:rsid w:val="00CC2788"/>
    <w:rsid w:val="00CC4590"/>
    <w:rsid w:val="00CD0739"/>
    <w:rsid w:val="00CD1292"/>
    <w:rsid w:val="00CD581E"/>
    <w:rsid w:val="00CD68F0"/>
    <w:rsid w:val="00CE1128"/>
    <w:rsid w:val="00CE1C32"/>
    <w:rsid w:val="00CE1F7E"/>
    <w:rsid w:val="00CE3734"/>
    <w:rsid w:val="00CE397E"/>
    <w:rsid w:val="00CE434F"/>
    <w:rsid w:val="00CE4969"/>
    <w:rsid w:val="00CE6651"/>
    <w:rsid w:val="00CE7EE6"/>
    <w:rsid w:val="00CF184C"/>
    <w:rsid w:val="00CF3E7D"/>
    <w:rsid w:val="00CF46AE"/>
    <w:rsid w:val="00CF510A"/>
    <w:rsid w:val="00CF57CC"/>
    <w:rsid w:val="00CF6290"/>
    <w:rsid w:val="00CF6D69"/>
    <w:rsid w:val="00CF7F06"/>
    <w:rsid w:val="00D06343"/>
    <w:rsid w:val="00D0644B"/>
    <w:rsid w:val="00D10045"/>
    <w:rsid w:val="00D12733"/>
    <w:rsid w:val="00D150E2"/>
    <w:rsid w:val="00D20CC9"/>
    <w:rsid w:val="00D222B1"/>
    <w:rsid w:val="00D22F8F"/>
    <w:rsid w:val="00D273A0"/>
    <w:rsid w:val="00D313AE"/>
    <w:rsid w:val="00D31870"/>
    <w:rsid w:val="00D356D3"/>
    <w:rsid w:val="00D36D8B"/>
    <w:rsid w:val="00D37F17"/>
    <w:rsid w:val="00D42DB1"/>
    <w:rsid w:val="00D43A31"/>
    <w:rsid w:val="00D4603D"/>
    <w:rsid w:val="00D53BD1"/>
    <w:rsid w:val="00D5408A"/>
    <w:rsid w:val="00D558C8"/>
    <w:rsid w:val="00D56B92"/>
    <w:rsid w:val="00D57683"/>
    <w:rsid w:val="00D6003D"/>
    <w:rsid w:val="00D60C09"/>
    <w:rsid w:val="00D622F8"/>
    <w:rsid w:val="00D62369"/>
    <w:rsid w:val="00D628E6"/>
    <w:rsid w:val="00D62A82"/>
    <w:rsid w:val="00D6366F"/>
    <w:rsid w:val="00D63C48"/>
    <w:rsid w:val="00D655DD"/>
    <w:rsid w:val="00D6715A"/>
    <w:rsid w:val="00D6783E"/>
    <w:rsid w:val="00D71C42"/>
    <w:rsid w:val="00D71DB8"/>
    <w:rsid w:val="00D72523"/>
    <w:rsid w:val="00D7363E"/>
    <w:rsid w:val="00D74C42"/>
    <w:rsid w:val="00D765F5"/>
    <w:rsid w:val="00D76FD1"/>
    <w:rsid w:val="00D77B6F"/>
    <w:rsid w:val="00D80CF5"/>
    <w:rsid w:val="00D83DED"/>
    <w:rsid w:val="00D842A0"/>
    <w:rsid w:val="00D84CFA"/>
    <w:rsid w:val="00D85F6C"/>
    <w:rsid w:val="00D863FB"/>
    <w:rsid w:val="00D86C9F"/>
    <w:rsid w:val="00D877CB"/>
    <w:rsid w:val="00D87BAA"/>
    <w:rsid w:val="00D87DA0"/>
    <w:rsid w:val="00D87EFB"/>
    <w:rsid w:val="00D90BF6"/>
    <w:rsid w:val="00D91022"/>
    <w:rsid w:val="00D91209"/>
    <w:rsid w:val="00D91F3E"/>
    <w:rsid w:val="00D91F58"/>
    <w:rsid w:val="00D92F49"/>
    <w:rsid w:val="00D93896"/>
    <w:rsid w:val="00D94E5A"/>
    <w:rsid w:val="00D95C6E"/>
    <w:rsid w:val="00D95F62"/>
    <w:rsid w:val="00D9754C"/>
    <w:rsid w:val="00DA12F8"/>
    <w:rsid w:val="00DA4696"/>
    <w:rsid w:val="00DA4827"/>
    <w:rsid w:val="00DA4CD0"/>
    <w:rsid w:val="00DA5DEF"/>
    <w:rsid w:val="00DB165D"/>
    <w:rsid w:val="00DB199F"/>
    <w:rsid w:val="00DB1CD5"/>
    <w:rsid w:val="00DB1EE8"/>
    <w:rsid w:val="00DB3D6D"/>
    <w:rsid w:val="00DB665E"/>
    <w:rsid w:val="00DB672C"/>
    <w:rsid w:val="00DB72D3"/>
    <w:rsid w:val="00DC0937"/>
    <w:rsid w:val="00DC0ACC"/>
    <w:rsid w:val="00DC2DE9"/>
    <w:rsid w:val="00DC38F3"/>
    <w:rsid w:val="00DC3E1D"/>
    <w:rsid w:val="00DC5CE3"/>
    <w:rsid w:val="00DC5D40"/>
    <w:rsid w:val="00DC6E8E"/>
    <w:rsid w:val="00DD1122"/>
    <w:rsid w:val="00DD1169"/>
    <w:rsid w:val="00DD2349"/>
    <w:rsid w:val="00DD25F3"/>
    <w:rsid w:val="00DD3B07"/>
    <w:rsid w:val="00DD458B"/>
    <w:rsid w:val="00DD4715"/>
    <w:rsid w:val="00DE0188"/>
    <w:rsid w:val="00DE14D0"/>
    <w:rsid w:val="00DE23B5"/>
    <w:rsid w:val="00DE2435"/>
    <w:rsid w:val="00DE2DD7"/>
    <w:rsid w:val="00DE31AA"/>
    <w:rsid w:val="00DE34E8"/>
    <w:rsid w:val="00DE444C"/>
    <w:rsid w:val="00DE4793"/>
    <w:rsid w:val="00DE7110"/>
    <w:rsid w:val="00DF294D"/>
    <w:rsid w:val="00DF317C"/>
    <w:rsid w:val="00DF3748"/>
    <w:rsid w:val="00DF395D"/>
    <w:rsid w:val="00DF4128"/>
    <w:rsid w:val="00DF45B5"/>
    <w:rsid w:val="00DF48E9"/>
    <w:rsid w:val="00DF4AFF"/>
    <w:rsid w:val="00DF4E47"/>
    <w:rsid w:val="00DF66BE"/>
    <w:rsid w:val="00DF685E"/>
    <w:rsid w:val="00E01ECD"/>
    <w:rsid w:val="00E039A6"/>
    <w:rsid w:val="00E055A1"/>
    <w:rsid w:val="00E056AF"/>
    <w:rsid w:val="00E1036E"/>
    <w:rsid w:val="00E12408"/>
    <w:rsid w:val="00E13B1D"/>
    <w:rsid w:val="00E16B81"/>
    <w:rsid w:val="00E17BA4"/>
    <w:rsid w:val="00E20855"/>
    <w:rsid w:val="00E213A4"/>
    <w:rsid w:val="00E21FD0"/>
    <w:rsid w:val="00E2255F"/>
    <w:rsid w:val="00E23E9A"/>
    <w:rsid w:val="00E2446D"/>
    <w:rsid w:val="00E24DF7"/>
    <w:rsid w:val="00E268AB"/>
    <w:rsid w:val="00E270C6"/>
    <w:rsid w:val="00E27A46"/>
    <w:rsid w:val="00E300A0"/>
    <w:rsid w:val="00E30EF4"/>
    <w:rsid w:val="00E310EF"/>
    <w:rsid w:val="00E32F8C"/>
    <w:rsid w:val="00E33A3B"/>
    <w:rsid w:val="00E341C6"/>
    <w:rsid w:val="00E343CE"/>
    <w:rsid w:val="00E369C9"/>
    <w:rsid w:val="00E424DA"/>
    <w:rsid w:val="00E43907"/>
    <w:rsid w:val="00E43A19"/>
    <w:rsid w:val="00E43B3F"/>
    <w:rsid w:val="00E442FA"/>
    <w:rsid w:val="00E469A7"/>
    <w:rsid w:val="00E5065C"/>
    <w:rsid w:val="00E51510"/>
    <w:rsid w:val="00E52057"/>
    <w:rsid w:val="00E53DA1"/>
    <w:rsid w:val="00E557AE"/>
    <w:rsid w:val="00E561D3"/>
    <w:rsid w:val="00E6197D"/>
    <w:rsid w:val="00E62470"/>
    <w:rsid w:val="00E627C4"/>
    <w:rsid w:val="00E62C85"/>
    <w:rsid w:val="00E6317C"/>
    <w:rsid w:val="00E65424"/>
    <w:rsid w:val="00E655AF"/>
    <w:rsid w:val="00E65CF7"/>
    <w:rsid w:val="00E671BD"/>
    <w:rsid w:val="00E71424"/>
    <w:rsid w:val="00E716F9"/>
    <w:rsid w:val="00E71DA9"/>
    <w:rsid w:val="00E730E6"/>
    <w:rsid w:val="00E749D5"/>
    <w:rsid w:val="00E7784B"/>
    <w:rsid w:val="00E81A60"/>
    <w:rsid w:val="00E82681"/>
    <w:rsid w:val="00E8353C"/>
    <w:rsid w:val="00E8395A"/>
    <w:rsid w:val="00E84095"/>
    <w:rsid w:val="00E8422B"/>
    <w:rsid w:val="00E84247"/>
    <w:rsid w:val="00E84F4C"/>
    <w:rsid w:val="00E85056"/>
    <w:rsid w:val="00E87E26"/>
    <w:rsid w:val="00E90DEB"/>
    <w:rsid w:val="00E90FBB"/>
    <w:rsid w:val="00E91E2C"/>
    <w:rsid w:val="00E940E7"/>
    <w:rsid w:val="00E96F47"/>
    <w:rsid w:val="00E979BA"/>
    <w:rsid w:val="00EA03E5"/>
    <w:rsid w:val="00EA1C17"/>
    <w:rsid w:val="00EA1EDB"/>
    <w:rsid w:val="00EA47C8"/>
    <w:rsid w:val="00EA6138"/>
    <w:rsid w:val="00EB020E"/>
    <w:rsid w:val="00EB0B53"/>
    <w:rsid w:val="00EB110C"/>
    <w:rsid w:val="00EB22AF"/>
    <w:rsid w:val="00EC01C2"/>
    <w:rsid w:val="00EC1A02"/>
    <w:rsid w:val="00EC1D33"/>
    <w:rsid w:val="00EC26B6"/>
    <w:rsid w:val="00EC328F"/>
    <w:rsid w:val="00EC48AD"/>
    <w:rsid w:val="00EC58C9"/>
    <w:rsid w:val="00EC5AFD"/>
    <w:rsid w:val="00EC5C01"/>
    <w:rsid w:val="00EC7EB9"/>
    <w:rsid w:val="00ED595A"/>
    <w:rsid w:val="00ED5AC7"/>
    <w:rsid w:val="00ED5EEC"/>
    <w:rsid w:val="00ED714C"/>
    <w:rsid w:val="00ED7A7D"/>
    <w:rsid w:val="00EE124F"/>
    <w:rsid w:val="00EE1840"/>
    <w:rsid w:val="00EE20C8"/>
    <w:rsid w:val="00EE3BE9"/>
    <w:rsid w:val="00EE4491"/>
    <w:rsid w:val="00EE5033"/>
    <w:rsid w:val="00EF2460"/>
    <w:rsid w:val="00EF2BF7"/>
    <w:rsid w:val="00EF2C46"/>
    <w:rsid w:val="00EF3200"/>
    <w:rsid w:val="00EF3E28"/>
    <w:rsid w:val="00EF3F12"/>
    <w:rsid w:val="00EF54D8"/>
    <w:rsid w:val="00EF67A4"/>
    <w:rsid w:val="00EF70D8"/>
    <w:rsid w:val="00F014DA"/>
    <w:rsid w:val="00F0175F"/>
    <w:rsid w:val="00F025A7"/>
    <w:rsid w:val="00F02BDC"/>
    <w:rsid w:val="00F030D3"/>
    <w:rsid w:val="00F033FC"/>
    <w:rsid w:val="00F04B26"/>
    <w:rsid w:val="00F0523F"/>
    <w:rsid w:val="00F12858"/>
    <w:rsid w:val="00F1422A"/>
    <w:rsid w:val="00F14B16"/>
    <w:rsid w:val="00F15BA1"/>
    <w:rsid w:val="00F168FD"/>
    <w:rsid w:val="00F20AA7"/>
    <w:rsid w:val="00F219FC"/>
    <w:rsid w:val="00F223AD"/>
    <w:rsid w:val="00F227E2"/>
    <w:rsid w:val="00F23115"/>
    <w:rsid w:val="00F23796"/>
    <w:rsid w:val="00F247BD"/>
    <w:rsid w:val="00F24BB2"/>
    <w:rsid w:val="00F25BAD"/>
    <w:rsid w:val="00F30332"/>
    <w:rsid w:val="00F3053E"/>
    <w:rsid w:val="00F30A05"/>
    <w:rsid w:val="00F3425A"/>
    <w:rsid w:val="00F34B93"/>
    <w:rsid w:val="00F350B2"/>
    <w:rsid w:val="00F353B7"/>
    <w:rsid w:val="00F37B0E"/>
    <w:rsid w:val="00F41025"/>
    <w:rsid w:val="00F42861"/>
    <w:rsid w:val="00F4348F"/>
    <w:rsid w:val="00F435FA"/>
    <w:rsid w:val="00F4481C"/>
    <w:rsid w:val="00F44F8D"/>
    <w:rsid w:val="00F45055"/>
    <w:rsid w:val="00F452E2"/>
    <w:rsid w:val="00F473D5"/>
    <w:rsid w:val="00F53284"/>
    <w:rsid w:val="00F5345C"/>
    <w:rsid w:val="00F5468D"/>
    <w:rsid w:val="00F554DE"/>
    <w:rsid w:val="00F56C24"/>
    <w:rsid w:val="00F57F2E"/>
    <w:rsid w:val="00F6206F"/>
    <w:rsid w:val="00F62201"/>
    <w:rsid w:val="00F6360C"/>
    <w:rsid w:val="00F6466C"/>
    <w:rsid w:val="00F64737"/>
    <w:rsid w:val="00F65185"/>
    <w:rsid w:val="00F656A9"/>
    <w:rsid w:val="00F66AF4"/>
    <w:rsid w:val="00F674BD"/>
    <w:rsid w:val="00F67661"/>
    <w:rsid w:val="00F7007D"/>
    <w:rsid w:val="00F71CAF"/>
    <w:rsid w:val="00F72617"/>
    <w:rsid w:val="00F7269A"/>
    <w:rsid w:val="00F73EB9"/>
    <w:rsid w:val="00F74BED"/>
    <w:rsid w:val="00F75DF5"/>
    <w:rsid w:val="00F80657"/>
    <w:rsid w:val="00F81287"/>
    <w:rsid w:val="00F81428"/>
    <w:rsid w:val="00F817A0"/>
    <w:rsid w:val="00F83F08"/>
    <w:rsid w:val="00F842E5"/>
    <w:rsid w:val="00F84301"/>
    <w:rsid w:val="00F846AA"/>
    <w:rsid w:val="00F84774"/>
    <w:rsid w:val="00F85E22"/>
    <w:rsid w:val="00F865C3"/>
    <w:rsid w:val="00F876B6"/>
    <w:rsid w:val="00F87B51"/>
    <w:rsid w:val="00F9056A"/>
    <w:rsid w:val="00F9173A"/>
    <w:rsid w:val="00F95733"/>
    <w:rsid w:val="00F96625"/>
    <w:rsid w:val="00FA1886"/>
    <w:rsid w:val="00FA4423"/>
    <w:rsid w:val="00FA52A1"/>
    <w:rsid w:val="00FA601E"/>
    <w:rsid w:val="00FA63A9"/>
    <w:rsid w:val="00FA7541"/>
    <w:rsid w:val="00FA7D19"/>
    <w:rsid w:val="00FA7F06"/>
    <w:rsid w:val="00FB195C"/>
    <w:rsid w:val="00FB2120"/>
    <w:rsid w:val="00FB2D6C"/>
    <w:rsid w:val="00FB2E3C"/>
    <w:rsid w:val="00FB5576"/>
    <w:rsid w:val="00FB5DCD"/>
    <w:rsid w:val="00FB7ADF"/>
    <w:rsid w:val="00FC0D94"/>
    <w:rsid w:val="00FC2529"/>
    <w:rsid w:val="00FC26D7"/>
    <w:rsid w:val="00FC2D85"/>
    <w:rsid w:val="00FC41DC"/>
    <w:rsid w:val="00FC4250"/>
    <w:rsid w:val="00FC7B5F"/>
    <w:rsid w:val="00FD155E"/>
    <w:rsid w:val="00FD1947"/>
    <w:rsid w:val="00FD2C16"/>
    <w:rsid w:val="00FD6EE5"/>
    <w:rsid w:val="00FD7D65"/>
    <w:rsid w:val="00FE14C8"/>
    <w:rsid w:val="00FE2589"/>
    <w:rsid w:val="00FE2DA2"/>
    <w:rsid w:val="00FE33E8"/>
    <w:rsid w:val="00FE3DC4"/>
    <w:rsid w:val="00FE3FE1"/>
    <w:rsid w:val="00FE6CA7"/>
    <w:rsid w:val="00FE7044"/>
    <w:rsid w:val="00FF0B2D"/>
    <w:rsid w:val="00FF32C6"/>
    <w:rsid w:val="00FF4386"/>
    <w:rsid w:val="00FF4A8D"/>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uiPriority w:val="39"/>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1C30AF"/>
    <w:pPr>
      <w:tabs>
        <w:tab w:val="left" w:pos="180"/>
        <w:tab w:val="right" w:leader="dot" w:pos="9900"/>
      </w:tabs>
      <w:spacing w:after="0" w:line="240" w:lineRule="auto"/>
      <w:ind w:left="-540" w:right="-2"/>
      <w:jc w:val="both"/>
    </w:pPr>
    <w:rPr>
      <w:rFonts w:ascii="Times New Roman" w:hAnsi="Times New Roman"/>
      <w:noProof/>
      <w:sz w:val="26"/>
      <w:szCs w:val="26"/>
    </w:rPr>
  </w:style>
  <w:style w:type="paragraph" w:styleId="af">
    <w:name w:val="footer"/>
    <w:basedOn w:val="a"/>
    <w:rsid w:val="004E235A"/>
    <w:pPr>
      <w:tabs>
        <w:tab w:val="center" w:pos="4677"/>
        <w:tab w:val="right" w:pos="9355"/>
      </w:tabs>
    </w:pPr>
  </w:style>
  <w:style w:type="character" w:styleId="af0">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1">
    <w:name w:val="Body Text"/>
    <w:basedOn w:val="a"/>
    <w:rsid w:val="005D2E60"/>
    <w:pPr>
      <w:spacing w:after="120" w:line="240" w:lineRule="auto"/>
    </w:pPr>
    <w:rPr>
      <w:rFonts w:ascii="Times New Roman" w:hAnsi="Times New Roman"/>
      <w:sz w:val="24"/>
      <w:szCs w:val="24"/>
      <w:lang w:eastAsia="ru-RU"/>
    </w:rPr>
  </w:style>
  <w:style w:type="paragraph" w:styleId="af2">
    <w:name w:val="No Spacing"/>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3">
    <w:name w:val="annotation reference"/>
    <w:rsid w:val="00D4603D"/>
    <w:rPr>
      <w:sz w:val="16"/>
      <w:szCs w:val="16"/>
    </w:rPr>
  </w:style>
  <w:style w:type="paragraph" w:styleId="af4">
    <w:name w:val="annotation text"/>
    <w:basedOn w:val="a"/>
    <w:link w:val="af5"/>
    <w:rsid w:val="00D4603D"/>
    <w:rPr>
      <w:sz w:val="20"/>
      <w:szCs w:val="20"/>
    </w:rPr>
  </w:style>
  <w:style w:type="character" w:customStyle="1" w:styleId="af5">
    <w:name w:val="Текст примечания Знак"/>
    <w:link w:val="af4"/>
    <w:rsid w:val="00D4603D"/>
    <w:rPr>
      <w:rFonts w:ascii="Calibri" w:hAnsi="Calibri"/>
      <w:lang w:eastAsia="en-US"/>
    </w:rPr>
  </w:style>
  <w:style w:type="paragraph" w:styleId="af6">
    <w:name w:val="annotation subject"/>
    <w:basedOn w:val="af4"/>
    <w:next w:val="af4"/>
    <w:link w:val="af7"/>
    <w:rsid w:val="00D4603D"/>
    <w:rPr>
      <w:b/>
      <w:bCs/>
    </w:rPr>
  </w:style>
  <w:style w:type="character" w:customStyle="1" w:styleId="af7">
    <w:name w:val="Тема примечания Знак"/>
    <w:link w:val="af6"/>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8">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9">
    <w:name w:val="Document Map"/>
    <w:basedOn w:val="a"/>
    <w:semiHidden/>
    <w:rsid w:val="0011766E"/>
    <w:pPr>
      <w:shd w:val="clear" w:color="auto" w:fill="000080"/>
    </w:pPr>
    <w:rPr>
      <w:rFonts w:ascii="Tahoma" w:hAnsi="Tahoma" w:cs="Tahoma"/>
      <w:sz w:val="20"/>
      <w:szCs w:val="20"/>
    </w:rPr>
  </w:style>
  <w:style w:type="table" w:customStyle="1" w:styleId="-411">
    <w:name w:val="Список-таблица 4 — акцент 11"/>
    <w:basedOn w:val="a1"/>
    <w:uiPriority w:val="49"/>
    <w:rsid w:val="00A556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a">
    <w:name w:val="Подпись к таблице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Подпись к таблице (2)_"/>
    <w:link w:val="23"/>
    <w:rsid w:val="00A556F9"/>
    <w:rPr>
      <w:i/>
      <w:iCs/>
      <w:sz w:val="26"/>
      <w:szCs w:val="26"/>
      <w:shd w:val="clear" w:color="auto" w:fill="FFFFFF"/>
    </w:rPr>
  </w:style>
  <w:style w:type="character" w:customStyle="1" w:styleId="24">
    <w:name w:val="Основной текст (2)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Подпись к таблице (2)"/>
    <w:basedOn w:val="a"/>
    <w:link w:val="22"/>
    <w:rsid w:val="00A556F9"/>
    <w:pPr>
      <w:widowControl w:val="0"/>
      <w:shd w:val="clear" w:color="auto" w:fill="FFFFFF"/>
      <w:spacing w:after="0" w:line="0" w:lineRule="atLeast"/>
    </w:pPr>
    <w:rPr>
      <w:rFonts w:ascii="Times New Roman" w:hAnsi="Times New Roman"/>
      <w:i/>
      <w:iCs/>
      <w:sz w:val="26"/>
      <w:szCs w:val="26"/>
      <w:lang w:eastAsia="ru-RU"/>
    </w:rPr>
  </w:style>
  <w:style w:type="table" w:customStyle="1" w:styleId="-4110">
    <w:name w:val="Таблица-сетка 4 — акцент 11"/>
    <w:basedOn w:val="a1"/>
    <w:uiPriority w:val="49"/>
    <w:rsid w:val="00CD07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писок-таблица 5 темная — акцент 11"/>
    <w:basedOn w:val="a1"/>
    <w:uiPriority w:val="50"/>
    <w:rsid w:val="000135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210pt">
    <w:name w:val="Основной текст (2) + 10 pt;Полужирный"/>
    <w:rsid w:val="00A01CC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normalmailrucssattributepostfix">
    <w:name w:val="msonormal_mailru_css_attribute_postfix"/>
    <w:basedOn w:val="a"/>
    <w:rsid w:val="001F084B"/>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locked/>
    <w:rsid w:val="0031547A"/>
    <w:rPr>
      <w:rFonts w:ascii="Calibri" w:eastAsia="Calibri" w:hAnsi="Calibri"/>
      <w:sz w:val="22"/>
      <w:szCs w:val="22"/>
      <w:lang w:eastAsia="en-US"/>
    </w:rPr>
  </w:style>
  <w:style w:type="table" w:customStyle="1" w:styleId="-4111">
    <w:name w:val="Таблица-сетка 4 — акцент 11"/>
    <w:basedOn w:val="a1"/>
    <w:uiPriority w:val="49"/>
    <w:rsid w:val="007030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0"/>
    <w:uiPriority w:val="99"/>
    <w:unhideWhenUsed/>
    <w:rsid w:val="00F4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4102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uiPriority w:val="39"/>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1C30AF"/>
    <w:pPr>
      <w:tabs>
        <w:tab w:val="left" w:pos="180"/>
        <w:tab w:val="right" w:leader="dot" w:pos="9900"/>
      </w:tabs>
      <w:spacing w:after="0" w:line="240" w:lineRule="auto"/>
      <w:ind w:left="-540" w:right="-2"/>
      <w:jc w:val="both"/>
    </w:pPr>
    <w:rPr>
      <w:rFonts w:ascii="Times New Roman" w:hAnsi="Times New Roman"/>
      <w:noProof/>
      <w:sz w:val="26"/>
      <w:szCs w:val="26"/>
    </w:rPr>
  </w:style>
  <w:style w:type="paragraph" w:styleId="af">
    <w:name w:val="footer"/>
    <w:basedOn w:val="a"/>
    <w:rsid w:val="004E235A"/>
    <w:pPr>
      <w:tabs>
        <w:tab w:val="center" w:pos="4677"/>
        <w:tab w:val="right" w:pos="9355"/>
      </w:tabs>
    </w:pPr>
  </w:style>
  <w:style w:type="character" w:styleId="af0">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1">
    <w:name w:val="Body Text"/>
    <w:basedOn w:val="a"/>
    <w:rsid w:val="005D2E60"/>
    <w:pPr>
      <w:spacing w:after="120" w:line="240" w:lineRule="auto"/>
    </w:pPr>
    <w:rPr>
      <w:rFonts w:ascii="Times New Roman" w:hAnsi="Times New Roman"/>
      <w:sz w:val="24"/>
      <w:szCs w:val="24"/>
      <w:lang w:eastAsia="ru-RU"/>
    </w:rPr>
  </w:style>
  <w:style w:type="paragraph" w:styleId="af2">
    <w:name w:val="No Spacing"/>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3">
    <w:name w:val="annotation reference"/>
    <w:rsid w:val="00D4603D"/>
    <w:rPr>
      <w:sz w:val="16"/>
      <w:szCs w:val="16"/>
    </w:rPr>
  </w:style>
  <w:style w:type="paragraph" w:styleId="af4">
    <w:name w:val="annotation text"/>
    <w:basedOn w:val="a"/>
    <w:link w:val="af5"/>
    <w:rsid w:val="00D4603D"/>
    <w:rPr>
      <w:sz w:val="20"/>
      <w:szCs w:val="20"/>
    </w:rPr>
  </w:style>
  <w:style w:type="character" w:customStyle="1" w:styleId="af5">
    <w:name w:val="Текст примечания Знак"/>
    <w:link w:val="af4"/>
    <w:rsid w:val="00D4603D"/>
    <w:rPr>
      <w:rFonts w:ascii="Calibri" w:hAnsi="Calibri"/>
      <w:lang w:eastAsia="en-US"/>
    </w:rPr>
  </w:style>
  <w:style w:type="paragraph" w:styleId="af6">
    <w:name w:val="annotation subject"/>
    <w:basedOn w:val="af4"/>
    <w:next w:val="af4"/>
    <w:link w:val="af7"/>
    <w:rsid w:val="00D4603D"/>
    <w:rPr>
      <w:b/>
      <w:bCs/>
    </w:rPr>
  </w:style>
  <w:style w:type="character" w:customStyle="1" w:styleId="af7">
    <w:name w:val="Тема примечания Знак"/>
    <w:link w:val="af6"/>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8">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9">
    <w:name w:val="Document Map"/>
    <w:basedOn w:val="a"/>
    <w:semiHidden/>
    <w:rsid w:val="0011766E"/>
    <w:pPr>
      <w:shd w:val="clear" w:color="auto" w:fill="000080"/>
    </w:pPr>
    <w:rPr>
      <w:rFonts w:ascii="Tahoma" w:hAnsi="Tahoma" w:cs="Tahoma"/>
      <w:sz w:val="20"/>
      <w:szCs w:val="20"/>
    </w:rPr>
  </w:style>
  <w:style w:type="table" w:customStyle="1" w:styleId="-411">
    <w:name w:val="Список-таблица 4 — акцент 11"/>
    <w:basedOn w:val="a1"/>
    <w:uiPriority w:val="49"/>
    <w:rsid w:val="00A556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a">
    <w:name w:val="Подпись к таблице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Подпись к таблице (2)_"/>
    <w:link w:val="23"/>
    <w:rsid w:val="00A556F9"/>
    <w:rPr>
      <w:i/>
      <w:iCs/>
      <w:sz w:val="26"/>
      <w:szCs w:val="26"/>
      <w:shd w:val="clear" w:color="auto" w:fill="FFFFFF"/>
    </w:rPr>
  </w:style>
  <w:style w:type="character" w:customStyle="1" w:styleId="24">
    <w:name w:val="Основной текст (2)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Подпись к таблице (2)"/>
    <w:basedOn w:val="a"/>
    <w:link w:val="22"/>
    <w:rsid w:val="00A556F9"/>
    <w:pPr>
      <w:widowControl w:val="0"/>
      <w:shd w:val="clear" w:color="auto" w:fill="FFFFFF"/>
      <w:spacing w:after="0" w:line="0" w:lineRule="atLeast"/>
    </w:pPr>
    <w:rPr>
      <w:rFonts w:ascii="Times New Roman" w:hAnsi="Times New Roman"/>
      <w:i/>
      <w:iCs/>
      <w:sz w:val="26"/>
      <w:szCs w:val="26"/>
      <w:lang w:eastAsia="ru-RU"/>
    </w:rPr>
  </w:style>
  <w:style w:type="table" w:customStyle="1" w:styleId="-4110">
    <w:name w:val="Таблица-сетка 4 — акцент 11"/>
    <w:basedOn w:val="a1"/>
    <w:uiPriority w:val="49"/>
    <w:rsid w:val="00CD07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писок-таблица 5 темная — акцент 11"/>
    <w:basedOn w:val="a1"/>
    <w:uiPriority w:val="50"/>
    <w:rsid w:val="000135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210pt">
    <w:name w:val="Основной текст (2) + 10 pt;Полужирный"/>
    <w:rsid w:val="00A01CC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normalmailrucssattributepostfix">
    <w:name w:val="msonormal_mailru_css_attribute_postfix"/>
    <w:basedOn w:val="a"/>
    <w:rsid w:val="001F084B"/>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locked/>
    <w:rsid w:val="0031547A"/>
    <w:rPr>
      <w:rFonts w:ascii="Calibri" w:eastAsia="Calibri" w:hAnsi="Calibri"/>
      <w:sz w:val="22"/>
      <w:szCs w:val="22"/>
      <w:lang w:eastAsia="en-US"/>
    </w:rPr>
  </w:style>
  <w:style w:type="table" w:customStyle="1" w:styleId="-4111">
    <w:name w:val="Таблица-сетка 4 — акцент 11"/>
    <w:basedOn w:val="a1"/>
    <w:uiPriority w:val="49"/>
    <w:rsid w:val="007030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0"/>
    <w:uiPriority w:val="99"/>
    <w:unhideWhenUsed/>
    <w:rsid w:val="00F4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4102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32">
      <w:bodyDiv w:val="1"/>
      <w:marLeft w:val="0"/>
      <w:marRight w:val="0"/>
      <w:marTop w:val="0"/>
      <w:marBottom w:val="0"/>
      <w:divBdr>
        <w:top w:val="none" w:sz="0" w:space="0" w:color="auto"/>
        <w:left w:val="none" w:sz="0" w:space="0" w:color="auto"/>
        <w:bottom w:val="none" w:sz="0" w:space="0" w:color="auto"/>
        <w:right w:val="none" w:sz="0" w:space="0" w:color="auto"/>
      </w:divBdr>
    </w:div>
    <w:div w:id="16740503">
      <w:bodyDiv w:val="1"/>
      <w:marLeft w:val="0"/>
      <w:marRight w:val="0"/>
      <w:marTop w:val="0"/>
      <w:marBottom w:val="0"/>
      <w:divBdr>
        <w:top w:val="none" w:sz="0" w:space="0" w:color="auto"/>
        <w:left w:val="none" w:sz="0" w:space="0" w:color="auto"/>
        <w:bottom w:val="none" w:sz="0" w:space="0" w:color="auto"/>
        <w:right w:val="none" w:sz="0" w:space="0" w:color="auto"/>
      </w:divBdr>
    </w:div>
    <w:div w:id="28726360">
      <w:bodyDiv w:val="1"/>
      <w:marLeft w:val="0"/>
      <w:marRight w:val="0"/>
      <w:marTop w:val="0"/>
      <w:marBottom w:val="0"/>
      <w:divBdr>
        <w:top w:val="none" w:sz="0" w:space="0" w:color="auto"/>
        <w:left w:val="none" w:sz="0" w:space="0" w:color="auto"/>
        <w:bottom w:val="none" w:sz="0" w:space="0" w:color="auto"/>
        <w:right w:val="none" w:sz="0" w:space="0" w:color="auto"/>
      </w:divBdr>
    </w:div>
    <w:div w:id="62148839">
      <w:bodyDiv w:val="1"/>
      <w:marLeft w:val="0"/>
      <w:marRight w:val="0"/>
      <w:marTop w:val="0"/>
      <w:marBottom w:val="0"/>
      <w:divBdr>
        <w:top w:val="none" w:sz="0" w:space="0" w:color="auto"/>
        <w:left w:val="none" w:sz="0" w:space="0" w:color="auto"/>
        <w:bottom w:val="none" w:sz="0" w:space="0" w:color="auto"/>
        <w:right w:val="none" w:sz="0" w:space="0" w:color="auto"/>
      </w:divBdr>
    </w:div>
    <w:div w:id="65491461">
      <w:bodyDiv w:val="1"/>
      <w:marLeft w:val="0"/>
      <w:marRight w:val="0"/>
      <w:marTop w:val="0"/>
      <w:marBottom w:val="0"/>
      <w:divBdr>
        <w:top w:val="none" w:sz="0" w:space="0" w:color="auto"/>
        <w:left w:val="none" w:sz="0" w:space="0" w:color="auto"/>
        <w:bottom w:val="none" w:sz="0" w:space="0" w:color="auto"/>
        <w:right w:val="none" w:sz="0" w:space="0" w:color="auto"/>
      </w:divBdr>
    </w:div>
    <w:div w:id="117770699">
      <w:bodyDiv w:val="1"/>
      <w:marLeft w:val="0"/>
      <w:marRight w:val="0"/>
      <w:marTop w:val="0"/>
      <w:marBottom w:val="0"/>
      <w:divBdr>
        <w:top w:val="none" w:sz="0" w:space="0" w:color="auto"/>
        <w:left w:val="none" w:sz="0" w:space="0" w:color="auto"/>
        <w:bottom w:val="none" w:sz="0" w:space="0" w:color="auto"/>
        <w:right w:val="none" w:sz="0" w:space="0" w:color="auto"/>
      </w:divBdr>
    </w:div>
    <w:div w:id="119423870">
      <w:bodyDiv w:val="1"/>
      <w:marLeft w:val="0"/>
      <w:marRight w:val="0"/>
      <w:marTop w:val="0"/>
      <w:marBottom w:val="0"/>
      <w:divBdr>
        <w:top w:val="none" w:sz="0" w:space="0" w:color="auto"/>
        <w:left w:val="none" w:sz="0" w:space="0" w:color="auto"/>
        <w:bottom w:val="none" w:sz="0" w:space="0" w:color="auto"/>
        <w:right w:val="none" w:sz="0" w:space="0" w:color="auto"/>
      </w:divBdr>
    </w:div>
    <w:div w:id="121533927">
      <w:bodyDiv w:val="1"/>
      <w:marLeft w:val="0"/>
      <w:marRight w:val="0"/>
      <w:marTop w:val="0"/>
      <w:marBottom w:val="0"/>
      <w:divBdr>
        <w:top w:val="none" w:sz="0" w:space="0" w:color="auto"/>
        <w:left w:val="none" w:sz="0" w:space="0" w:color="auto"/>
        <w:bottom w:val="none" w:sz="0" w:space="0" w:color="auto"/>
        <w:right w:val="none" w:sz="0" w:space="0" w:color="auto"/>
      </w:divBdr>
    </w:div>
    <w:div w:id="149056003">
      <w:bodyDiv w:val="1"/>
      <w:marLeft w:val="0"/>
      <w:marRight w:val="0"/>
      <w:marTop w:val="0"/>
      <w:marBottom w:val="0"/>
      <w:divBdr>
        <w:top w:val="none" w:sz="0" w:space="0" w:color="auto"/>
        <w:left w:val="none" w:sz="0" w:space="0" w:color="auto"/>
        <w:bottom w:val="none" w:sz="0" w:space="0" w:color="auto"/>
        <w:right w:val="none" w:sz="0" w:space="0" w:color="auto"/>
      </w:divBdr>
    </w:div>
    <w:div w:id="175656564">
      <w:bodyDiv w:val="1"/>
      <w:marLeft w:val="0"/>
      <w:marRight w:val="0"/>
      <w:marTop w:val="0"/>
      <w:marBottom w:val="0"/>
      <w:divBdr>
        <w:top w:val="none" w:sz="0" w:space="0" w:color="auto"/>
        <w:left w:val="none" w:sz="0" w:space="0" w:color="auto"/>
        <w:bottom w:val="none" w:sz="0" w:space="0" w:color="auto"/>
        <w:right w:val="none" w:sz="0" w:space="0" w:color="auto"/>
      </w:divBdr>
    </w:div>
    <w:div w:id="179896405">
      <w:bodyDiv w:val="1"/>
      <w:marLeft w:val="0"/>
      <w:marRight w:val="0"/>
      <w:marTop w:val="0"/>
      <w:marBottom w:val="0"/>
      <w:divBdr>
        <w:top w:val="none" w:sz="0" w:space="0" w:color="auto"/>
        <w:left w:val="none" w:sz="0" w:space="0" w:color="auto"/>
        <w:bottom w:val="none" w:sz="0" w:space="0" w:color="auto"/>
        <w:right w:val="none" w:sz="0" w:space="0" w:color="auto"/>
      </w:divBdr>
    </w:div>
    <w:div w:id="189536805">
      <w:bodyDiv w:val="1"/>
      <w:marLeft w:val="0"/>
      <w:marRight w:val="0"/>
      <w:marTop w:val="0"/>
      <w:marBottom w:val="0"/>
      <w:divBdr>
        <w:top w:val="none" w:sz="0" w:space="0" w:color="auto"/>
        <w:left w:val="none" w:sz="0" w:space="0" w:color="auto"/>
        <w:bottom w:val="none" w:sz="0" w:space="0" w:color="auto"/>
        <w:right w:val="none" w:sz="0" w:space="0" w:color="auto"/>
      </w:divBdr>
    </w:div>
    <w:div w:id="230584643">
      <w:bodyDiv w:val="1"/>
      <w:marLeft w:val="0"/>
      <w:marRight w:val="0"/>
      <w:marTop w:val="0"/>
      <w:marBottom w:val="0"/>
      <w:divBdr>
        <w:top w:val="none" w:sz="0" w:space="0" w:color="auto"/>
        <w:left w:val="none" w:sz="0" w:space="0" w:color="auto"/>
        <w:bottom w:val="none" w:sz="0" w:space="0" w:color="auto"/>
        <w:right w:val="none" w:sz="0" w:space="0" w:color="auto"/>
      </w:divBdr>
    </w:div>
    <w:div w:id="237633738">
      <w:bodyDiv w:val="1"/>
      <w:marLeft w:val="0"/>
      <w:marRight w:val="0"/>
      <w:marTop w:val="0"/>
      <w:marBottom w:val="0"/>
      <w:divBdr>
        <w:top w:val="none" w:sz="0" w:space="0" w:color="auto"/>
        <w:left w:val="none" w:sz="0" w:space="0" w:color="auto"/>
        <w:bottom w:val="none" w:sz="0" w:space="0" w:color="auto"/>
        <w:right w:val="none" w:sz="0" w:space="0" w:color="auto"/>
      </w:divBdr>
      <w:divsChild>
        <w:div w:id="664238816">
          <w:marLeft w:val="0"/>
          <w:marRight w:val="0"/>
          <w:marTop w:val="0"/>
          <w:marBottom w:val="0"/>
          <w:divBdr>
            <w:top w:val="none" w:sz="0" w:space="0" w:color="auto"/>
            <w:left w:val="none" w:sz="0" w:space="0" w:color="auto"/>
            <w:bottom w:val="none" w:sz="0" w:space="0" w:color="auto"/>
            <w:right w:val="none" w:sz="0" w:space="0" w:color="auto"/>
          </w:divBdr>
        </w:div>
      </w:divsChild>
    </w:div>
    <w:div w:id="339433238">
      <w:bodyDiv w:val="1"/>
      <w:marLeft w:val="0"/>
      <w:marRight w:val="0"/>
      <w:marTop w:val="0"/>
      <w:marBottom w:val="0"/>
      <w:divBdr>
        <w:top w:val="none" w:sz="0" w:space="0" w:color="auto"/>
        <w:left w:val="none" w:sz="0" w:space="0" w:color="auto"/>
        <w:bottom w:val="none" w:sz="0" w:space="0" w:color="auto"/>
        <w:right w:val="none" w:sz="0" w:space="0" w:color="auto"/>
      </w:divBdr>
    </w:div>
    <w:div w:id="355619453">
      <w:bodyDiv w:val="1"/>
      <w:marLeft w:val="0"/>
      <w:marRight w:val="0"/>
      <w:marTop w:val="0"/>
      <w:marBottom w:val="0"/>
      <w:divBdr>
        <w:top w:val="none" w:sz="0" w:space="0" w:color="auto"/>
        <w:left w:val="none" w:sz="0" w:space="0" w:color="auto"/>
        <w:bottom w:val="none" w:sz="0" w:space="0" w:color="auto"/>
        <w:right w:val="none" w:sz="0" w:space="0" w:color="auto"/>
      </w:divBdr>
    </w:div>
    <w:div w:id="431753802">
      <w:bodyDiv w:val="1"/>
      <w:marLeft w:val="0"/>
      <w:marRight w:val="0"/>
      <w:marTop w:val="0"/>
      <w:marBottom w:val="0"/>
      <w:divBdr>
        <w:top w:val="none" w:sz="0" w:space="0" w:color="auto"/>
        <w:left w:val="none" w:sz="0" w:space="0" w:color="auto"/>
        <w:bottom w:val="none" w:sz="0" w:space="0" w:color="auto"/>
        <w:right w:val="none" w:sz="0" w:space="0" w:color="auto"/>
      </w:divBdr>
    </w:div>
    <w:div w:id="441849611">
      <w:bodyDiv w:val="1"/>
      <w:marLeft w:val="0"/>
      <w:marRight w:val="0"/>
      <w:marTop w:val="0"/>
      <w:marBottom w:val="0"/>
      <w:divBdr>
        <w:top w:val="none" w:sz="0" w:space="0" w:color="auto"/>
        <w:left w:val="none" w:sz="0" w:space="0" w:color="auto"/>
        <w:bottom w:val="none" w:sz="0" w:space="0" w:color="auto"/>
        <w:right w:val="none" w:sz="0" w:space="0" w:color="auto"/>
      </w:divBdr>
    </w:div>
    <w:div w:id="456681318">
      <w:bodyDiv w:val="1"/>
      <w:marLeft w:val="0"/>
      <w:marRight w:val="0"/>
      <w:marTop w:val="0"/>
      <w:marBottom w:val="0"/>
      <w:divBdr>
        <w:top w:val="none" w:sz="0" w:space="0" w:color="auto"/>
        <w:left w:val="none" w:sz="0" w:space="0" w:color="auto"/>
        <w:bottom w:val="none" w:sz="0" w:space="0" w:color="auto"/>
        <w:right w:val="none" w:sz="0" w:space="0" w:color="auto"/>
      </w:divBdr>
    </w:div>
    <w:div w:id="460075545">
      <w:bodyDiv w:val="1"/>
      <w:marLeft w:val="0"/>
      <w:marRight w:val="0"/>
      <w:marTop w:val="0"/>
      <w:marBottom w:val="0"/>
      <w:divBdr>
        <w:top w:val="none" w:sz="0" w:space="0" w:color="auto"/>
        <w:left w:val="none" w:sz="0" w:space="0" w:color="auto"/>
        <w:bottom w:val="none" w:sz="0" w:space="0" w:color="auto"/>
        <w:right w:val="none" w:sz="0" w:space="0" w:color="auto"/>
      </w:divBdr>
    </w:div>
    <w:div w:id="476998949">
      <w:bodyDiv w:val="1"/>
      <w:marLeft w:val="0"/>
      <w:marRight w:val="0"/>
      <w:marTop w:val="0"/>
      <w:marBottom w:val="0"/>
      <w:divBdr>
        <w:top w:val="none" w:sz="0" w:space="0" w:color="auto"/>
        <w:left w:val="none" w:sz="0" w:space="0" w:color="auto"/>
        <w:bottom w:val="none" w:sz="0" w:space="0" w:color="auto"/>
        <w:right w:val="none" w:sz="0" w:space="0" w:color="auto"/>
      </w:divBdr>
    </w:div>
    <w:div w:id="487021244">
      <w:bodyDiv w:val="1"/>
      <w:marLeft w:val="0"/>
      <w:marRight w:val="0"/>
      <w:marTop w:val="0"/>
      <w:marBottom w:val="0"/>
      <w:divBdr>
        <w:top w:val="none" w:sz="0" w:space="0" w:color="auto"/>
        <w:left w:val="none" w:sz="0" w:space="0" w:color="auto"/>
        <w:bottom w:val="none" w:sz="0" w:space="0" w:color="auto"/>
        <w:right w:val="none" w:sz="0" w:space="0" w:color="auto"/>
      </w:divBdr>
    </w:div>
    <w:div w:id="545409620">
      <w:bodyDiv w:val="1"/>
      <w:marLeft w:val="0"/>
      <w:marRight w:val="0"/>
      <w:marTop w:val="0"/>
      <w:marBottom w:val="0"/>
      <w:divBdr>
        <w:top w:val="none" w:sz="0" w:space="0" w:color="auto"/>
        <w:left w:val="none" w:sz="0" w:space="0" w:color="auto"/>
        <w:bottom w:val="none" w:sz="0" w:space="0" w:color="auto"/>
        <w:right w:val="none" w:sz="0" w:space="0" w:color="auto"/>
      </w:divBdr>
    </w:div>
    <w:div w:id="564414234">
      <w:bodyDiv w:val="1"/>
      <w:marLeft w:val="0"/>
      <w:marRight w:val="0"/>
      <w:marTop w:val="0"/>
      <w:marBottom w:val="0"/>
      <w:divBdr>
        <w:top w:val="none" w:sz="0" w:space="0" w:color="auto"/>
        <w:left w:val="none" w:sz="0" w:space="0" w:color="auto"/>
        <w:bottom w:val="none" w:sz="0" w:space="0" w:color="auto"/>
        <w:right w:val="none" w:sz="0" w:space="0" w:color="auto"/>
      </w:divBdr>
    </w:div>
    <w:div w:id="569343390">
      <w:bodyDiv w:val="1"/>
      <w:marLeft w:val="0"/>
      <w:marRight w:val="0"/>
      <w:marTop w:val="0"/>
      <w:marBottom w:val="0"/>
      <w:divBdr>
        <w:top w:val="none" w:sz="0" w:space="0" w:color="auto"/>
        <w:left w:val="none" w:sz="0" w:space="0" w:color="auto"/>
        <w:bottom w:val="none" w:sz="0" w:space="0" w:color="auto"/>
        <w:right w:val="none" w:sz="0" w:space="0" w:color="auto"/>
      </w:divBdr>
    </w:div>
    <w:div w:id="583681522">
      <w:bodyDiv w:val="1"/>
      <w:marLeft w:val="0"/>
      <w:marRight w:val="0"/>
      <w:marTop w:val="0"/>
      <w:marBottom w:val="0"/>
      <w:divBdr>
        <w:top w:val="none" w:sz="0" w:space="0" w:color="auto"/>
        <w:left w:val="none" w:sz="0" w:space="0" w:color="auto"/>
        <w:bottom w:val="none" w:sz="0" w:space="0" w:color="auto"/>
        <w:right w:val="none" w:sz="0" w:space="0" w:color="auto"/>
      </w:divBdr>
    </w:div>
    <w:div w:id="584847006">
      <w:bodyDiv w:val="1"/>
      <w:marLeft w:val="0"/>
      <w:marRight w:val="0"/>
      <w:marTop w:val="0"/>
      <w:marBottom w:val="0"/>
      <w:divBdr>
        <w:top w:val="none" w:sz="0" w:space="0" w:color="auto"/>
        <w:left w:val="none" w:sz="0" w:space="0" w:color="auto"/>
        <w:bottom w:val="none" w:sz="0" w:space="0" w:color="auto"/>
        <w:right w:val="none" w:sz="0" w:space="0" w:color="auto"/>
      </w:divBdr>
    </w:div>
    <w:div w:id="610429794">
      <w:bodyDiv w:val="1"/>
      <w:marLeft w:val="0"/>
      <w:marRight w:val="0"/>
      <w:marTop w:val="0"/>
      <w:marBottom w:val="0"/>
      <w:divBdr>
        <w:top w:val="none" w:sz="0" w:space="0" w:color="auto"/>
        <w:left w:val="none" w:sz="0" w:space="0" w:color="auto"/>
        <w:bottom w:val="none" w:sz="0" w:space="0" w:color="auto"/>
        <w:right w:val="none" w:sz="0" w:space="0" w:color="auto"/>
      </w:divBdr>
    </w:div>
    <w:div w:id="714547540">
      <w:bodyDiv w:val="1"/>
      <w:marLeft w:val="0"/>
      <w:marRight w:val="0"/>
      <w:marTop w:val="0"/>
      <w:marBottom w:val="0"/>
      <w:divBdr>
        <w:top w:val="none" w:sz="0" w:space="0" w:color="auto"/>
        <w:left w:val="none" w:sz="0" w:space="0" w:color="auto"/>
        <w:bottom w:val="none" w:sz="0" w:space="0" w:color="auto"/>
        <w:right w:val="none" w:sz="0" w:space="0" w:color="auto"/>
      </w:divBdr>
    </w:div>
    <w:div w:id="720323023">
      <w:bodyDiv w:val="1"/>
      <w:marLeft w:val="0"/>
      <w:marRight w:val="0"/>
      <w:marTop w:val="0"/>
      <w:marBottom w:val="0"/>
      <w:divBdr>
        <w:top w:val="none" w:sz="0" w:space="0" w:color="auto"/>
        <w:left w:val="none" w:sz="0" w:space="0" w:color="auto"/>
        <w:bottom w:val="none" w:sz="0" w:space="0" w:color="auto"/>
        <w:right w:val="none" w:sz="0" w:space="0" w:color="auto"/>
      </w:divBdr>
    </w:div>
    <w:div w:id="721364714">
      <w:bodyDiv w:val="1"/>
      <w:marLeft w:val="0"/>
      <w:marRight w:val="0"/>
      <w:marTop w:val="0"/>
      <w:marBottom w:val="0"/>
      <w:divBdr>
        <w:top w:val="none" w:sz="0" w:space="0" w:color="auto"/>
        <w:left w:val="none" w:sz="0" w:space="0" w:color="auto"/>
        <w:bottom w:val="none" w:sz="0" w:space="0" w:color="auto"/>
        <w:right w:val="none" w:sz="0" w:space="0" w:color="auto"/>
      </w:divBdr>
    </w:div>
    <w:div w:id="774326513">
      <w:bodyDiv w:val="1"/>
      <w:marLeft w:val="0"/>
      <w:marRight w:val="0"/>
      <w:marTop w:val="0"/>
      <w:marBottom w:val="0"/>
      <w:divBdr>
        <w:top w:val="none" w:sz="0" w:space="0" w:color="auto"/>
        <w:left w:val="none" w:sz="0" w:space="0" w:color="auto"/>
        <w:bottom w:val="none" w:sz="0" w:space="0" w:color="auto"/>
        <w:right w:val="none" w:sz="0" w:space="0" w:color="auto"/>
      </w:divBdr>
    </w:div>
    <w:div w:id="803350543">
      <w:bodyDiv w:val="1"/>
      <w:marLeft w:val="0"/>
      <w:marRight w:val="0"/>
      <w:marTop w:val="0"/>
      <w:marBottom w:val="0"/>
      <w:divBdr>
        <w:top w:val="none" w:sz="0" w:space="0" w:color="auto"/>
        <w:left w:val="none" w:sz="0" w:space="0" w:color="auto"/>
        <w:bottom w:val="none" w:sz="0" w:space="0" w:color="auto"/>
        <w:right w:val="none" w:sz="0" w:space="0" w:color="auto"/>
      </w:divBdr>
    </w:div>
    <w:div w:id="850296231">
      <w:bodyDiv w:val="1"/>
      <w:marLeft w:val="0"/>
      <w:marRight w:val="0"/>
      <w:marTop w:val="0"/>
      <w:marBottom w:val="0"/>
      <w:divBdr>
        <w:top w:val="none" w:sz="0" w:space="0" w:color="auto"/>
        <w:left w:val="none" w:sz="0" w:space="0" w:color="auto"/>
        <w:bottom w:val="none" w:sz="0" w:space="0" w:color="auto"/>
        <w:right w:val="none" w:sz="0" w:space="0" w:color="auto"/>
      </w:divBdr>
    </w:div>
    <w:div w:id="865798310">
      <w:bodyDiv w:val="1"/>
      <w:marLeft w:val="0"/>
      <w:marRight w:val="0"/>
      <w:marTop w:val="0"/>
      <w:marBottom w:val="0"/>
      <w:divBdr>
        <w:top w:val="none" w:sz="0" w:space="0" w:color="auto"/>
        <w:left w:val="none" w:sz="0" w:space="0" w:color="auto"/>
        <w:bottom w:val="none" w:sz="0" w:space="0" w:color="auto"/>
        <w:right w:val="none" w:sz="0" w:space="0" w:color="auto"/>
      </w:divBdr>
    </w:div>
    <w:div w:id="866404235">
      <w:bodyDiv w:val="1"/>
      <w:marLeft w:val="0"/>
      <w:marRight w:val="0"/>
      <w:marTop w:val="0"/>
      <w:marBottom w:val="0"/>
      <w:divBdr>
        <w:top w:val="none" w:sz="0" w:space="0" w:color="auto"/>
        <w:left w:val="none" w:sz="0" w:space="0" w:color="auto"/>
        <w:bottom w:val="none" w:sz="0" w:space="0" w:color="auto"/>
        <w:right w:val="none" w:sz="0" w:space="0" w:color="auto"/>
      </w:divBdr>
    </w:div>
    <w:div w:id="907230495">
      <w:bodyDiv w:val="1"/>
      <w:marLeft w:val="0"/>
      <w:marRight w:val="0"/>
      <w:marTop w:val="0"/>
      <w:marBottom w:val="0"/>
      <w:divBdr>
        <w:top w:val="none" w:sz="0" w:space="0" w:color="auto"/>
        <w:left w:val="none" w:sz="0" w:space="0" w:color="auto"/>
        <w:bottom w:val="none" w:sz="0" w:space="0" w:color="auto"/>
        <w:right w:val="none" w:sz="0" w:space="0" w:color="auto"/>
      </w:divBdr>
    </w:div>
    <w:div w:id="919945691">
      <w:bodyDiv w:val="1"/>
      <w:marLeft w:val="0"/>
      <w:marRight w:val="0"/>
      <w:marTop w:val="0"/>
      <w:marBottom w:val="0"/>
      <w:divBdr>
        <w:top w:val="none" w:sz="0" w:space="0" w:color="auto"/>
        <w:left w:val="none" w:sz="0" w:space="0" w:color="auto"/>
        <w:bottom w:val="none" w:sz="0" w:space="0" w:color="auto"/>
        <w:right w:val="none" w:sz="0" w:space="0" w:color="auto"/>
      </w:divBdr>
    </w:div>
    <w:div w:id="973103869">
      <w:bodyDiv w:val="1"/>
      <w:marLeft w:val="0"/>
      <w:marRight w:val="0"/>
      <w:marTop w:val="0"/>
      <w:marBottom w:val="0"/>
      <w:divBdr>
        <w:top w:val="none" w:sz="0" w:space="0" w:color="auto"/>
        <w:left w:val="none" w:sz="0" w:space="0" w:color="auto"/>
        <w:bottom w:val="none" w:sz="0" w:space="0" w:color="auto"/>
        <w:right w:val="none" w:sz="0" w:space="0" w:color="auto"/>
      </w:divBdr>
    </w:div>
    <w:div w:id="975447184">
      <w:bodyDiv w:val="1"/>
      <w:marLeft w:val="0"/>
      <w:marRight w:val="0"/>
      <w:marTop w:val="0"/>
      <w:marBottom w:val="0"/>
      <w:divBdr>
        <w:top w:val="none" w:sz="0" w:space="0" w:color="auto"/>
        <w:left w:val="none" w:sz="0" w:space="0" w:color="auto"/>
        <w:bottom w:val="none" w:sz="0" w:space="0" w:color="auto"/>
        <w:right w:val="none" w:sz="0" w:space="0" w:color="auto"/>
      </w:divBdr>
    </w:div>
    <w:div w:id="979378633">
      <w:bodyDiv w:val="1"/>
      <w:marLeft w:val="0"/>
      <w:marRight w:val="0"/>
      <w:marTop w:val="0"/>
      <w:marBottom w:val="0"/>
      <w:divBdr>
        <w:top w:val="none" w:sz="0" w:space="0" w:color="auto"/>
        <w:left w:val="none" w:sz="0" w:space="0" w:color="auto"/>
        <w:bottom w:val="none" w:sz="0" w:space="0" w:color="auto"/>
        <w:right w:val="none" w:sz="0" w:space="0" w:color="auto"/>
      </w:divBdr>
    </w:div>
    <w:div w:id="1013067307">
      <w:bodyDiv w:val="1"/>
      <w:marLeft w:val="0"/>
      <w:marRight w:val="0"/>
      <w:marTop w:val="0"/>
      <w:marBottom w:val="0"/>
      <w:divBdr>
        <w:top w:val="none" w:sz="0" w:space="0" w:color="auto"/>
        <w:left w:val="none" w:sz="0" w:space="0" w:color="auto"/>
        <w:bottom w:val="none" w:sz="0" w:space="0" w:color="auto"/>
        <w:right w:val="none" w:sz="0" w:space="0" w:color="auto"/>
      </w:divBdr>
    </w:div>
    <w:div w:id="1076628283">
      <w:bodyDiv w:val="1"/>
      <w:marLeft w:val="0"/>
      <w:marRight w:val="0"/>
      <w:marTop w:val="0"/>
      <w:marBottom w:val="0"/>
      <w:divBdr>
        <w:top w:val="none" w:sz="0" w:space="0" w:color="auto"/>
        <w:left w:val="none" w:sz="0" w:space="0" w:color="auto"/>
        <w:bottom w:val="none" w:sz="0" w:space="0" w:color="auto"/>
        <w:right w:val="none" w:sz="0" w:space="0" w:color="auto"/>
      </w:divBdr>
    </w:div>
    <w:div w:id="1120219752">
      <w:bodyDiv w:val="1"/>
      <w:marLeft w:val="0"/>
      <w:marRight w:val="0"/>
      <w:marTop w:val="0"/>
      <w:marBottom w:val="0"/>
      <w:divBdr>
        <w:top w:val="none" w:sz="0" w:space="0" w:color="auto"/>
        <w:left w:val="none" w:sz="0" w:space="0" w:color="auto"/>
        <w:bottom w:val="none" w:sz="0" w:space="0" w:color="auto"/>
        <w:right w:val="none" w:sz="0" w:space="0" w:color="auto"/>
      </w:divBdr>
    </w:div>
    <w:div w:id="1165511048">
      <w:bodyDiv w:val="1"/>
      <w:marLeft w:val="0"/>
      <w:marRight w:val="0"/>
      <w:marTop w:val="0"/>
      <w:marBottom w:val="0"/>
      <w:divBdr>
        <w:top w:val="none" w:sz="0" w:space="0" w:color="auto"/>
        <w:left w:val="none" w:sz="0" w:space="0" w:color="auto"/>
        <w:bottom w:val="none" w:sz="0" w:space="0" w:color="auto"/>
        <w:right w:val="none" w:sz="0" w:space="0" w:color="auto"/>
      </w:divBdr>
    </w:div>
    <w:div w:id="1182166097">
      <w:bodyDiv w:val="1"/>
      <w:marLeft w:val="0"/>
      <w:marRight w:val="0"/>
      <w:marTop w:val="0"/>
      <w:marBottom w:val="0"/>
      <w:divBdr>
        <w:top w:val="none" w:sz="0" w:space="0" w:color="auto"/>
        <w:left w:val="none" w:sz="0" w:space="0" w:color="auto"/>
        <w:bottom w:val="none" w:sz="0" w:space="0" w:color="auto"/>
        <w:right w:val="none" w:sz="0" w:space="0" w:color="auto"/>
      </w:divBdr>
    </w:div>
    <w:div w:id="1295789076">
      <w:bodyDiv w:val="1"/>
      <w:marLeft w:val="0"/>
      <w:marRight w:val="0"/>
      <w:marTop w:val="0"/>
      <w:marBottom w:val="0"/>
      <w:divBdr>
        <w:top w:val="none" w:sz="0" w:space="0" w:color="auto"/>
        <w:left w:val="none" w:sz="0" w:space="0" w:color="auto"/>
        <w:bottom w:val="none" w:sz="0" w:space="0" w:color="auto"/>
        <w:right w:val="none" w:sz="0" w:space="0" w:color="auto"/>
      </w:divBdr>
    </w:div>
    <w:div w:id="1323118772">
      <w:bodyDiv w:val="1"/>
      <w:marLeft w:val="0"/>
      <w:marRight w:val="0"/>
      <w:marTop w:val="0"/>
      <w:marBottom w:val="0"/>
      <w:divBdr>
        <w:top w:val="none" w:sz="0" w:space="0" w:color="auto"/>
        <w:left w:val="none" w:sz="0" w:space="0" w:color="auto"/>
        <w:bottom w:val="none" w:sz="0" w:space="0" w:color="auto"/>
        <w:right w:val="none" w:sz="0" w:space="0" w:color="auto"/>
      </w:divBdr>
    </w:div>
    <w:div w:id="1327514999">
      <w:bodyDiv w:val="1"/>
      <w:marLeft w:val="0"/>
      <w:marRight w:val="0"/>
      <w:marTop w:val="0"/>
      <w:marBottom w:val="0"/>
      <w:divBdr>
        <w:top w:val="none" w:sz="0" w:space="0" w:color="auto"/>
        <w:left w:val="none" w:sz="0" w:space="0" w:color="auto"/>
        <w:bottom w:val="none" w:sz="0" w:space="0" w:color="auto"/>
        <w:right w:val="none" w:sz="0" w:space="0" w:color="auto"/>
      </w:divBdr>
    </w:div>
    <w:div w:id="1330788400">
      <w:bodyDiv w:val="1"/>
      <w:marLeft w:val="0"/>
      <w:marRight w:val="0"/>
      <w:marTop w:val="0"/>
      <w:marBottom w:val="0"/>
      <w:divBdr>
        <w:top w:val="none" w:sz="0" w:space="0" w:color="auto"/>
        <w:left w:val="none" w:sz="0" w:space="0" w:color="auto"/>
        <w:bottom w:val="none" w:sz="0" w:space="0" w:color="auto"/>
        <w:right w:val="none" w:sz="0" w:space="0" w:color="auto"/>
      </w:divBdr>
    </w:div>
    <w:div w:id="1352994664">
      <w:bodyDiv w:val="1"/>
      <w:marLeft w:val="0"/>
      <w:marRight w:val="0"/>
      <w:marTop w:val="0"/>
      <w:marBottom w:val="0"/>
      <w:divBdr>
        <w:top w:val="none" w:sz="0" w:space="0" w:color="auto"/>
        <w:left w:val="none" w:sz="0" w:space="0" w:color="auto"/>
        <w:bottom w:val="none" w:sz="0" w:space="0" w:color="auto"/>
        <w:right w:val="none" w:sz="0" w:space="0" w:color="auto"/>
      </w:divBdr>
    </w:div>
    <w:div w:id="1356421788">
      <w:bodyDiv w:val="1"/>
      <w:marLeft w:val="0"/>
      <w:marRight w:val="0"/>
      <w:marTop w:val="0"/>
      <w:marBottom w:val="0"/>
      <w:divBdr>
        <w:top w:val="none" w:sz="0" w:space="0" w:color="auto"/>
        <w:left w:val="none" w:sz="0" w:space="0" w:color="auto"/>
        <w:bottom w:val="none" w:sz="0" w:space="0" w:color="auto"/>
        <w:right w:val="none" w:sz="0" w:space="0" w:color="auto"/>
      </w:divBdr>
    </w:div>
    <w:div w:id="1381514400">
      <w:bodyDiv w:val="1"/>
      <w:marLeft w:val="0"/>
      <w:marRight w:val="0"/>
      <w:marTop w:val="0"/>
      <w:marBottom w:val="0"/>
      <w:divBdr>
        <w:top w:val="none" w:sz="0" w:space="0" w:color="auto"/>
        <w:left w:val="none" w:sz="0" w:space="0" w:color="auto"/>
        <w:bottom w:val="none" w:sz="0" w:space="0" w:color="auto"/>
        <w:right w:val="none" w:sz="0" w:space="0" w:color="auto"/>
      </w:divBdr>
    </w:div>
    <w:div w:id="1389954361">
      <w:bodyDiv w:val="1"/>
      <w:marLeft w:val="0"/>
      <w:marRight w:val="0"/>
      <w:marTop w:val="0"/>
      <w:marBottom w:val="0"/>
      <w:divBdr>
        <w:top w:val="none" w:sz="0" w:space="0" w:color="auto"/>
        <w:left w:val="none" w:sz="0" w:space="0" w:color="auto"/>
        <w:bottom w:val="none" w:sz="0" w:space="0" w:color="auto"/>
        <w:right w:val="none" w:sz="0" w:space="0" w:color="auto"/>
      </w:divBdr>
    </w:div>
    <w:div w:id="1415663502">
      <w:bodyDiv w:val="1"/>
      <w:marLeft w:val="0"/>
      <w:marRight w:val="0"/>
      <w:marTop w:val="0"/>
      <w:marBottom w:val="0"/>
      <w:divBdr>
        <w:top w:val="none" w:sz="0" w:space="0" w:color="auto"/>
        <w:left w:val="none" w:sz="0" w:space="0" w:color="auto"/>
        <w:bottom w:val="none" w:sz="0" w:space="0" w:color="auto"/>
        <w:right w:val="none" w:sz="0" w:space="0" w:color="auto"/>
      </w:divBdr>
    </w:div>
    <w:div w:id="1418164439">
      <w:bodyDiv w:val="1"/>
      <w:marLeft w:val="0"/>
      <w:marRight w:val="0"/>
      <w:marTop w:val="0"/>
      <w:marBottom w:val="0"/>
      <w:divBdr>
        <w:top w:val="none" w:sz="0" w:space="0" w:color="auto"/>
        <w:left w:val="none" w:sz="0" w:space="0" w:color="auto"/>
        <w:bottom w:val="none" w:sz="0" w:space="0" w:color="auto"/>
        <w:right w:val="none" w:sz="0" w:space="0" w:color="auto"/>
      </w:divBdr>
    </w:div>
    <w:div w:id="1426464975">
      <w:bodyDiv w:val="1"/>
      <w:marLeft w:val="0"/>
      <w:marRight w:val="0"/>
      <w:marTop w:val="0"/>
      <w:marBottom w:val="0"/>
      <w:divBdr>
        <w:top w:val="none" w:sz="0" w:space="0" w:color="auto"/>
        <w:left w:val="none" w:sz="0" w:space="0" w:color="auto"/>
        <w:bottom w:val="none" w:sz="0" w:space="0" w:color="auto"/>
        <w:right w:val="none" w:sz="0" w:space="0" w:color="auto"/>
      </w:divBdr>
    </w:div>
    <w:div w:id="1442412237">
      <w:bodyDiv w:val="1"/>
      <w:marLeft w:val="0"/>
      <w:marRight w:val="0"/>
      <w:marTop w:val="0"/>
      <w:marBottom w:val="0"/>
      <w:divBdr>
        <w:top w:val="none" w:sz="0" w:space="0" w:color="auto"/>
        <w:left w:val="none" w:sz="0" w:space="0" w:color="auto"/>
        <w:bottom w:val="none" w:sz="0" w:space="0" w:color="auto"/>
        <w:right w:val="none" w:sz="0" w:space="0" w:color="auto"/>
      </w:divBdr>
    </w:div>
    <w:div w:id="1470903409">
      <w:bodyDiv w:val="1"/>
      <w:marLeft w:val="0"/>
      <w:marRight w:val="0"/>
      <w:marTop w:val="0"/>
      <w:marBottom w:val="0"/>
      <w:divBdr>
        <w:top w:val="none" w:sz="0" w:space="0" w:color="auto"/>
        <w:left w:val="none" w:sz="0" w:space="0" w:color="auto"/>
        <w:bottom w:val="none" w:sz="0" w:space="0" w:color="auto"/>
        <w:right w:val="none" w:sz="0" w:space="0" w:color="auto"/>
      </w:divBdr>
    </w:div>
    <w:div w:id="1475372847">
      <w:bodyDiv w:val="1"/>
      <w:marLeft w:val="0"/>
      <w:marRight w:val="0"/>
      <w:marTop w:val="0"/>
      <w:marBottom w:val="0"/>
      <w:divBdr>
        <w:top w:val="none" w:sz="0" w:space="0" w:color="auto"/>
        <w:left w:val="none" w:sz="0" w:space="0" w:color="auto"/>
        <w:bottom w:val="none" w:sz="0" w:space="0" w:color="auto"/>
        <w:right w:val="none" w:sz="0" w:space="0" w:color="auto"/>
      </w:divBdr>
    </w:div>
    <w:div w:id="1537934045">
      <w:bodyDiv w:val="1"/>
      <w:marLeft w:val="0"/>
      <w:marRight w:val="0"/>
      <w:marTop w:val="0"/>
      <w:marBottom w:val="0"/>
      <w:divBdr>
        <w:top w:val="none" w:sz="0" w:space="0" w:color="auto"/>
        <w:left w:val="none" w:sz="0" w:space="0" w:color="auto"/>
        <w:bottom w:val="none" w:sz="0" w:space="0" w:color="auto"/>
        <w:right w:val="none" w:sz="0" w:space="0" w:color="auto"/>
      </w:divBdr>
    </w:div>
    <w:div w:id="1556620210">
      <w:bodyDiv w:val="1"/>
      <w:marLeft w:val="0"/>
      <w:marRight w:val="0"/>
      <w:marTop w:val="0"/>
      <w:marBottom w:val="0"/>
      <w:divBdr>
        <w:top w:val="none" w:sz="0" w:space="0" w:color="auto"/>
        <w:left w:val="none" w:sz="0" w:space="0" w:color="auto"/>
        <w:bottom w:val="none" w:sz="0" w:space="0" w:color="auto"/>
        <w:right w:val="none" w:sz="0" w:space="0" w:color="auto"/>
      </w:divBdr>
    </w:div>
    <w:div w:id="1565026151">
      <w:bodyDiv w:val="1"/>
      <w:marLeft w:val="0"/>
      <w:marRight w:val="0"/>
      <w:marTop w:val="0"/>
      <w:marBottom w:val="0"/>
      <w:divBdr>
        <w:top w:val="none" w:sz="0" w:space="0" w:color="auto"/>
        <w:left w:val="none" w:sz="0" w:space="0" w:color="auto"/>
        <w:bottom w:val="none" w:sz="0" w:space="0" w:color="auto"/>
        <w:right w:val="none" w:sz="0" w:space="0" w:color="auto"/>
      </w:divBdr>
    </w:div>
    <w:div w:id="1566333461">
      <w:bodyDiv w:val="1"/>
      <w:marLeft w:val="0"/>
      <w:marRight w:val="0"/>
      <w:marTop w:val="0"/>
      <w:marBottom w:val="0"/>
      <w:divBdr>
        <w:top w:val="none" w:sz="0" w:space="0" w:color="auto"/>
        <w:left w:val="none" w:sz="0" w:space="0" w:color="auto"/>
        <w:bottom w:val="none" w:sz="0" w:space="0" w:color="auto"/>
        <w:right w:val="none" w:sz="0" w:space="0" w:color="auto"/>
      </w:divBdr>
    </w:div>
    <w:div w:id="1571961916">
      <w:bodyDiv w:val="1"/>
      <w:marLeft w:val="0"/>
      <w:marRight w:val="0"/>
      <w:marTop w:val="0"/>
      <w:marBottom w:val="0"/>
      <w:divBdr>
        <w:top w:val="none" w:sz="0" w:space="0" w:color="auto"/>
        <w:left w:val="none" w:sz="0" w:space="0" w:color="auto"/>
        <w:bottom w:val="none" w:sz="0" w:space="0" w:color="auto"/>
        <w:right w:val="none" w:sz="0" w:space="0" w:color="auto"/>
      </w:divBdr>
    </w:div>
    <w:div w:id="1590501042">
      <w:bodyDiv w:val="1"/>
      <w:marLeft w:val="0"/>
      <w:marRight w:val="0"/>
      <w:marTop w:val="0"/>
      <w:marBottom w:val="0"/>
      <w:divBdr>
        <w:top w:val="none" w:sz="0" w:space="0" w:color="auto"/>
        <w:left w:val="none" w:sz="0" w:space="0" w:color="auto"/>
        <w:bottom w:val="none" w:sz="0" w:space="0" w:color="auto"/>
        <w:right w:val="none" w:sz="0" w:space="0" w:color="auto"/>
      </w:divBdr>
    </w:div>
    <w:div w:id="1707220697">
      <w:bodyDiv w:val="1"/>
      <w:marLeft w:val="0"/>
      <w:marRight w:val="0"/>
      <w:marTop w:val="0"/>
      <w:marBottom w:val="0"/>
      <w:divBdr>
        <w:top w:val="none" w:sz="0" w:space="0" w:color="auto"/>
        <w:left w:val="none" w:sz="0" w:space="0" w:color="auto"/>
        <w:bottom w:val="none" w:sz="0" w:space="0" w:color="auto"/>
        <w:right w:val="none" w:sz="0" w:space="0" w:color="auto"/>
      </w:divBdr>
    </w:div>
    <w:div w:id="1735738794">
      <w:bodyDiv w:val="1"/>
      <w:marLeft w:val="0"/>
      <w:marRight w:val="0"/>
      <w:marTop w:val="0"/>
      <w:marBottom w:val="0"/>
      <w:divBdr>
        <w:top w:val="none" w:sz="0" w:space="0" w:color="auto"/>
        <w:left w:val="none" w:sz="0" w:space="0" w:color="auto"/>
        <w:bottom w:val="none" w:sz="0" w:space="0" w:color="auto"/>
        <w:right w:val="none" w:sz="0" w:space="0" w:color="auto"/>
      </w:divBdr>
    </w:div>
    <w:div w:id="1737045677">
      <w:bodyDiv w:val="1"/>
      <w:marLeft w:val="0"/>
      <w:marRight w:val="0"/>
      <w:marTop w:val="0"/>
      <w:marBottom w:val="0"/>
      <w:divBdr>
        <w:top w:val="none" w:sz="0" w:space="0" w:color="auto"/>
        <w:left w:val="none" w:sz="0" w:space="0" w:color="auto"/>
        <w:bottom w:val="none" w:sz="0" w:space="0" w:color="auto"/>
        <w:right w:val="none" w:sz="0" w:space="0" w:color="auto"/>
      </w:divBdr>
    </w:div>
    <w:div w:id="1776513589">
      <w:bodyDiv w:val="1"/>
      <w:marLeft w:val="0"/>
      <w:marRight w:val="0"/>
      <w:marTop w:val="0"/>
      <w:marBottom w:val="0"/>
      <w:divBdr>
        <w:top w:val="none" w:sz="0" w:space="0" w:color="auto"/>
        <w:left w:val="none" w:sz="0" w:space="0" w:color="auto"/>
        <w:bottom w:val="none" w:sz="0" w:space="0" w:color="auto"/>
        <w:right w:val="none" w:sz="0" w:space="0" w:color="auto"/>
      </w:divBdr>
    </w:div>
    <w:div w:id="1833527963">
      <w:bodyDiv w:val="1"/>
      <w:marLeft w:val="0"/>
      <w:marRight w:val="0"/>
      <w:marTop w:val="0"/>
      <w:marBottom w:val="0"/>
      <w:divBdr>
        <w:top w:val="none" w:sz="0" w:space="0" w:color="auto"/>
        <w:left w:val="none" w:sz="0" w:space="0" w:color="auto"/>
        <w:bottom w:val="none" w:sz="0" w:space="0" w:color="auto"/>
        <w:right w:val="none" w:sz="0" w:space="0" w:color="auto"/>
      </w:divBdr>
    </w:div>
    <w:div w:id="1893805171">
      <w:bodyDiv w:val="1"/>
      <w:marLeft w:val="0"/>
      <w:marRight w:val="0"/>
      <w:marTop w:val="0"/>
      <w:marBottom w:val="0"/>
      <w:divBdr>
        <w:top w:val="none" w:sz="0" w:space="0" w:color="auto"/>
        <w:left w:val="none" w:sz="0" w:space="0" w:color="auto"/>
        <w:bottom w:val="none" w:sz="0" w:space="0" w:color="auto"/>
        <w:right w:val="none" w:sz="0" w:space="0" w:color="auto"/>
      </w:divBdr>
    </w:div>
    <w:div w:id="1907105576">
      <w:bodyDiv w:val="1"/>
      <w:marLeft w:val="0"/>
      <w:marRight w:val="0"/>
      <w:marTop w:val="0"/>
      <w:marBottom w:val="0"/>
      <w:divBdr>
        <w:top w:val="none" w:sz="0" w:space="0" w:color="auto"/>
        <w:left w:val="none" w:sz="0" w:space="0" w:color="auto"/>
        <w:bottom w:val="none" w:sz="0" w:space="0" w:color="auto"/>
        <w:right w:val="none" w:sz="0" w:space="0" w:color="auto"/>
      </w:divBdr>
    </w:div>
    <w:div w:id="1911578731">
      <w:bodyDiv w:val="1"/>
      <w:marLeft w:val="0"/>
      <w:marRight w:val="0"/>
      <w:marTop w:val="0"/>
      <w:marBottom w:val="0"/>
      <w:divBdr>
        <w:top w:val="none" w:sz="0" w:space="0" w:color="auto"/>
        <w:left w:val="none" w:sz="0" w:space="0" w:color="auto"/>
        <w:bottom w:val="none" w:sz="0" w:space="0" w:color="auto"/>
        <w:right w:val="none" w:sz="0" w:space="0" w:color="auto"/>
      </w:divBdr>
      <w:divsChild>
        <w:div w:id="190536256">
          <w:marLeft w:val="0"/>
          <w:marRight w:val="0"/>
          <w:marTop w:val="0"/>
          <w:marBottom w:val="0"/>
          <w:divBdr>
            <w:top w:val="none" w:sz="0" w:space="0" w:color="auto"/>
            <w:left w:val="none" w:sz="0" w:space="0" w:color="auto"/>
            <w:bottom w:val="none" w:sz="0" w:space="0" w:color="auto"/>
            <w:right w:val="none" w:sz="0" w:space="0" w:color="auto"/>
          </w:divBdr>
        </w:div>
      </w:divsChild>
    </w:div>
    <w:div w:id="1912345799">
      <w:bodyDiv w:val="1"/>
      <w:marLeft w:val="0"/>
      <w:marRight w:val="0"/>
      <w:marTop w:val="0"/>
      <w:marBottom w:val="0"/>
      <w:divBdr>
        <w:top w:val="none" w:sz="0" w:space="0" w:color="auto"/>
        <w:left w:val="none" w:sz="0" w:space="0" w:color="auto"/>
        <w:bottom w:val="none" w:sz="0" w:space="0" w:color="auto"/>
        <w:right w:val="none" w:sz="0" w:space="0" w:color="auto"/>
      </w:divBdr>
    </w:div>
    <w:div w:id="1913344544">
      <w:bodyDiv w:val="1"/>
      <w:marLeft w:val="0"/>
      <w:marRight w:val="0"/>
      <w:marTop w:val="0"/>
      <w:marBottom w:val="0"/>
      <w:divBdr>
        <w:top w:val="none" w:sz="0" w:space="0" w:color="auto"/>
        <w:left w:val="none" w:sz="0" w:space="0" w:color="auto"/>
        <w:bottom w:val="none" w:sz="0" w:space="0" w:color="auto"/>
        <w:right w:val="none" w:sz="0" w:space="0" w:color="auto"/>
      </w:divBdr>
    </w:div>
    <w:div w:id="1922787044">
      <w:bodyDiv w:val="1"/>
      <w:marLeft w:val="0"/>
      <w:marRight w:val="0"/>
      <w:marTop w:val="0"/>
      <w:marBottom w:val="0"/>
      <w:divBdr>
        <w:top w:val="none" w:sz="0" w:space="0" w:color="auto"/>
        <w:left w:val="none" w:sz="0" w:space="0" w:color="auto"/>
        <w:bottom w:val="none" w:sz="0" w:space="0" w:color="auto"/>
        <w:right w:val="none" w:sz="0" w:space="0" w:color="auto"/>
      </w:divBdr>
    </w:div>
    <w:div w:id="1955792822">
      <w:bodyDiv w:val="1"/>
      <w:marLeft w:val="0"/>
      <w:marRight w:val="0"/>
      <w:marTop w:val="0"/>
      <w:marBottom w:val="0"/>
      <w:divBdr>
        <w:top w:val="none" w:sz="0" w:space="0" w:color="auto"/>
        <w:left w:val="none" w:sz="0" w:space="0" w:color="auto"/>
        <w:bottom w:val="none" w:sz="0" w:space="0" w:color="auto"/>
        <w:right w:val="none" w:sz="0" w:space="0" w:color="auto"/>
      </w:divBdr>
    </w:div>
    <w:div w:id="1990819232">
      <w:bodyDiv w:val="1"/>
      <w:marLeft w:val="0"/>
      <w:marRight w:val="0"/>
      <w:marTop w:val="0"/>
      <w:marBottom w:val="0"/>
      <w:divBdr>
        <w:top w:val="none" w:sz="0" w:space="0" w:color="auto"/>
        <w:left w:val="none" w:sz="0" w:space="0" w:color="auto"/>
        <w:bottom w:val="none" w:sz="0" w:space="0" w:color="auto"/>
        <w:right w:val="none" w:sz="0" w:space="0" w:color="auto"/>
      </w:divBdr>
    </w:div>
    <w:div w:id="2017338990">
      <w:bodyDiv w:val="1"/>
      <w:marLeft w:val="0"/>
      <w:marRight w:val="0"/>
      <w:marTop w:val="0"/>
      <w:marBottom w:val="0"/>
      <w:divBdr>
        <w:top w:val="none" w:sz="0" w:space="0" w:color="auto"/>
        <w:left w:val="none" w:sz="0" w:space="0" w:color="auto"/>
        <w:bottom w:val="none" w:sz="0" w:space="0" w:color="auto"/>
        <w:right w:val="none" w:sz="0" w:space="0" w:color="auto"/>
      </w:divBdr>
    </w:div>
    <w:div w:id="2081905328">
      <w:bodyDiv w:val="1"/>
      <w:marLeft w:val="0"/>
      <w:marRight w:val="0"/>
      <w:marTop w:val="0"/>
      <w:marBottom w:val="0"/>
      <w:divBdr>
        <w:top w:val="none" w:sz="0" w:space="0" w:color="auto"/>
        <w:left w:val="none" w:sz="0" w:space="0" w:color="auto"/>
        <w:bottom w:val="none" w:sz="0" w:space="0" w:color="auto"/>
        <w:right w:val="none" w:sz="0" w:space="0" w:color="auto"/>
      </w:divBdr>
    </w:div>
    <w:div w:id="21396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13104</Words>
  <Characters>74696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Утверждена Советом директоров</vt:lpstr>
    </vt:vector>
  </TitlesOfParts>
  <Company>AO UMZ</Company>
  <LinksUpToDate>false</LinksUpToDate>
  <CharactersWithSpaces>87625</CharactersWithSpaces>
  <SharedDoc>false</SharedDoc>
  <HLinks>
    <vt:vector size="318" baseType="variant">
      <vt:variant>
        <vt:i4>1114168</vt:i4>
      </vt:variant>
      <vt:variant>
        <vt:i4>314</vt:i4>
      </vt:variant>
      <vt:variant>
        <vt:i4>0</vt:i4>
      </vt:variant>
      <vt:variant>
        <vt:i4>5</vt:i4>
      </vt:variant>
      <vt:variant>
        <vt:lpwstr/>
      </vt:variant>
      <vt:variant>
        <vt:lpwstr>_Toc499219445</vt:lpwstr>
      </vt:variant>
      <vt:variant>
        <vt:i4>1114168</vt:i4>
      </vt:variant>
      <vt:variant>
        <vt:i4>308</vt:i4>
      </vt:variant>
      <vt:variant>
        <vt:i4>0</vt:i4>
      </vt:variant>
      <vt:variant>
        <vt:i4>5</vt:i4>
      </vt:variant>
      <vt:variant>
        <vt:lpwstr/>
      </vt:variant>
      <vt:variant>
        <vt:lpwstr>_Toc499219444</vt:lpwstr>
      </vt:variant>
      <vt:variant>
        <vt:i4>1114168</vt:i4>
      </vt:variant>
      <vt:variant>
        <vt:i4>302</vt:i4>
      </vt:variant>
      <vt:variant>
        <vt:i4>0</vt:i4>
      </vt:variant>
      <vt:variant>
        <vt:i4>5</vt:i4>
      </vt:variant>
      <vt:variant>
        <vt:lpwstr/>
      </vt:variant>
      <vt:variant>
        <vt:lpwstr>_Toc499219443</vt:lpwstr>
      </vt:variant>
      <vt:variant>
        <vt:i4>1114168</vt:i4>
      </vt:variant>
      <vt:variant>
        <vt:i4>296</vt:i4>
      </vt:variant>
      <vt:variant>
        <vt:i4>0</vt:i4>
      </vt:variant>
      <vt:variant>
        <vt:i4>5</vt:i4>
      </vt:variant>
      <vt:variant>
        <vt:lpwstr/>
      </vt:variant>
      <vt:variant>
        <vt:lpwstr>_Toc499219442</vt:lpwstr>
      </vt:variant>
      <vt:variant>
        <vt:i4>1114168</vt:i4>
      </vt:variant>
      <vt:variant>
        <vt:i4>290</vt:i4>
      </vt:variant>
      <vt:variant>
        <vt:i4>0</vt:i4>
      </vt:variant>
      <vt:variant>
        <vt:i4>5</vt:i4>
      </vt:variant>
      <vt:variant>
        <vt:lpwstr/>
      </vt:variant>
      <vt:variant>
        <vt:lpwstr>_Toc499219441</vt:lpwstr>
      </vt:variant>
      <vt:variant>
        <vt:i4>1114168</vt:i4>
      </vt:variant>
      <vt:variant>
        <vt:i4>284</vt:i4>
      </vt:variant>
      <vt:variant>
        <vt:i4>0</vt:i4>
      </vt:variant>
      <vt:variant>
        <vt:i4>5</vt:i4>
      </vt:variant>
      <vt:variant>
        <vt:lpwstr/>
      </vt:variant>
      <vt:variant>
        <vt:lpwstr>_Toc499219440</vt:lpwstr>
      </vt:variant>
      <vt:variant>
        <vt:i4>1441848</vt:i4>
      </vt:variant>
      <vt:variant>
        <vt:i4>278</vt:i4>
      </vt:variant>
      <vt:variant>
        <vt:i4>0</vt:i4>
      </vt:variant>
      <vt:variant>
        <vt:i4>5</vt:i4>
      </vt:variant>
      <vt:variant>
        <vt:lpwstr/>
      </vt:variant>
      <vt:variant>
        <vt:lpwstr>_Toc499219439</vt:lpwstr>
      </vt:variant>
      <vt:variant>
        <vt:i4>1441848</vt:i4>
      </vt:variant>
      <vt:variant>
        <vt:i4>272</vt:i4>
      </vt:variant>
      <vt:variant>
        <vt:i4>0</vt:i4>
      </vt:variant>
      <vt:variant>
        <vt:i4>5</vt:i4>
      </vt:variant>
      <vt:variant>
        <vt:lpwstr/>
      </vt:variant>
      <vt:variant>
        <vt:lpwstr>_Toc499219438</vt:lpwstr>
      </vt:variant>
      <vt:variant>
        <vt:i4>1441848</vt:i4>
      </vt:variant>
      <vt:variant>
        <vt:i4>266</vt:i4>
      </vt:variant>
      <vt:variant>
        <vt:i4>0</vt:i4>
      </vt:variant>
      <vt:variant>
        <vt:i4>5</vt:i4>
      </vt:variant>
      <vt:variant>
        <vt:lpwstr/>
      </vt:variant>
      <vt:variant>
        <vt:lpwstr>_Toc499219437</vt:lpwstr>
      </vt:variant>
      <vt:variant>
        <vt:i4>1441848</vt:i4>
      </vt:variant>
      <vt:variant>
        <vt:i4>260</vt:i4>
      </vt:variant>
      <vt:variant>
        <vt:i4>0</vt:i4>
      </vt:variant>
      <vt:variant>
        <vt:i4>5</vt:i4>
      </vt:variant>
      <vt:variant>
        <vt:lpwstr/>
      </vt:variant>
      <vt:variant>
        <vt:lpwstr>_Toc499219436</vt:lpwstr>
      </vt:variant>
      <vt:variant>
        <vt:i4>1441848</vt:i4>
      </vt:variant>
      <vt:variant>
        <vt:i4>254</vt:i4>
      </vt:variant>
      <vt:variant>
        <vt:i4>0</vt:i4>
      </vt:variant>
      <vt:variant>
        <vt:i4>5</vt:i4>
      </vt:variant>
      <vt:variant>
        <vt:lpwstr/>
      </vt:variant>
      <vt:variant>
        <vt:lpwstr>_Toc499219435</vt:lpwstr>
      </vt:variant>
      <vt:variant>
        <vt:i4>1441848</vt:i4>
      </vt:variant>
      <vt:variant>
        <vt:i4>248</vt:i4>
      </vt:variant>
      <vt:variant>
        <vt:i4>0</vt:i4>
      </vt:variant>
      <vt:variant>
        <vt:i4>5</vt:i4>
      </vt:variant>
      <vt:variant>
        <vt:lpwstr/>
      </vt:variant>
      <vt:variant>
        <vt:lpwstr>_Toc499219434</vt:lpwstr>
      </vt:variant>
      <vt:variant>
        <vt:i4>1441848</vt:i4>
      </vt:variant>
      <vt:variant>
        <vt:i4>242</vt:i4>
      </vt:variant>
      <vt:variant>
        <vt:i4>0</vt:i4>
      </vt:variant>
      <vt:variant>
        <vt:i4>5</vt:i4>
      </vt:variant>
      <vt:variant>
        <vt:lpwstr/>
      </vt:variant>
      <vt:variant>
        <vt:lpwstr>_Toc499219433</vt:lpwstr>
      </vt:variant>
      <vt:variant>
        <vt:i4>1441848</vt:i4>
      </vt:variant>
      <vt:variant>
        <vt:i4>236</vt:i4>
      </vt:variant>
      <vt:variant>
        <vt:i4>0</vt:i4>
      </vt:variant>
      <vt:variant>
        <vt:i4>5</vt:i4>
      </vt:variant>
      <vt:variant>
        <vt:lpwstr/>
      </vt:variant>
      <vt:variant>
        <vt:lpwstr>_Toc499219432</vt:lpwstr>
      </vt:variant>
      <vt:variant>
        <vt:i4>1441848</vt:i4>
      </vt:variant>
      <vt:variant>
        <vt:i4>230</vt:i4>
      </vt:variant>
      <vt:variant>
        <vt:i4>0</vt:i4>
      </vt:variant>
      <vt:variant>
        <vt:i4>5</vt:i4>
      </vt:variant>
      <vt:variant>
        <vt:lpwstr/>
      </vt:variant>
      <vt:variant>
        <vt:lpwstr>_Toc499219431</vt:lpwstr>
      </vt:variant>
      <vt:variant>
        <vt:i4>1441848</vt:i4>
      </vt:variant>
      <vt:variant>
        <vt:i4>224</vt:i4>
      </vt:variant>
      <vt:variant>
        <vt:i4>0</vt:i4>
      </vt:variant>
      <vt:variant>
        <vt:i4>5</vt:i4>
      </vt:variant>
      <vt:variant>
        <vt:lpwstr/>
      </vt:variant>
      <vt:variant>
        <vt:lpwstr>_Toc499219430</vt:lpwstr>
      </vt:variant>
      <vt:variant>
        <vt:i4>1507384</vt:i4>
      </vt:variant>
      <vt:variant>
        <vt:i4>218</vt:i4>
      </vt:variant>
      <vt:variant>
        <vt:i4>0</vt:i4>
      </vt:variant>
      <vt:variant>
        <vt:i4>5</vt:i4>
      </vt:variant>
      <vt:variant>
        <vt:lpwstr/>
      </vt:variant>
      <vt:variant>
        <vt:lpwstr>_Toc499219429</vt:lpwstr>
      </vt:variant>
      <vt:variant>
        <vt:i4>1507384</vt:i4>
      </vt:variant>
      <vt:variant>
        <vt:i4>212</vt:i4>
      </vt:variant>
      <vt:variant>
        <vt:i4>0</vt:i4>
      </vt:variant>
      <vt:variant>
        <vt:i4>5</vt:i4>
      </vt:variant>
      <vt:variant>
        <vt:lpwstr/>
      </vt:variant>
      <vt:variant>
        <vt:lpwstr>_Toc499219428</vt:lpwstr>
      </vt:variant>
      <vt:variant>
        <vt:i4>1507384</vt:i4>
      </vt:variant>
      <vt:variant>
        <vt:i4>206</vt:i4>
      </vt:variant>
      <vt:variant>
        <vt:i4>0</vt:i4>
      </vt:variant>
      <vt:variant>
        <vt:i4>5</vt:i4>
      </vt:variant>
      <vt:variant>
        <vt:lpwstr/>
      </vt:variant>
      <vt:variant>
        <vt:lpwstr>_Toc499219427</vt:lpwstr>
      </vt:variant>
      <vt:variant>
        <vt:i4>1507384</vt:i4>
      </vt:variant>
      <vt:variant>
        <vt:i4>200</vt:i4>
      </vt:variant>
      <vt:variant>
        <vt:i4>0</vt:i4>
      </vt:variant>
      <vt:variant>
        <vt:i4>5</vt:i4>
      </vt:variant>
      <vt:variant>
        <vt:lpwstr/>
      </vt:variant>
      <vt:variant>
        <vt:lpwstr>_Toc499219426</vt:lpwstr>
      </vt:variant>
      <vt:variant>
        <vt:i4>1507384</vt:i4>
      </vt:variant>
      <vt:variant>
        <vt:i4>194</vt:i4>
      </vt:variant>
      <vt:variant>
        <vt:i4>0</vt:i4>
      </vt:variant>
      <vt:variant>
        <vt:i4>5</vt:i4>
      </vt:variant>
      <vt:variant>
        <vt:lpwstr/>
      </vt:variant>
      <vt:variant>
        <vt:lpwstr>_Toc499219425</vt:lpwstr>
      </vt:variant>
      <vt:variant>
        <vt:i4>1507384</vt:i4>
      </vt:variant>
      <vt:variant>
        <vt:i4>188</vt:i4>
      </vt:variant>
      <vt:variant>
        <vt:i4>0</vt:i4>
      </vt:variant>
      <vt:variant>
        <vt:i4>5</vt:i4>
      </vt:variant>
      <vt:variant>
        <vt:lpwstr/>
      </vt:variant>
      <vt:variant>
        <vt:lpwstr>_Toc499219424</vt:lpwstr>
      </vt:variant>
      <vt:variant>
        <vt:i4>1507384</vt:i4>
      </vt:variant>
      <vt:variant>
        <vt:i4>182</vt:i4>
      </vt:variant>
      <vt:variant>
        <vt:i4>0</vt:i4>
      </vt:variant>
      <vt:variant>
        <vt:i4>5</vt:i4>
      </vt:variant>
      <vt:variant>
        <vt:lpwstr/>
      </vt:variant>
      <vt:variant>
        <vt:lpwstr>_Toc499219423</vt:lpwstr>
      </vt:variant>
      <vt:variant>
        <vt:i4>1507384</vt:i4>
      </vt:variant>
      <vt:variant>
        <vt:i4>176</vt:i4>
      </vt:variant>
      <vt:variant>
        <vt:i4>0</vt:i4>
      </vt:variant>
      <vt:variant>
        <vt:i4>5</vt:i4>
      </vt:variant>
      <vt:variant>
        <vt:lpwstr/>
      </vt:variant>
      <vt:variant>
        <vt:lpwstr>_Toc499219422</vt:lpwstr>
      </vt:variant>
      <vt:variant>
        <vt:i4>1507384</vt:i4>
      </vt:variant>
      <vt:variant>
        <vt:i4>170</vt:i4>
      </vt:variant>
      <vt:variant>
        <vt:i4>0</vt:i4>
      </vt:variant>
      <vt:variant>
        <vt:i4>5</vt:i4>
      </vt:variant>
      <vt:variant>
        <vt:lpwstr/>
      </vt:variant>
      <vt:variant>
        <vt:lpwstr>_Toc499219421</vt:lpwstr>
      </vt:variant>
      <vt:variant>
        <vt:i4>1507384</vt:i4>
      </vt:variant>
      <vt:variant>
        <vt:i4>164</vt:i4>
      </vt:variant>
      <vt:variant>
        <vt:i4>0</vt:i4>
      </vt:variant>
      <vt:variant>
        <vt:i4>5</vt:i4>
      </vt:variant>
      <vt:variant>
        <vt:lpwstr/>
      </vt:variant>
      <vt:variant>
        <vt:lpwstr>_Toc499219420</vt:lpwstr>
      </vt:variant>
      <vt:variant>
        <vt:i4>1310776</vt:i4>
      </vt:variant>
      <vt:variant>
        <vt:i4>158</vt:i4>
      </vt:variant>
      <vt:variant>
        <vt:i4>0</vt:i4>
      </vt:variant>
      <vt:variant>
        <vt:i4>5</vt:i4>
      </vt:variant>
      <vt:variant>
        <vt:lpwstr/>
      </vt:variant>
      <vt:variant>
        <vt:lpwstr>_Toc499219419</vt:lpwstr>
      </vt:variant>
      <vt:variant>
        <vt:i4>1310776</vt:i4>
      </vt:variant>
      <vt:variant>
        <vt:i4>152</vt:i4>
      </vt:variant>
      <vt:variant>
        <vt:i4>0</vt:i4>
      </vt:variant>
      <vt:variant>
        <vt:i4>5</vt:i4>
      </vt:variant>
      <vt:variant>
        <vt:lpwstr/>
      </vt:variant>
      <vt:variant>
        <vt:lpwstr>_Toc499219418</vt:lpwstr>
      </vt:variant>
      <vt:variant>
        <vt:i4>1310776</vt:i4>
      </vt:variant>
      <vt:variant>
        <vt:i4>146</vt:i4>
      </vt:variant>
      <vt:variant>
        <vt:i4>0</vt:i4>
      </vt:variant>
      <vt:variant>
        <vt:i4>5</vt:i4>
      </vt:variant>
      <vt:variant>
        <vt:lpwstr/>
      </vt:variant>
      <vt:variant>
        <vt:lpwstr>_Toc499219417</vt:lpwstr>
      </vt:variant>
      <vt:variant>
        <vt:i4>1310776</vt:i4>
      </vt:variant>
      <vt:variant>
        <vt:i4>140</vt:i4>
      </vt:variant>
      <vt:variant>
        <vt:i4>0</vt:i4>
      </vt:variant>
      <vt:variant>
        <vt:i4>5</vt:i4>
      </vt:variant>
      <vt:variant>
        <vt:lpwstr/>
      </vt:variant>
      <vt:variant>
        <vt:lpwstr>_Toc499219416</vt:lpwstr>
      </vt:variant>
      <vt:variant>
        <vt:i4>1310776</vt:i4>
      </vt:variant>
      <vt:variant>
        <vt:i4>134</vt:i4>
      </vt:variant>
      <vt:variant>
        <vt:i4>0</vt:i4>
      </vt:variant>
      <vt:variant>
        <vt:i4>5</vt:i4>
      </vt:variant>
      <vt:variant>
        <vt:lpwstr/>
      </vt:variant>
      <vt:variant>
        <vt:lpwstr>_Toc499219415</vt:lpwstr>
      </vt:variant>
      <vt:variant>
        <vt:i4>1310776</vt:i4>
      </vt:variant>
      <vt:variant>
        <vt:i4>128</vt:i4>
      </vt:variant>
      <vt:variant>
        <vt:i4>0</vt:i4>
      </vt:variant>
      <vt:variant>
        <vt:i4>5</vt:i4>
      </vt:variant>
      <vt:variant>
        <vt:lpwstr/>
      </vt:variant>
      <vt:variant>
        <vt:lpwstr>_Toc499219414</vt:lpwstr>
      </vt:variant>
      <vt:variant>
        <vt:i4>1310776</vt:i4>
      </vt:variant>
      <vt:variant>
        <vt:i4>122</vt:i4>
      </vt:variant>
      <vt:variant>
        <vt:i4>0</vt:i4>
      </vt:variant>
      <vt:variant>
        <vt:i4>5</vt:i4>
      </vt:variant>
      <vt:variant>
        <vt:lpwstr/>
      </vt:variant>
      <vt:variant>
        <vt:lpwstr>_Toc499219413</vt:lpwstr>
      </vt:variant>
      <vt:variant>
        <vt:i4>1310776</vt:i4>
      </vt:variant>
      <vt:variant>
        <vt:i4>116</vt:i4>
      </vt:variant>
      <vt:variant>
        <vt:i4>0</vt:i4>
      </vt:variant>
      <vt:variant>
        <vt:i4>5</vt:i4>
      </vt:variant>
      <vt:variant>
        <vt:lpwstr/>
      </vt:variant>
      <vt:variant>
        <vt:lpwstr>_Toc499219412</vt:lpwstr>
      </vt:variant>
      <vt:variant>
        <vt:i4>1310776</vt:i4>
      </vt:variant>
      <vt:variant>
        <vt:i4>110</vt:i4>
      </vt:variant>
      <vt:variant>
        <vt:i4>0</vt:i4>
      </vt:variant>
      <vt:variant>
        <vt:i4>5</vt:i4>
      </vt:variant>
      <vt:variant>
        <vt:lpwstr/>
      </vt:variant>
      <vt:variant>
        <vt:lpwstr>_Toc499219411</vt:lpwstr>
      </vt:variant>
      <vt:variant>
        <vt:i4>1310776</vt:i4>
      </vt:variant>
      <vt:variant>
        <vt:i4>104</vt:i4>
      </vt:variant>
      <vt:variant>
        <vt:i4>0</vt:i4>
      </vt:variant>
      <vt:variant>
        <vt:i4>5</vt:i4>
      </vt:variant>
      <vt:variant>
        <vt:lpwstr/>
      </vt:variant>
      <vt:variant>
        <vt:lpwstr>_Toc499219410</vt:lpwstr>
      </vt:variant>
      <vt:variant>
        <vt:i4>1376312</vt:i4>
      </vt:variant>
      <vt:variant>
        <vt:i4>98</vt:i4>
      </vt:variant>
      <vt:variant>
        <vt:i4>0</vt:i4>
      </vt:variant>
      <vt:variant>
        <vt:i4>5</vt:i4>
      </vt:variant>
      <vt:variant>
        <vt:lpwstr/>
      </vt:variant>
      <vt:variant>
        <vt:lpwstr>_Toc499219409</vt:lpwstr>
      </vt:variant>
      <vt:variant>
        <vt:i4>1376312</vt:i4>
      </vt:variant>
      <vt:variant>
        <vt:i4>92</vt:i4>
      </vt:variant>
      <vt:variant>
        <vt:i4>0</vt:i4>
      </vt:variant>
      <vt:variant>
        <vt:i4>5</vt:i4>
      </vt:variant>
      <vt:variant>
        <vt:lpwstr/>
      </vt:variant>
      <vt:variant>
        <vt:lpwstr>_Toc499219408</vt:lpwstr>
      </vt:variant>
      <vt:variant>
        <vt:i4>1376312</vt:i4>
      </vt:variant>
      <vt:variant>
        <vt:i4>86</vt:i4>
      </vt:variant>
      <vt:variant>
        <vt:i4>0</vt:i4>
      </vt:variant>
      <vt:variant>
        <vt:i4>5</vt:i4>
      </vt:variant>
      <vt:variant>
        <vt:lpwstr/>
      </vt:variant>
      <vt:variant>
        <vt:lpwstr>_Toc499219407</vt:lpwstr>
      </vt:variant>
      <vt:variant>
        <vt:i4>1376312</vt:i4>
      </vt:variant>
      <vt:variant>
        <vt:i4>80</vt:i4>
      </vt:variant>
      <vt:variant>
        <vt:i4>0</vt:i4>
      </vt:variant>
      <vt:variant>
        <vt:i4>5</vt:i4>
      </vt:variant>
      <vt:variant>
        <vt:lpwstr/>
      </vt:variant>
      <vt:variant>
        <vt:lpwstr>_Toc499219406</vt:lpwstr>
      </vt:variant>
      <vt:variant>
        <vt:i4>1376312</vt:i4>
      </vt:variant>
      <vt:variant>
        <vt:i4>74</vt:i4>
      </vt:variant>
      <vt:variant>
        <vt:i4>0</vt:i4>
      </vt:variant>
      <vt:variant>
        <vt:i4>5</vt:i4>
      </vt:variant>
      <vt:variant>
        <vt:lpwstr/>
      </vt:variant>
      <vt:variant>
        <vt:lpwstr>_Toc499219405</vt:lpwstr>
      </vt:variant>
      <vt:variant>
        <vt:i4>1376312</vt:i4>
      </vt:variant>
      <vt:variant>
        <vt:i4>68</vt:i4>
      </vt:variant>
      <vt:variant>
        <vt:i4>0</vt:i4>
      </vt:variant>
      <vt:variant>
        <vt:i4>5</vt:i4>
      </vt:variant>
      <vt:variant>
        <vt:lpwstr/>
      </vt:variant>
      <vt:variant>
        <vt:lpwstr>_Toc499219404</vt:lpwstr>
      </vt:variant>
      <vt:variant>
        <vt:i4>1376312</vt:i4>
      </vt:variant>
      <vt:variant>
        <vt:i4>62</vt:i4>
      </vt:variant>
      <vt:variant>
        <vt:i4>0</vt:i4>
      </vt:variant>
      <vt:variant>
        <vt:i4>5</vt:i4>
      </vt:variant>
      <vt:variant>
        <vt:lpwstr/>
      </vt:variant>
      <vt:variant>
        <vt:lpwstr>_Toc499219403</vt:lpwstr>
      </vt:variant>
      <vt:variant>
        <vt:i4>1376312</vt:i4>
      </vt:variant>
      <vt:variant>
        <vt:i4>56</vt:i4>
      </vt:variant>
      <vt:variant>
        <vt:i4>0</vt:i4>
      </vt:variant>
      <vt:variant>
        <vt:i4>5</vt:i4>
      </vt:variant>
      <vt:variant>
        <vt:lpwstr/>
      </vt:variant>
      <vt:variant>
        <vt:lpwstr>_Toc499219402</vt:lpwstr>
      </vt:variant>
      <vt:variant>
        <vt:i4>1376312</vt:i4>
      </vt:variant>
      <vt:variant>
        <vt:i4>50</vt:i4>
      </vt:variant>
      <vt:variant>
        <vt:i4>0</vt:i4>
      </vt:variant>
      <vt:variant>
        <vt:i4>5</vt:i4>
      </vt:variant>
      <vt:variant>
        <vt:lpwstr/>
      </vt:variant>
      <vt:variant>
        <vt:lpwstr>_Toc499219401</vt:lpwstr>
      </vt:variant>
      <vt:variant>
        <vt:i4>1376312</vt:i4>
      </vt:variant>
      <vt:variant>
        <vt:i4>44</vt:i4>
      </vt:variant>
      <vt:variant>
        <vt:i4>0</vt:i4>
      </vt:variant>
      <vt:variant>
        <vt:i4>5</vt:i4>
      </vt:variant>
      <vt:variant>
        <vt:lpwstr/>
      </vt:variant>
      <vt:variant>
        <vt:lpwstr>_Toc499219400</vt:lpwstr>
      </vt:variant>
      <vt:variant>
        <vt:i4>1835071</vt:i4>
      </vt:variant>
      <vt:variant>
        <vt:i4>38</vt:i4>
      </vt:variant>
      <vt:variant>
        <vt:i4>0</vt:i4>
      </vt:variant>
      <vt:variant>
        <vt:i4>5</vt:i4>
      </vt:variant>
      <vt:variant>
        <vt:lpwstr/>
      </vt:variant>
      <vt:variant>
        <vt:lpwstr>_Toc499219399</vt:lpwstr>
      </vt:variant>
      <vt:variant>
        <vt:i4>1835071</vt:i4>
      </vt:variant>
      <vt:variant>
        <vt:i4>32</vt:i4>
      </vt:variant>
      <vt:variant>
        <vt:i4>0</vt:i4>
      </vt:variant>
      <vt:variant>
        <vt:i4>5</vt:i4>
      </vt:variant>
      <vt:variant>
        <vt:lpwstr/>
      </vt:variant>
      <vt:variant>
        <vt:lpwstr>_Toc499219398</vt:lpwstr>
      </vt:variant>
      <vt:variant>
        <vt:i4>1835071</vt:i4>
      </vt:variant>
      <vt:variant>
        <vt:i4>26</vt:i4>
      </vt:variant>
      <vt:variant>
        <vt:i4>0</vt:i4>
      </vt:variant>
      <vt:variant>
        <vt:i4>5</vt:i4>
      </vt:variant>
      <vt:variant>
        <vt:lpwstr/>
      </vt:variant>
      <vt:variant>
        <vt:lpwstr>_Toc499219397</vt:lpwstr>
      </vt:variant>
      <vt:variant>
        <vt:i4>1835071</vt:i4>
      </vt:variant>
      <vt:variant>
        <vt:i4>20</vt:i4>
      </vt:variant>
      <vt:variant>
        <vt:i4>0</vt:i4>
      </vt:variant>
      <vt:variant>
        <vt:i4>5</vt:i4>
      </vt:variant>
      <vt:variant>
        <vt:lpwstr/>
      </vt:variant>
      <vt:variant>
        <vt:lpwstr>_Toc499219396</vt:lpwstr>
      </vt:variant>
      <vt:variant>
        <vt:i4>1835071</vt:i4>
      </vt:variant>
      <vt:variant>
        <vt:i4>14</vt:i4>
      </vt:variant>
      <vt:variant>
        <vt:i4>0</vt:i4>
      </vt:variant>
      <vt:variant>
        <vt:i4>5</vt:i4>
      </vt:variant>
      <vt:variant>
        <vt:lpwstr/>
      </vt:variant>
      <vt:variant>
        <vt:lpwstr>_Toc499219395</vt:lpwstr>
      </vt:variant>
      <vt:variant>
        <vt:i4>1835071</vt:i4>
      </vt:variant>
      <vt:variant>
        <vt:i4>8</vt:i4>
      </vt:variant>
      <vt:variant>
        <vt:i4>0</vt:i4>
      </vt:variant>
      <vt:variant>
        <vt:i4>5</vt:i4>
      </vt:variant>
      <vt:variant>
        <vt:lpwstr/>
      </vt:variant>
      <vt:variant>
        <vt:lpwstr>_Toc499219394</vt:lpwstr>
      </vt:variant>
      <vt:variant>
        <vt:i4>1835071</vt:i4>
      </vt:variant>
      <vt:variant>
        <vt:i4>2</vt:i4>
      </vt:variant>
      <vt:variant>
        <vt:i4>0</vt:i4>
      </vt:variant>
      <vt:variant>
        <vt:i4>5</vt:i4>
      </vt:variant>
      <vt:variant>
        <vt:lpwstr/>
      </vt:variant>
      <vt:variant>
        <vt:lpwstr>_Toc499219393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Советом директоров</dc:title>
  <dc:creator>Зинин Е. Б.</dc:creator>
  <cp:lastModifiedBy>Пользователь Windows</cp:lastModifiedBy>
  <cp:revision>2</cp:revision>
  <cp:lastPrinted>2020-06-17T08:07:00Z</cp:lastPrinted>
  <dcterms:created xsi:type="dcterms:W3CDTF">2021-02-01T04:09:00Z</dcterms:created>
  <dcterms:modified xsi:type="dcterms:W3CDTF">2021-02-01T04:09:00Z</dcterms:modified>
</cp:coreProperties>
</file>