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820ACF" w14:textId="5D44BCD8" w:rsidR="003A321C" w:rsidRPr="00DF70DE" w:rsidRDefault="003A321C" w:rsidP="00DF70DE">
      <w:pPr>
        <w:tabs>
          <w:tab w:val="left" w:pos="4140"/>
        </w:tabs>
        <w:spacing w:after="0" w:line="240" w:lineRule="auto"/>
        <w:ind w:left="9804" w:hanging="4140"/>
        <w:jc w:val="both"/>
        <w:rPr>
          <w:rFonts w:ascii="Times New Roman" w:hAnsi="Times New Roman"/>
          <w:b/>
          <w:sz w:val="28"/>
          <w:szCs w:val="28"/>
          <w:lang w:val="kk-KZ"/>
        </w:rPr>
      </w:pPr>
      <w:bookmarkStart w:id="0" w:name="_GoBack"/>
      <w:bookmarkEnd w:id="0"/>
      <w:r w:rsidRPr="00DF70DE">
        <w:rPr>
          <w:rFonts w:ascii="Times New Roman" w:hAnsi="Times New Roman"/>
          <w:b/>
          <w:sz w:val="28"/>
          <w:szCs w:val="28"/>
          <w:lang w:val="kk-KZ"/>
        </w:rPr>
        <w:t xml:space="preserve">Бекітілді </w:t>
      </w:r>
    </w:p>
    <w:p w14:paraId="0AE5629F" w14:textId="310D8C1A" w:rsidR="003A321C" w:rsidRPr="00DF70DE" w:rsidRDefault="00916B8B" w:rsidP="00DF70DE">
      <w:pPr>
        <w:tabs>
          <w:tab w:val="left" w:pos="4140"/>
        </w:tabs>
        <w:spacing w:after="0" w:line="240" w:lineRule="auto"/>
        <w:ind w:left="5664"/>
        <w:jc w:val="both"/>
        <w:rPr>
          <w:rFonts w:ascii="Times New Roman" w:hAnsi="Times New Roman"/>
          <w:sz w:val="28"/>
          <w:szCs w:val="28"/>
          <w:lang w:val="kk-KZ"/>
        </w:rPr>
      </w:pPr>
      <w:r w:rsidRPr="00DF70DE">
        <w:rPr>
          <w:rFonts w:ascii="Times New Roman" w:hAnsi="Times New Roman"/>
          <w:sz w:val="28"/>
          <w:szCs w:val="28"/>
          <w:lang w:val="kk-KZ"/>
        </w:rPr>
        <w:t>«</w:t>
      </w:r>
      <w:r w:rsidR="003A321C" w:rsidRPr="00DF70DE">
        <w:rPr>
          <w:rFonts w:ascii="Times New Roman" w:hAnsi="Times New Roman"/>
          <w:sz w:val="28"/>
          <w:szCs w:val="28"/>
          <w:lang w:val="kk-KZ"/>
        </w:rPr>
        <w:t>ҮМЗ</w:t>
      </w:r>
      <w:r w:rsidRPr="00DF70DE">
        <w:rPr>
          <w:rFonts w:ascii="Times New Roman" w:hAnsi="Times New Roman"/>
          <w:sz w:val="28"/>
          <w:szCs w:val="28"/>
          <w:lang w:val="kk-KZ"/>
        </w:rPr>
        <w:t>»</w:t>
      </w:r>
      <w:r w:rsidR="003A321C" w:rsidRPr="00DF70DE">
        <w:rPr>
          <w:rFonts w:ascii="Times New Roman" w:hAnsi="Times New Roman"/>
          <w:sz w:val="28"/>
          <w:szCs w:val="28"/>
          <w:lang w:val="kk-KZ"/>
        </w:rPr>
        <w:t xml:space="preserve"> АҚ Директорлар кеңесі </w:t>
      </w:r>
    </w:p>
    <w:p w14:paraId="1D0522D0" w14:textId="6FC48EEB" w:rsidR="003A321C" w:rsidRPr="00DF70DE" w:rsidRDefault="005177D1" w:rsidP="00DF70DE">
      <w:pPr>
        <w:tabs>
          <w:tab w:val="left" w:pos="4140"/>
        </w:tabs>
        <w:spacing w:after="0" w:line="240" w:lineRule="auto"/>
        <w:ind w:left="5664"/>
        <w:jc w:val="both"/>
        <w:rPr>
          <w:rFonts w:ascii="Times New Roman" w:hAnsi="Times New Roman"/>
          <w:sz w:val="28"/>
          <w:szCs w:val="28"/>
          <w:lang w:val="kk-KZ"/>
        </w:rPr>
      </w:pPr>
      <w:r w:rsidRPr="00DF70DE">
        <w:rPr>
          <w:rFonts w:ascii="Times New Roman" w:hAnsi="Times New Roman"/>
          <w:sz w:val="28"/>
          <w:szCs w:val="28"/>
          <w:lang w:val="kk-KZ"/>
        </w:rPr>
        <w:t xml:space="preserve">31.05.2023 </w:t>
      </w:r>
      <w:r w:rsidR="003A321C" w:rsidRPr="00DF70DE">
        <w:rPr>
          <w:rFonts w:ascii="Times New Roman" w:hAnsi="Times New Roman"/>
          <w:sz w:val="28"/>
          <w:szCs w:val="28"/>
          <w:lang w:val="kk-KZ"/>
        </w:rPr>
        <w:t>ж. №</w:t>
      </w:r>
      <w:r w:rsidR="008516A8" w:rsidRPr="00DF70DE">
        <w:rPr>
          <w:rFonts w:ascii="Times New Roman" w:hAnsi="Times New Roman"/>
          <w:sz w:val="28"/>
          <w:szCs w:val="28"/>
          <w:lang w:val="kk-KZ"/>
        </w:rPr>
        <w:t xml:space="preserve"> </w:t>
      </w:r>
      <w:r w:rsidRPr="00DF70DE">
        <w:rPr>
          <w:rFonts w:ascii="Times New Roman" w:hAnsi="Times New Roman"/>
          <w:sz w:val="28"/>
          <w:szCs w:val="28"/>
          <w:lang w:val="kk-KZ"/>
        </w:rPr>
        <w:t>7</w:t>
      </w:r>
      <w:r w:rsidR="008516A8" w:rsidRPr="00DF70DE">
        <w:rPr>
          <w:rFonts w:ascii="Times New Roman" w:hAnsi="Times New Roman"/>
          <w:sz w:val="28"/>
          <w:szCs w:val="28"/>
          <w:lang w:val="kk-KZ"/>
        </w:rPr>
        <w:t xml:space="preserve"> </w:t>
      </w:r>
      <w:r w:rsidR="003A321C" w:rsidRPr="00DF70DE">
        <w:rPr>
          <w:rFonts w:ascii="Times New Roman" w:hAnsi="Times New Roman"/>
          <w:sz w:val="28"/>
          <w:szCs w:val="28"/>
          <w:lang w:val="kk-KZ"/>
        </w:rPr>
        <w:t xml:space="preserve">хаттама </w:t>
      </w:r>
    </w:p>
    <w:p w14:paraId="6915501D" w14:textId="77777777" w:rsidR="003A321C" w:rsidRPr="00DF70DE" w:rsidRDefault="003A321C" w:rsidP="00DF70DE">
      <w:pPr>
        <w:tabs>
          <w:tab w:val="left" w:pos="4140"/>
        </w:tabs>
        <w:spacing w:after="0" w:line="240" w:lineRule="auto"/>
        <w:ind w:left="5664"/>
        <w:jc w:val="both"/>
        <w:rPr>
          <w:rFonts w:ascii="Times New Roman" w:hAnsi="Times New Roman"/>
          <w:sz w:val="28"/>
          <w:szCs w:val="28"/>
          <w:lang w:val="kk-KZ"/>
        </w:rPr>
      </w:pPr>
    </w:p>
    <w:p w14:paraId="71AF5E78" w14:textId="62ABC687" w:rsidR="003A321C" w:rsidRPr="00DF70DE" w:rsidRDefault="003A321C" w:rsidP="00DF70DE">
      <w:pPr>
        <w:tabs>
          <w:tab w:val="left" w:pos="4140"/>
        </w:tabs>
        <w:spacing w:after="0" w:line="240" w:lineRule="auto"/>
        <w:ind w:left="5664"/>
        <w:jc w:val="both"/>
        <w:rPr>
          <w:rFonts w:ascii="Times New Roman" w:hAnsi="Times New Roman"/>
          <w:b/>
          <w:sz w:val="28"/>
          <w:szCs w:val="28"/>
          <w:lang w:val="kk-KZ"/>
        </w:rPr>
      </w:pPr>
      <w:r w:rsidRPr="00DF70DE">
        <w:rPr>
          <w:rFonts w:ascii="Times New Roman" w:hAnsi="Times New Roman"/>
          <w:b/>
          <w:sz w:val="28"/>
          <w:szCs w:val="28"/>
          <w:lang w:val="kk-KZ"/>
        </w:rPr>
        <w:t xml:space="preserve">Мақұлданды </w:t>
      </w:r>
    </w:p>
    <w:p w14:paraId="6FC81E0C" w14:textId="72EC1E4E" w:rsidR="003A321C" w:rsidRPr="00DF70DE" w:rsidRDefault="00916B8B" w:rsidP="00DF70DE">
      <w:pPr>
        <w:tabs>
          <w:tab w:val="left" w:pos="4140"/>
        </w:tabs>
        <w:spacing w:after="0" w:line="240" w:lineRule="auto"/>
        <w:ind w:left="5664"/>
        <w:jc w:val="both"/>
        <w:rPr>
          <w:rFonts w:ascii="Times New Roman" w:hAnsi="Times New Roman"/>
          <w:sz w:val="28"/>
          <w:szCs w:val="28"/>
          <w:lang w:val="kk-KZ"/>
        </w:rPr>
      </w:pPr>
      <w:r w:rsidRPr="00DF70DE">
        <w:rPr>
          <w:rFonts w:ascii="Times New Roman" w:hAnsi="Times New Roman"/>
          <w:sz w:val="28"/>
          <w:szCs w:val="28"/>
          <w:lang w:val="kk-KZ"/>
        </w:rPr>
        <w:t>«</w:t>
      </w:r>
      <w:r w:rsidR="003A321C" w:rsidRPr="00DF70DE">
        <w:rPr>
          <w:rFonts w:ascii="Times New Roman" w:hAnsi="Times New Roman"/>
          <w:sz w:val="28"/>
          <w:szCs w:val="28"/>
          <w:lang w:val="kk-KZ"/>
        </w:rPr>
        <w:t>ҮМЗ</w:t>
      </w:r>
      <w:r w:rsidRPr="00DF70DE">
        <w:rPr>
          <w:rFonts w:ascii="Times New Roman" w:hAnsi="Times New Roman"/>
          <w:sz w:val="28"/>
          <w:szCs w:val="28"/>
          <w:lang w:val="kk-KZ"/>
        </w:rPr>
        <w:t>»</w:t>
      </w:r>
      <w:r w:rsidR="003A321C" w:rsidRPr="00DF70DE">
        <w:rPr>
          <w:rFonts w:ascii="Times New Roman" w:hAnsi="Times New Roman"/>
          <w:sz w:val="28"/>
          <w:szCs w:val="28"/>
          <w:lang w:val="kk-KZ"/>
        </w:rPr>
        <w:t xml:space="preserve"> АҚ Басқармасының шешімі </w:t>
      </w:r>
    </w:p>
    <w:p w14:paraId="6B35A752" w14:textId="67537A70" w:rsidR="003A321C" w:rsidRPr="00DF70DE" w:rsidRDefault="005177D1" w:rsidP="00DF70DE">
      <w:pPr>
        <w:tabs>
          <w:tab w:val="left" w:pos="4140"/>
        </w:tabs>
        <w:spacing w:after="0" w:line="240" w:lineRule="auto"/>
        <w:ind w:left="5664"/>
        <w:jc w:val="both"/>
        <w:rPr>
          <w:rFonts w:ascii="Times New Roman" w:hAnsi="Times New Roman"/>
          <w:sz w:val="28"/>
          <w:szCs w:val="28"/>
          <w:lang w:val="kk-KZ"/>
        </w:rPr>
      </w:pPr>
      <w:r w:rsidRPr="00DF70DE">
        <w:rPr>
          <w:rFonts w:ascii="Times New Roman KZ" w:hAnsi="Times New Roman KZ"/>
          <w:sz w:val="28"/>
          <w:szCs w:val="28"/>
          <w:lang w:val="kk-KZ"/>
        </w:rPr>
        <w:t xml:space="preserve">13.04.2023 </w:t>
      </w:r>
      <w:r w:rsidR="004C4B6D" w:rsidRPr="00DF70DE">
        <w:rPr>
          <w:rFonts w:ascii="Times New Roman" w:hAnsi="Times New Roman"/>
          <w:sz w:val="28"/>
          <w:szCs w:val="28"/>
          <w:lang w:val="kk-KZ"/>
        </w:rPr>
        <w:t>ж.</w:t>
      </w:r>
      <w:r w:rsidR="003A321C" w:rsidRPr="00DF70DE">
        <w:rPr>
          <w:rFonts w:ascii="Times New Roman" w:hAnsi="Times New Roman"/>
          <w:sz w:val="28"/>
          <w:szCs w:val="28"/>
          <w:lang w:val="kk-KZ"/>
        </w:rPr>
        <w:t xml:space="preserve"> № </w:t>
      </w:r>
      <w:r w:rsidR="008516A8" w:rsidRPr="00DF70DE">
        <w:rPr>
          <w:rFonts w:ascii="Times New Roman KZ" w:hAnsi="Times New Roman KZ"/>
          <w:sz w:val="28"/>
          <w:szCs w:val="28"/>
          <w:lang w:val="kk-KZ"/>
        </w:rPr>
        <w:t xml:space="preserve"> </w:t>
      </w:r>
      <w:r w:rsidRPr="00DF70DE">
        <w:rPr>
          <w:rFonts w:ascii="Times New Roman KZ" w:hAnsi="Times New Roman KZ"/>
          <w:sz w:val="28"/>
          <w:szCs w:val="28"/>
          <w:lang w:val="kk-KZ"/>
        </w:rPr>
        <w:t xml:space="preserve">№17/1379 </w:t>
      </w:r>
      <w:r w:rsidR="003A321C" w:rsidRPr="00DF70DE">
        <w:rPr>
          <w:rFonts w:ascii="Times New Roman" w:hAnsi="Times New Roman"/>
          <w:sz w:val="28"/>
          <w:szCs w:val="28"/>
          <w:lang w:val="kk-KZ"/>
        </w:rPr>
        <w:t xml:space="preserve">хаттама  </w:t>
      </w:r>
    </w:p>
    <w:p w14:paraId="0460E376" w14:textId="77777777" w:rsidR="003A321C" w:rsidRPr="00DF70DE" w:rsidRDefault="003A321C" w:rsidP="00DF70DE">
      <w:pPr>
        <w:spacing w:after="0" w:line="240" w:lineRule="auto"/>
        <w:ind w:firstLine="709"/>
        <w:jc w:val="center"/>
        <w:rPr>
          <w:rFonts w:ascii="Times New Roman" w:hAnsi="Times New Roman"/>
          <w:b/>
          <w:sz w:val="28"/>
          <w:szCs w:val="28"/>
          <w:lang w:val="kk-KZ"/>
        </w:rPr>
      </w:pPr>
    </w:p>
    <w:p w14:paraId="1402E449" w14:textId="77777777" w:rsidR="003A321C" w:rsidRPr="00DF70DE" w:rsidRDefault="003A321C" w:rsidP="00DF70DE">
      <w:pPr>
        <w:spacing w:after="0" w:line="240" w:lineRule="auto"/>
        <w:ind w:firstLine="709"/>
        <w:jc w:val="center"/>
        <w:rPr>
          <w:rFonts w:ascii="Times New Roman" w:hAnsi="Times New Roman"/>
          <w:b/>
          <w:sz w:val="28"/>
          <w:szCs w:val="28"/>
          <w:lang w:val="kk-KZ"/>
        </w:rPr>
      </w:pPr>
    </w:p>
    <w:p w14:paraId="4DFC83C2" w14:textId="77777777" w:rsidR="003A321C" w:rsidRPr="00DF70DE" w:rsidRDefault="003A321C" w:rsidP="00DF70DE">
      <w:pPr>
        <w:spacing w:after="0" w:line="240" w:lineRule="auto"/>
        <w:ind w:firstLine="709"/>
        <w:jc w:val="center"/>
        <w:rPr>
          <w:rFonts w:ascii="Times New Roman" w:hAnsi="Times New Roman"/>
          <w:b/>
          <w:sz w:val="28"/>
          <w:szCs w:val="28"/>
          <w:lang w:val="kk-KZ"/>
        </w:rPr>
      </w:pPr>
    </w:p>
    <w:p w14:paraId="6B578F01" w14:textId="77777777" w:rsidR="003A321C" w:rsidRPr="00DF70DE" w:rsidRDefault="003A321C" w:rsidP="00DF70DE">
      <w:pPr>
        <w:spacing w:after="0" w:line="240" w:lineRule="auto"/>
        <w:ind w:firstLine="709"/>
        <w:jc w:val="center"/>
        <w:rPr>
          <w:rFonts w:ascii="Times New Roman" w:hAnsi="Times New Roman"/>
          <w:b/>
          <w:sz w:val="28"/>
          <w:szCs w:val="28"/>
          <w:lang w:val="kk-KZ"/>
        </w:rPr>
      </w:pPr>
    </w:p>
    <w:p w14:paraId="1915F7ED" w14:textId="77777777" w:rsidR="003A321C" w:rsidRPr="00DF70DE" w:rsidRDefault="003A321C" w:rsidP="00DF70DE">
      <w:pPr>
        <w:spacing w:after="0" w:line="240" w:lineRule="auto"/>
        <w:ind w:firstLine="709"/>
        <w:jc w:val="center"/>
        <w:rPr>
          <w:rFonts w:ascii="Times New Roman" w:hAnsi="Times New Roman"/>
          <w:b/>
          <w:sz w:val="28"/>
          <w:szCs w:val="28"/>
          <w:lang w:val="kk-KZ"/>
        </w:rPr>
      </w:pPr>
    </w:p>
    <w:p w14:paraId="7AD4FB90" w14:textId="77777777" w:rsidR="003A321C" w:rsidRPr="00DF70DE" w:rsidRDefault="003A321C" w:rsidP="00DF70DE">
      <w:pPr>
        <w:spacing w:after="0" w:line="240" w:lineRule="auto"/>
        <w:ind w:firstLine="709"/>
        <w:jc w:val="center"/>
        <w:rPr>
          <w:rFonts w:ascii="Times New Roman" w:hAnsi="Times New Roman"/>
          <w:b/>
          <w:sz w:val="28"/>
          <w:szCs w:val="28"/>
          <w:lang w:val="kk-KZ"/>
        </w:rPr>
      </w:pPr>
    </w:p>
    <w:p w14:paraId="57C3B38E" w14:textId="77777777" w:rsidR="003A321C" w:rsidRPr="00DF70DE" w:rsidRDefault="003A321C" w:rsidP="00DF70DE">
      <w:pPr>
        <w:spacing w:after="0" w:line="240" w:lineRule="auto"/>
        <w:ind w:firstLine="709"/>
        <w:jc w:val="center"/>
        <w:rPr>
          <w:rFonts w:ascii="Times New Roman" w:hAnsi="Times New Roman"/>
          <w:b/>
          <w:sz w:val="28"/>
          <w:szCs w:val="28"/>
          <w:lang w:val="kk-KZ"/>
        </w:rPr>
      </w:pPr>
    </w:p>
    <w:p w14:paraId="09CC2C53" w14:textId="77777777" w:rsidR="00CB46DF" w:rsidRPr="00DF70DE" w:rsidRDefault="00CB46DF" w:rsidP="00DF70DE">
      <w:pPr>
        <w:spacing w:after="0" w:line="240" w:lineRule="auto"/>
        <w:ind w:firstLine="709"/>
        <w:jc w:val="center"/>
        <w:rPr>
          <w:rFonts w:ascii="Times New Roman" w:hAnsi="Times New Roman"/>
          <w:b/>
          <w:sz w:val="28"/>
          <w:szCs w:val="28"/>
          <w:lang w:val="kk-KZ"/>
        </w:rPr>
      </w:pPr>
    </w:p>
    <w:p w14:paraId="78CD288B" w14:textId="51AD8B88" w:rsidR="00CB46DF" w:rsidRPr="00D407D2" w:rsidRDefault="002A55E3" w:rsidP="00DF70DE">
      <w:pPr>
        <w:spacing w:after="0" w:line="240" w:lineRule="auto"/>
        <w:jc w:val="center"/>
        <w:rPr>
          <w:rFonts w:ascii="Times New Roman" w:hAnsi="Times New Roman"/>
          <w:bCs/>
          <w:sz w:val="28"/>
          <w:szCs w:val="28"/>
          <w:lang w:val="kk-KZ"/>
        </w:rPr>
      </w:pPr>
      <w:r w:rsidRPr="00D407D2">
        <w:rPr>
          <w:rFonts w:ascii="Times New Roman" w:hAnsi="Times New Roman"/>
          <w:bCs/>
          <w:sz w:val="28"/>
          <w:szCs w:val="28"/>
          <w:lang w:val="kk-KZ"/>
        </w:rPr>
        <w:t xml:space="preserve">2022 жылы </w:t>
      </w:r>
      <w:r w:rsidR="00916B8B" w:rsidRPr="00D407D2">
        <w:rPr>
          <w:rFonts w:ascii="Times New Roman" w:hAnsi="Times New Roman"/>
          <w:bCs/>
          <w:sz w:val="28"/>
          <w:szCs w:val="28"/>
          <w:lang w:val="kk-KZ"/>
        </w:rPr>
        <w:t>«</w:t>
      </w:r>
      <w:r w:rsidRPr="00D407D2">
        <w:rPr>
          <w:rFonts w:ascii="Times New Roman" w:hAnsi="Times New Roman"/>
          <w:bCs/>
          <w:sz w:val="28"/>
          <w:szCs w:val="28"/>
          <w:lang w:val="kk-KZ"/>
        </w:rPr>
        <w:t>ҮМЗ</w:t>
      </w:r>
      <w:r w:rsidR="00916B8B" w:rsidRPr="00D407D2">
        <w:rPr>
          <w:rFonts w:ascii="Times New Roman" w:hAnsi="Times New Roman"/>
          <w:bCs/>
          <w:sz w:val="28"/>
          <w:szCs w:val="28"/>
          <w:lang w:val="kk-KZ"/>
        </w:rPr>
        <w:t>»</w:t>
      </w:r>
      <w:r w:rsidRPr="00D407D2">
        <w:rPr>
          <w:rFonts w:ascii="Times New Roman" w:hAnsi="Times New Roman"/>
          <w:bCs/>
          <w:sz w:val="28"/>
          <w:szCs w:val="28"/>
          <w:lang w:val="kk-KZ"/>
        </w:rPr>
        <w:t xml:space="preserve"> АҚ </w:t>
      </w:r>
      <w:r w:rsidR="00916B8B" w:rsidRPr="00D407D2">
        <w:rPr>
          <w:rFonts w:ascii="Times New Roman" w:hAnsi="Times New Roman"/>
          <w:bCs/>
          <w:sz w:val="28"/>
          <w:szCs w:val="28"/>
          <w:lang w:val="kk-KZ"/>
        </w:rPr>
        <w:t>«</w:t>
      </w:r>
      <w:r w:rsidRPr="00D407D2">
        <w:rPr>
          <w:rFonts w:ascii="Times New Roman" w:hAnsi="Times New Roman"/>
          <w:bCs/>
          <w:sz w:val="28"/>
          <w:szCs w:val="28"/>
          <w:lang w:val="kk-KZ"/>
        </w:rPr>
        <w:t xml:space="preserve">2020-2022 жылдарға арналған </w:t>
      </w:r>
    </w:p>
    <w:p w14:paraId="719945C5" w14:textId="5C7DE107" w:rsidR="00CB46DF" w:rsidRPr="00D407D2" w:rsidRDefault="002A55E3" w:rsidP="00DF70DE">
      <w:pPr>
        <w:spacing w:after="0" w:line="240" w:lineRule="auto"/>
        <w:jc w:val="center"/>
        <w:rPr>
          <w:rFonts w:ascii="Times New Roman" w:hAnsi="Times New Roman"/>
          <w:bCs/>
          <w:sz w:val="28"/>
          <w:szCs w:val="28"/>
          <w:lang w:val="kk-KZ"/>
        </w:rPr>
      </w:pPr>
      <w:r w:rsidRPr="00D407D2">
        <w:rPr>
          <w:rFonts w:ascii="Times New Roman" w:hAnsi="Times New Roman"/>
          <w:bCs/>
          <w:sz w:val="28"/>
          <w:szCs w:val="28"/>
          <w:lang w:val="kk-KZ"/>
        </w:rPr>
        <w:t>тұрақты даму бағдарламасын</w:t>
      </w:r>
      <w:r w:rsidR="00916B8B" w:rsidRPr="00D407D2">
        <w:rPr>
          <w:rFonts w:ascii="Times New Roman" w:hAnsi="Times New Roman"/>
          <w:bCs/>
          <w:sz w:val="28"/>
          <w:szCs w:val="28"/>
          <w:lang w:val="kk-KZ"/>
        </w:rPr>
        <w:t>»</w:t>
      </w:r>
      <w:r w:rsidRPr="00D407D2">
        <w:rPr>
          <w:rFonts w:ascii="Times New Roman" w:hAnsi="Times New Roman"/>
          <w:bCs/>
          <w:sz w:val="28"/>
          <w:szCs w:val="28"/>
          <w:lang w:val="kk-KZ"/>
        </w:rPr>
        <w:t xml:space="preserve"> жүзеге асыру туралы есеп</w:t>
      </w:r>
    </w:p>
    <w:p w14:paraId="2016785A" w14:textId="77777777" w:rsidR="003A321C" w:rsidRPr="00D407D2" w:rsidRDefault="003A321C" w:rsidP="00DF70DE">
      <w:pPr>
        <w:spacing w:after="0" w:line="240" w:lineRule="auto"/>
        <w:ind w:firstLine="709"/>
        <w:jc w:val="center"/>
        <w:rPr>
          <w:rFonts w:ascii="Times New Roman" w:hAnsi="Times New Roman"/>
          <w:bCs/>
          <w:sz w:val="28"/>
          <w:szCs w:val="28"/>
          <w:lang w:val="kk-KZ"/>
        </w:rPr>
      </w:pPr>
    </w:p>
    <w:p w14:paraId="1913C9D2" w14:textId="77777777" w:rsidR="003A321C" w:rsidRPr="00D407D2" w:rsidRDefault="003A321C" w:rsidP="00DF70DE">
      <w:pPr>
        <w:tabs>
          <w:tab w:val="left" w:pos="4140"/>
        </w:tabs>
        <w:spacing w:after="0" w:line="240" w:lineRule="auto"/>
        <w:ind w:left="4140" w:hanging="4140"/>
        <w:jc w:val="both"/>
        <w:rPr>
          <w:rFonts w:ascii="Times New Roman" w:hAnsi="Times New Roman"/>
          <w:bCs/>
          <w:strike/>
          <w:sz w:val="28"/>
          <w:szCs w:val="28"/>
          <w:lang w:val="kk-KZ"/>
        </w:rPr>
      </w:pPr>
      <w:r w:rsidRPr="00D407D2">
        <w:rPr>
          <w:rFonts w:ascii="Times New Roman" w:hAnsi="Times New Roman"/>
          <w:bCs/>
          <w:sz w:val="28"/>
          <w:szCs w:val="28"/>
          <w:lang w:val="kk-KZ"/>
        </w:rPr>
        <w:tab/>
      </w:r>
    </w:p>
    <w:p w14:paraId="27324ED0" w14:textId="77777777" w:rsidR="003A321C" w:rsidRPr="00D407D2" w:rsidRDefault="003A321C" w:rsidP="00DF70DE">
      <w:pPr>
        <w:spacing w:after="0" w:line="240" w:lineRule="auto"/>
        <w:ind w:firstLine="709"/>
        <w:jc w:val="center"/>
        <w:rPr>
          <w:rFonts w:ascii="Times New Roman" w:hAnsi="Times New Roman"/>
          <w:bCs/>
          <w:strike/>
          <w:sz w:val="28"/>
          <w:szCs w:val="28"/>
          <w:lang w:val="kk-KZ"/>
        </w:rPr>
      </w:pPr>
    </w:p>
    <w:p w14:paraId="50064D04" w14:textId="77777777" w:rsidR="003A321C" w:rsidRPr="00D407D2" w:rsidRDefault="003A321C" w:rsidP="00DF70DE">
      <w:pPr>
        <w:spacing w:after="0" w:line="240" w:lineRule="auto"/>
        <w:ind w:firstLine="709"/>
        <w:jc w:val="center"/>
        <w:rPr>
          <w:rFonts w:ascii="Times New Roman" w:hAnsi="Times New Roman"/>
          <w:bCs/>
          <w:strike/>
          <w:sz w:val="28"/>
          <w:szCs w:val="28"/>
          <w:lang w:val="kk-KZ"/>
        </w:rPr>
      </w:pPr>
    </w:p>
    <w:p w14:paraId="1CC568EC" w14:textId="77777777" w:rsidR="003A321C" w:rsidRPr="00D407D2" w:rsidRDefault="003A321C" w:rsidP="00DF70DE">
      <w:pPr>
        <w:spacing w:after="0" w:line="240" w:lineRule="auto"/>
        <w:ind w:firstLine="709"/>
        <w:jc w:val="center"/>
        <w:rPr>
          <w:rFonts w:ascii="Times New Roman" w:hAnsi="Times New Roman"/>
          <w:bCs/>
          <w:strike/>
          <w:sz w:val="28"/>
          <w:szCs w:val="28"/>
          <w:lang w:val="kk-KZ"/>
        </w:rPr>
      </w:pPr>
    </w:p>
    <w:p w14:paraId="5C56F0BC" w14:textId="77777777" w:rsidR="003A321C" w:rsidRPr="00D407D2" w:rsidRDefault="003A321C" w:rsidP="00DF70DE">
      <w:pPr>
        <w:spacing w:after="0" w:line="240" w:lineRule="auto"/>
        <w:ind w:firstLine="709"/>
        <w:jc w:val="center"/>
        <w:rPr>
          <w:rFonts w:ascii="Times New Roman" w:hAnsi="Times New Roman"/>
          <w:bCs/>
          <w:strike/>
          <w:sz w:val="28"/>
          <w:szCs w:val="28"/>
          <w:lang w:val="kk-KZ"/>
        </w:rPr>
      </w:pPr>
    </w:p>
    <w:p w14:paraId="0E5E55AF" w14:textId="77777777" w:rsidR="003A321C" w:rsidRPr="00D407D2" w:rsidRDefault="003A321C" w:rsidP="00DF70DE">
      <w:pPr>
        <w:spacing w:after="0" w:line="240" w:lineRule="auto"/>
        <w:ind w:firstLine="709"/>
        <w:jc w:val="center"/>
        <w:rPr>
          <w:rFonts w:ascii="Times New Roman" w:hAnsi="Times New Roman"/>
          <w:bCs/>
          <w:strike/>
          <w:sz w:val="28"/>
          <w:szCs w:val="28"/>
          <w:lang w:val="kk-KZ"/>
        </w:rPr>
      </w:pPr>
    </w:p>
    <w:p w14:paraId="5409D7F1" w14:textId="77777777" w:rsidR="003A321C" w:rsidRPr="00D407D2" w:rsidRDefault="003A321C" w:rsidP="00DF70DE">
      <w:pPr>
        <w:spacing w:after="0" w:line="240" w:lineRule="auto"/>
        <w:ind w:firstLine="709"/>
        <w:jc w:val="center"/>
        <w:rPr>
          <w:rFonts w:ascii="Times New Roman" w:hAnsi="Times New Roman"/>
          <w:bCs/>
          <w:strike/>
          <w:sz w:val="28"/>
          <w:szCs w:val="28"/>
          <w:lang w:val="kk-KZ"/>
        </w:rPr>
      </w:pPr>
    </w:p>
    <w:p w14:paraId="18AE0954" w14:textId="77777777" w:rsidR="003A321C" w:rsidRPr="00D407D2" w:rsidRDefault="003A321C" w:rsidP="00DF70DE">
      <w:pPr>
        <w:spacing w:after="0" w:line="240" w:lineRule="auto"/>
        <w:ind w:firstLine="709"/>
        <w:jc w:val="center"/>
        <w:rPr>
          <w:rFonts w:ascii="Times New Roman" w:hAnsi="Times New Roman"/>
          <w:bCs/>
          <w:strike/>
          <w:sz w:val="28"/>
          <w:szCs w:val="28"/>
          <w:lang w:val="kk-KZ"/>
        </w:rPr>
      </w:pPr>
    </w:p>
    <w:p w14:paraId="67A887A5" w14:textId="77777777" w:rsidR="003A321C" w:rsidRPr="00D407D2" w:rsidRDefault="003A321C" w:rsidP="00DF70DE">
      <w:pPr>
        <w:spacing w:after="0" w:line="240" w:lineRule="auto"/>
        <w:ind w:firstLine="709"/>
        <w:jc w:val="center"/>
        <w:rPr>
          <w:rFonts w:ascii="Times New Roman" w:hAnsi="Times New Roman"/>
          <w:bCs/>
          <w:strike/>
          <w:sz w:val="28"/>
          <w:szCs w:val="28"/>
          <w:lang w:val="kk-KZ"/>
        </w:rPr>
      </w:pPr>
    </w:p>
    <w:p w14:paraId="4768C49E" w14:textId="77777777" w:rsidR="003A321C" w:rsidRPr="00D407D2" w:rsidRDefault="003A321C" w:rsidP="00DF70DE">
      <w:pPr>
        <w:spacing w:after="0" w:line="240" w:lineRule="auto"/>
        <w:ind w:firstLine="709"/>
        <w:jc w:val="center"/>
        <w:rPr>
          <w:rFonts w:ascii="Times New Roman" w:hAnsi="Times New Roman"/>
          <w:bCs/>
          <w:strike/>
          <w:sz w:val="28"/>
          <w:szCs w:val="28"/>
          <w:lang w:val="kk-KZ"/>
        </w:rPr>
      </w:pPr>
    </w:p>
    <w:p w14:paraId="194BCF05" w14:textId="77777777" w:rsidR="003A321C" w:rsidRPr="00D407D2" w:rsidRDefault="003A321C" w:rsidP="00DF70DE">
      <w:pPr>
        <w:spacing w:after="0" w:line="240" w:lineRule="auto"/>
        <w:ind w:firstLine="709"/>
        <w:jc w:val="center"/>
        <w:rPr>
          <w:rFonts w:ascii="Times New Roman" w:hAnsi="Times New Roman"/>
          <w:bCs/>
          <w:strike/>
          <w:sz w:val="28"/>
          <w:szCs w:val="28"/>
          <w:lang w:val="kk-KZ"/>
        </w:rPr>
      </w:pPr>
    </w:p>
    <w:p w14:paraId="0C51C2B2" w14:textId="77777777" w:rsidR="003A321C" w:rsidRPr="00D407D2" w:rsidRDefault="003A321C" w:rsidP="00DF70DE">
      <w:pPr>
        <w:spacing w:after="0" w:line="240" w:lineRule="auto"/>
        <w:ind w:firstLine="709"/>
        <w:jc w:val="center"/>
        <w:rPr>
          <w:rFonts w:ascii="Times New Roman" w:hAnsi="Times New Roman"/>
          <w:bCs/>
          <w:strike/>
          <w:sz w:val="28"/>
          <w:szCs w:val="28"/>
          <w:lang w:val="kk-KZ"/>
        </w:rPr>
      </w:pPr>
    </w:p>
    <w:p w14:paraId="37A6CBE7" w14:textId="77777777" w:rsidR="003A321C" w:rsidRPr="00D407D2" w:rsidRDefault="003A321C" w:rsidP="00DF70DE">
      <w:pPr>
        <w:spacing w:after="0" w:line="240" w:lineRule="auto"/>
        <w:ind w:firstLine="709"/>
        <w:jc w:val="center"/>
        <w:rPr>
          <w:rFonts w:ascii="Times New Roman" w:hAnsi="Times New Roman"/>
          <w:bCs/>
          <w:strike/>
          <w:sz w:val="28"/>
          <w:szCs w:val="28"/>
          <w:lang w:val="kk-KZ"/>
        </w:rPr>
      </w:pPr>
    </w:p>
    <w:p w14:paraId="14E94153" w14:textId="77777777" w:rsidR="003A321C" w:rsidRPr="00D407D2" w:rsidRDefault="003A321C" w:rsidP="00DF70DE">
      <w:pPr>
        <w:spacing w:after="0" w:line="240" w:lineRule="auto"/>
        <w:ind w:firstLine="709"/>
        <w:jc w:val="center"/>
        <w:rPr>
          <w:rFonts w:ascii="Times New Roman" w:hAnsi="Times New Roman"/>
          <w:bCs/>
          <w:strike/>
          <w:sz w:val="28"/>
          <w:szCs w:val="28"/>
          <w:lang w:val="kk-KZ"/>
        </w:rPr>
      </w:pPr>
    </w:p>
    <w:p w14:paraId="537BCFEA" w14:textId="77777777" w:rsidR="003A321C" w:rsidRPr="00D407D2" w:rsidRDefault="003A321C" w:rsidP="00DF70DE">
      <w:pPr>
        <w:spacing w:after="0" w:line="240" w:lineRule="auto"/>
        <w:ind w:firstLine="709"/>
        <w:jc w:val="center"/>
        <w:rPr>
          <w:rFonts w:ascii="Times New Roman" w:hAnsi="Times New Roman"/>
          <w:bCs/>
          <w:strike/>
          <w:sz w:val="28"/>
          <w:szCs w:val="28"/>
          <w:lang w:val="kk-KZ"/>
        </w:rPr>
      </w:pPr>
    </w:p>
    <w:p w14:paraId="4FE417C7" w14:textId="77777777" w:rsidR="003A321C" w:rsidRPr="00D407D2" w:rsidRDefault="003A321C" w:rsidP="00DF70DE">
      <w:pPr>
        <w:spacing w:after="0" w:line="240" w:lineRule="auto"/>
        <w:ind w:firstLine="709"/>
        <w:jc w:val="center"/>
        <w:rPr>
          <w:rFonts w:ascii="Times New Roman" w:hAnsi="Times New Roman"/>
          <w:bCs/>
          <w:strike/>
          <w:sz w:val="28"/>
          <w:szCs w:val="28"/>
          <w:lang w:val="kk-KZ"/>
        </w:rPr>
      </w:pPr>
    </w:p>
    <w:p w14:paraId="7C7109FA" w14:textId="77777777" w:rsidR="003A321C" w:rsidRPr="00D407D2" w:rsidRDefault="003A321C" w:rsidP="00DF70DE">
      <w:pPr>
        <w:spacing w:after="0" w:line="240" w:lineRule="auto"/>
        <w:ind w:firstLine="709"/>
        <w:jc w:val="center"/>
        <w:rPr>
          <w:rFonts w:ascii="Times New Roman" w:hAnsi="Times New Roman"/>
          <w:bCs/>
          <w:strike/>
          <w:sz w:val="28"/>
          <w:szCs w:val="28"/>
          <w:lang w:val="kk-KZ"/>
        </w:rPr>
      </w:pPr>
    </w:p>
    <w:p w14:paraId="1798B01D" w14:textId="77777777" w:rsidR="003A321C" w:rsidRPr="00D407D2" w:rsidRDefault="003A321C" w:rsidP="00DF70DE">
      <w:pPr>
        <w:spacing w:after="0" w:line="240" w:lineRule="auto"/>
        <w:ind w:firstLine="709"/>
        <w:jc w:val="center"/>
        <w:rPr>
          <w:rFonts w:ascii="Times New Roman" w:hAnsi="Times New Roman"/>
          <w:bCs/>
          <w:strike/>
          <w:sz w:val="28"/>
          <w:szCs w:val="28"/>
          <w:lang w:val="kk-KZ"/>
        </w:rPr>
      </w:pPr>
    </w:p>
    <w:p w14:paraId="57A8F86A" w14:textId="77777777" w:rsidR="003A321C" w:rsidRPr="00D407D2" w:rsidRDefault="003A321C" w:rsidP="00DF70DE">
      <w:pPr>
        <w:spacing w:after="0" w:line="240" w:lineRule="auto"/>
        <w:ind w:firstLine="709"/>
        <w:jc w:val="center"/>
        <w:rPr>
          <w:rFonts w:ascii="Times New Roman" w:hAnsi="Times New Roman"/>
          <w:bCs/>
          <w:strike/>
          <w:sz w:val="28"/>
          <w:szCs w:val="28"/>
          <w:lang w:val="kk-KZ"/>
        </w:rPr>
      </w:pPr>
    </w:p>
    <w:p w14:paraId="084ED6F9" w14:textId="77777777" w:rsidR="003A321C" w:rsidRPr="00D407D2" w:rsidRDefault="003A321C" w:rsidP="00DF70DE">
      <w:pPr>
        <w:spacing w:after="0" w:line="240" w:lineRule="auto"/>
        <w:ind w:firstLine="709"/>
        <w:jc w:val="center"/>
        <w:rPr>
          <w:rFonts w:ascii="Times New Roman" w:hAnsi="Times New Roman"/>
          <w:bCs/>
          <w:strike/>
          <w:sz w:val="28"/>
          <w:szCs w:val="28"/>
          <w:lang w:val="kk-KZ"/>
        </w:rPr>
      </w:pPr>
    </w:p>
    <w:p w14:paraId="5399C77A" w14:textId="77777777" w:rsidR="003A321C" w:rsidRPr="00D407D2" w:rsidRDefault="003A321C" w:rsidP="00DF70DE">
      <w:pPr>
        <w:spacing w:after="0" w:line="240" w:lineRule="auto"/>
        <w:ind w:firstLine="709"/>
        <w:jc w:val="center"/>
        <w:rPr>
          <w:rFonts w:ascii="Times New Roman" w:hAnsi="Times New Roman"/>
          <w:bCs/>
          <w:strike/>
          <w:sz w:val="28"/>
          <w:szCs w:val="28"/>
          <w:lang w:val="kk-KZ"/>
        </w:rPr>
      </w:pPr>
    </w:p>
    <w:p w14:paraId="4D8675ED" w14:textId="77777777" w:rsidR="00306E68" w:rsidRPr="00D407D2" w:rsidRDefault="00306E68" w:rsidP="00DF70DE">
      <w:pPr>
        <w:spacing w:after="0" w:line="240" w:lineRule="auto"/>
        <w:rPr>
          <w:rFonts w:ascii="Times New Roman" w:hAnsi="Times New Roman"/>
          <w:bCs/>
          <w:strike/>
          <w:sz w:val="28"/>
          <w:szCs w:val="28"/>
          <w:lang w:val="kk-KZ"/>
        </w:rPr>
      </w:pPr>
    </w:p>
    <w:p w14:paraId="3A66E070" w14:textId="77777777" w:rsidR="00306E68" w:rsidRPr="00D407D2" w:rsidRDefault="00306E68" w:rsidP="00DF70DE">
      <w:pPr>
        <w:spacing w:after="0" w:line="240" w:lineRule="auto"/>
        <w:ind w:firstLine="709"/>
        <w:jc w:val="center"/>
        <w:rPr>
          <w:rFonts w:ascii="Times New Roman" w:hAnsi="Times New Roman"/>
          <w:bCs/>
          <w:strike/>
          <w:sz w:val="28"/>
          <w:szCs w:val="28"/>
          <w:lang w:val="kk-KZ"/>
        </w:rPr>
      </w:pPr>
    </w:p>
    <w:p w14:paraId="17BCEC47" w14:textId="77777777" w:rsidR="003A321C" w:rsidRPr="00D407D2" w:rsidRDefault="003A321C" w:rsidP="00DF70DE">
      <w:pPr>
        <w:spacing w:after="0" w:line="240" w:lineRule="auto"/>
        <w:ind w:firstLine="709"/>
        <w:jc w:val="center"/>
        <w:rPr>
          <w:rFonts w:ascii="Times New Roman" w:hAnsi="Times New Roman"/>
          <w:bCs/>
          <w:strike/>
          <w:sz w:val="28"/>
          <w:szCs w:val="28"/>
          <w:lang w:val="kk-KZ"/>
        </w:rPr>
      </w:pPr>
    </w:p>
    <w:p w14:paraId="45C10D20" w14:textId="77777777" w:rsidR="003A321C" w:rsidRPr="00D407D2" w:rsidRDefault="003A321C" w:rsidP="00DF70DE">
      <w:pPr>
        <w:spacing w:after="0" w:line="240" w:lineRule="auto"/>
        <w:ind w:firstLine="709"/>
        <w:jc w:val="center"/>
        <w:rPr>
          <w:rFonts w:ascii="Times New Roman" w:hAnsi="Times New Roman"/>
          <w:bCs/>
          <w:strike/>
          <w:sz w:val="28"/>
          <w:szCs w:val="28"/>
          <w:lang w:val="kk-KZ"/>
        </w:rPr>
      </w:pPr>
    </w:p>
    <w:p w14:paraId="1A215A58" w14:textId="77777777" w:rsidR="003A321C" w:rsidRPr="00D407D2" w:rsidRDefault="003A321C" w:rsidP="00DF70DE">
      <w:pPr>
        <w:spacing w:after="0" w:line="240" w:lineRule="auto"/>
        <w:jc w:val="center"/>
        <w:rPr>
          <w:rFonts w:ascii="Times New Roman" w:hAnsi="Times New Roman"/>
          <w:bCs/>
          <w:sz w:val="28"/>
          <w:szCs w:val="28"/>
          <w:lang w:val="kk-KZ"/>
        </w:rPr>
      </w:pPr>
      <w:r w:rsidRPr="00D407D2">
        <w:rPr>
          <w:rFonts w:ascii="Times New Roman" w:hAnsi="Times New Roman"/>
          <w:bCs/>
          <w:sz w:val="28"/>
          <w:szCs w:val="28"/>
          <w:lang w:val="kk-KZ"/>
        </w:rPr>
        <w:t>Өскемен қ., 202</w:t>
      </w:r>
      <w:r w:rsidR="008516A8" w:rsidRPr="00D407D2">
        <w:rPr>
          <w:rFonts w:ascii="Times New Roman" w:hAnsi="Times New Roman"/>
          <w:bCs/>
          <w:sz w:val="28"/>
          <w:szCs w:val="28"/>
          <w:lang w:val="kk-KZ"/>
        </w:rPr>
        <w:t>3</w:t>
      </w:r>
      <w:r w:rsidR="004C4B6D" w:rsidRPr="00D407D2">
        <w:rPr>
          <w:rFonts w:ascii="Times New Roman" w:hAnsi="Times New Roman"/>
          <w:bCs/>
          <w:sz w:val="28"/>
          <w:szCs w:val="28"/>
          <w:lang w:val="kk-KZ"/>
        </w:rPr>
        <w:t xml:space="preserve"> жыл</w:t>
      </w:r>
    </w:p>
    <w:p w14:paraId="0C93B405" w14:textId="77777777" w:rsidR="004C4B6D" w:rsidRPr="00D407D2" w:rsidRDefault="004C4B6D" w:rsidP="00DF70DE">
      <w:pPr>
        <w:spacing w:after="0" w:line="240" w:lineRule="auto"/>
        <w:jc w:val="center"/>
        <w:rPr>
          <w:rFonts w:ascii="Times New Roman" w:hAnsi="Times New Roman"/>
          <w:bCs/>
          <w:sz w:val="28"/>
          <w:szCs w:val="28"/>
          <w:lang w:val="kk-KZ"/>
        </w:rPr>
      </w:pPr>
    </w:p>
    <w:p w14:paraId="196DD353" w14:textId="15437C7B" w:rsidR="003A321C" w:rsidRPr="00DF70DE" w:rsidRDefault="00916B8B" w:rsidP="00DF70DE">
      <w:pPr>
        <w:tabs>
          <w:tab w:val="left" w:pos="993"/>
        </w:tabs>
        <w:autoSpaceDE w:val="0"/>
        <w:autoSpaceDN w:val="0"/>
        <w:adjustRightInd w:val="0"/>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lastRenderedPageBreak/>
        <w:t>«</w:t>
      </w:r>
      <w:r w:rsidR="003A321C" w:rsidRPr="00DF70DE">
        <w:rPr>
          <w:rFonts w:ascii="Times New Roman" w:hAnsi="Times New Roman"/>
          <w:sz w:val="28"/>
          <w:szCs w:val="28"/>
          <w:lang w:val="kk-KZ"/>
        </w:rPr>
        <w:t>Үлбі металлургия</w:t>
      </w:r>
      <w:r w:rsidR="008516A8" w:rsidRPr="00DF70DE">
        <w:rPr>
          <w:rFonts w:ascii="Times New Roman" w:hAnsi="Times New Roman"/>
          <w:sz w:val="28"/>
          <w:szCs w:val="28"/>
          <w:lang w:val="kk-KZ"/>
        </w:rPr>
        <w:t>лық зауыты</w:t>
      </w:r>
      <w:r w:rsidRPr="00DF70DE">
        <w:rPr>
          <w:rFonts w:ascii="Times New Roman" w:hAnsi="Times New Roman"/>
          <w:sz w:val="28"/>
          <w:szCs w:val="28"/>
          <w:lang w:val="kk-KZ"/>
        </w:rPr>
        <w:t>»</w:t>
      </w:r>
      <w:r w:rsidR="008516A8" w:rsidRPr="00DF70DE">
        <w:rPr>
          <w:rFonts w:ascii="Times New Roman" w:hAnsi="Times New Roman"/>
          <w:sz w:val="28"/>
          <w:szCs w:val="28"/>
          <w:lang w:val="kk-KZ"/>
        </w:rPr>
        <w:t xml:space="preserve"> АҚ (бұдан әрі – Қ</w:t>
      </w:r>
      <w:r w:rsidR="003A321C" w:rsidRPr="00DF70DE">
        <w:rPr>
          <w:rFonts w:ascii="Times New Roman" w:hAnsi="Times New Roman"/>
          <w:sz w:val="28"/>
          <w:szCs w:val="28"/>
          <w:lang w:val="kk-KZ"/>
        </w:rPr>
        <w:t>оғам</w:t>
      </w:r>
      <w:r w:rsidR="00E71CEC" w:rsidRPr="00DF70DE">
        <w:rPr>
          <w:rFonts w:ascii="Times New Roman" w:hAnsi="Times New Roman"/>
          <w:sz w:val="28"/>
          <w:szCs w:val="28"/>
          <w:lang w:val="kk-KZ"/>
        </w:rPr>
        <w:t xml:space="preserve"> </w:t>
      </w:r>
      <w:r w:rsidR="003A321C" w:rsidRPr="00DF70DE">
        <w:rPr>
          <w:rFonts w:ascii="Times New Roman" w:hAnsi="Times New Roman"/>
          <w:sz w:val="28"/>
          <w:szCs w:val="28"/>
          <w:lang w:val="kk-KZ"/>
        </w:rPr>
        <w:t>/</w:t>
      </w:r>
      <w:r w:rsidR="00E71CEC" w:rsidRPr="00DF70DE">
        <w:rPr>
          <w:rFonts w:ascii="Times New Roman" w:hAnsi="Times New Roman"/>
          <w:sz w:val="28"/>
          <w:szCs w:val="28"/>
          <w:lang w:val="kk-KZ"/>
        </w:rPr>
        <w:t xml:space="preserve"> </w:t>
      </w:r>
      <w:r w:rsidRPr="00DF70DE">
        <w:rPr>
          <w:rFonts w:ascii="Times New Roman" w:hAnsi="Times New Roman"/>
          <w:sz w:val="28"/>
          <w:szCs w:val="28"/>
          <w:lang w:val="kk-KZ"/>
        </w:rPr>
        <w:t>«</w:t>
      </w:r>
      <w:r w:rsidR="003A321C" w:rsidRPr="00DF70DE">
        <w:rPr>
          <w:rFonts w:ascii="Times New Roman" w:hAnsi="Times New Roman"/>
          <w:sz w:val="28"/>
          <w:szCs w:val="28"/>
          <w:lang w:val="kk-KZ"/>
        </w:rPr>
        <w:t>ҮМЗ</w:t>
      </w:r>
      <w:r w:rsidRPr="00DF70DE">
        <w:rPr>
          <w:rFonts w:ascii="Times New Roman" w:hAnsi="Times New Roman"/>
          <w:sz w:val="28"/>
          <w:szCs w:val="28"/>
          <w:lang w:val="kk-KZ"/>
        </w:rPr>
        <w:t>»</w:t>
      </w:r>
      <w:r w:rsidR="003A321C" w:rsidRPr="00DF70DE">
        <w:rPr>
          <w:rFonts w:ascii="Times New Roman" w:hAnsi="Times New Roman"/>
          <w:sz w:val="28"/>
          <w:szCs w:val="28"/>
          <w:lang w:val="kk-KZ"/>
        </w:rPr>
        <w:t xml:space="preserve"> АҚ) 202</w:t>
      </w:r>
      <w:r w:rsidR="008516A8" w:rsidRPr="00DF70DE">
        <w:rPr>
          <w:rFonts w:ascii="Times New Roman" w:hAnsi="Times New Roman"/>
          <w:sz w:val="28"/>
          <w:szCs w:val="28"/>
          <w:lang w:val="kk-KZ"/>
        </w:rPr>
        <w:t>2</w:t>
      </w:r>
      <w:r w:rsidR="00E71CEC" w:rsidRPr="00DF70DE">
        <w:rPr>
          <w:rFonts w:ascii="Times New Roman" w:hAnsi="Times New Roman"/>
          <w:sz w:val="28"/>
          <w:szCs w:val="28"/>
          <w:lang w:val="kk-KZ"/>
        </w:rPr>
        <w:t> </w:t>
      </w:r>
      <w:r w:rsidR="003A321C" w:rsidRPr="00DF70DE">
        <w:rPr>
          <w:rFonts w:ascii="Times New Roman" w:hAnsi="Times New Roman"/>
          <w:sz w:val="28"/>
          <w:szCs w:val="28"/>
          <w:lang w:val="kk-KZ"/>
        </w:rPr>
        <w:t xml:space="preserve">жылға тұрақты даму саласындағы қызметі Қоғамның Директорлар кеңесінің 2020 жылғы 13 тамыздағы №11 шешімімен бекітілген </w:t>
      </w:r>
      <w:r w:rsidRPr="00DF70DE">
        <w:rPr>
          <w:rFonts w:ascii="Times New Roman" w:hAnsi="Times New Roman"/>
          <w:sz w:val="28"/>
          <w:szCs w:val="28"/>
          <w:lang w:val="kk-KZ"/>
        </w:rPr>
        <w:t>«</w:t>
      </w:r>
      <w:r w:rsidR="003A321C" w:rsidRPr="00DF70DE">
        <w:rPr>
          <w:rFonts w:ascii="Times New Roman" w:hAnsi="Times New Roman"/>
          <w:sz w:val="28"/>
          <w:szCs w:val="28"/>
          <w:lang w:val="kk-KZ"/>
        </w:rPr>
        <w:t>ҮМЗ</w:t>
      </w:r>
      <w:r w:rsidRPr="00DF70DE">
        <w:rPr>
          <w:rFonts w:ascii="Times New Roman" w:hAnsi="Times New Roman"/>
          <w:sz w:val="28"/>
          <w:szCs w:val="28"/>
          <w:lang w:val="kk-KZ"/>
        </w:rPr>
        <w:t>»</w:t>
      </w:r>
      <w:r w:rsidR="003A321C" w:rsidRPr="00DF70DE">
        <w:rPr>
          <w:rFonts w:ascii="Times New Roman" w:hAnsi="Times New Roman"/>
          <w:sz w:val="28"/>
          <w:szCs w:val="28"/>
          <w:lang w:val="kk-KZ"/>
        </w:rPr>
        <w:t xml:space="preserve"> АҚ 2020-2022 жылдарға арналған тұрақты даму бағдарламасымен регламенттелген, оның негізгі мақсаты қоғамның орта мерзімді перспективада әлеуметтік жауапты компания ретіндегі ұстанымын нығайту, қоғамның әлеуметтік-экономикалық даму міндеттерін шешу және қоғамның 2018-2028 жылдарға арналған даму Стратегиясын тиімді іске асыруды қамтамасыз ету болып табылады.</w:t>
      </w:r>
    </w:p>
    <w:p w14:paraId="2550D0C6" w14:textId="77777777" w:rsidR="003A321C" w:rsidRPr="00DF70DE" w:rsidRDefault="003A321C" w:rsidP="00DF70DE">
      <w:pPr>
        <w:tabs>
          <w:tab w:val="left" w:pos="993"/>
        </w:tabs>
        <w:autoSpaceDE w:val="0"/>
        <w:autoSpaceDN w:val="0"/>
        <w:adjustRightInd w:val="0"/>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t>Қоғамның 2020-2022 жылдарға арналған тұрақты даму бағдарламасының (бұдан әрі – Бағдарлама) негізгі міндеттері:</w:t>
      </w:r>
    </w:p>
    <w:p w14:paraId="2866098F" w14:textId="443EBF9C" w:rsidR="003A321C" w:rsidRPr="00DF70DE" w:rsidRDefault="003A321C" w:rsidP="00BC6AFA">
      <w:pPr>
        <w:pStyle w:val="a3"/>
        <w:numPr>
          <w:ilvl w:val="0"/>
          <w:numId w:val="41"/>
        </w:numPr>
        <w:tabs>
          <w:tab w:val="left" w:pos="993"/>
        </w:tabs>
        <w:autoSpaceDE w:val="0"/>
        <w:autoSpaceDN w:val="0"/>
        <w:adjustRightInd w:val="0"/>
        <w:spacing w:after="0" w:line="240" w:lineRule="auto"/>
        <w:ind w:left="0" w:right="-1" w:firstLine="709"/>
        <w:jc w:val="both"/>
        <w:rPr>
          <w:rFonts w:ascii="Times New Roman" w:hAnsi="Times New Roman"/>
          <w:sz w:val="28"/>
          <w:szCs w:val="28"/>
          <w:lang w:val="kk-KZ"/>
        </w:rPr>
      </w:pPr>
      <w:r w:rsidRPr="00DF70DE">
        <w:rPr>
          <w:rFonts w:ascii="Times New Roman" w:hAnsi="Times New Roman"/>
          <w:sz w:val="28"/>
          <w:szCs w:val="28"/>
          <w:lang w:val="kk-KZ"/>
        </w:rPr>
        <w:t>әлеуметтік іс-шаралар</w:t>
      </w:r>
      <w:r w:rsidR="004C4B6D" w:rsidRPr="00DF70DE">
        <w:rPr>
          <w:rFonts w:ascii="Times New Roman" w:hAnsi="Times New Roman"/>
          <w:sz w:val="28"/>
          <w:szCs w:val="28"/>
          <w:lang w:val="kk-KZ"/>
        </w:rPr>
        <w:t>;</w:t>
      </w:r>
    </w:p>
    <w:p w14:paraId="6D896D51" w14:textId="438B00F9" w:rsidR="003A321C" w:rsidRPr="00DF70DE" w:rsidRDefault="008516A8" w:rsidP="00BC6AFA">
      <w:pPr>
        <w:pStyle w:val="a3"/>
        <w:numPr>
          <w:ilvl w:val="0"/>
          <w:numId w:val="41"/>
        </w:numPr>
        <w:tabs>
          <w:tab w:val="left" w:pos="993"/>
        </w:tabs>
        <w:autoSpaceDE w:val="0"/>
        <w:autoSpaceDN w:val="0"/>
        <w:adjustRightInd w:val="0"/>
        <w:spacing w:after="0" w:line="240" w:lineRule="auto"/>
        <w:ind w:left="0" w:right="-1" w:firstLine="709"/>
        <w:jc w:val="both"/>
        <w:rPr>
          <w:rFonts w:ascii="Times New Roman" w:hAnsi="Times New Roman"/>
          <w:sz w:val="28"/>
          <w:szCs w:val="28"/>
          <w:lang w:val="kk-KZ"/>
        </w:rPr>
      </w:pPr>
      <w:r w:rsidRPr="00DF70DE">
        <w:rPr>
          <w:rFonts w:ascii="Times New Roman" w:hAnsi="Times New Roman"/>
          <w:sz w:val="28"/>
          <w:szCs w:val="28"/>
          <w:lang w:val="kk-KZ"/>
        </w:rPr>
        <w:t>қауіпсіздік және еңбекті қорғау,</w:t>
      </w:r>
      <w:r w:rsidR="003A321C" w:rsidRPr="00DF70DE">
        <w:rPr>
          <w:rFonts w:ascii="Times New Roman" w:hAnsi="Times New Roman"/>
          <w:sz w:val="28"/>
          <w:szCs w:val="28"/>
          <w:lang w:val="kk-KZ"/>
        </w:rPr>
        <w:t xml:space="preserve"> қоршаған ортаны қорғау шаралары</w:t>
      </w:r>
      <w:r w:rsidR="004C4B6D" w:rsidRPr="00DF70DE">
        <w:rPr>
          <w:rFonts w:ascii="Times New Roman" w:hAnsi="Times New Roman"/>
          <w:sz w:val="28"/>
          <w:szCs w:val="28"/>
          <w:lang w:val="kk-KZ"/>
        </w:rPr>
        <w:t>;</w:t>
      </w:r>
    </w:p>
    <w:p w14:paraId="4C33A95F" w14:textId="178AC1F2" w:rsidR="003A321C" w:rsidRPr="00DF70DE" w:rsidRDefault="003A321C" w:rsidP="00BC6AFA">
      <w:pPr>
        <w:pStyle w:val="a3"/>
        <w:numPr>
          <w:ilvl w:val="0"/>
          <w:numId w:val="41"/>
        </w:numPr>
        <w:tabs>
          <w:tab w:val="left" w:pos="993"/>
        </w:tabs>
        <w:autoSpaceDE w:val="0"/>
        <w:autoSpaceDN w:val="0"/>
        <w:adjustRightInd w:val="0"/>
        <w:spacing w:after="0" w:line="240" w:lineRule="auto"/>
        <w:ind w:left="0" w:right="-1" w:firstLine="709"/>
        <w:jc w:val="both"/>
        <w:rPr>
          <w:rFonts w:ascii="Times New Roman" w:hAnsi="Times New Roman"/>
          <w:sz w:val="28"/>
          <w:szCs w:val="28"/>
          <w:lang w:val="kk-KZ"/>
        </w:rPr>
      </w:pPr>
      <w:r w:rsidRPr="00DF70DE">
        <w:rPr>
          <w:rFonts w:ascii="Times New Roman" w:hAnsi="Times New Roman"/>
          <w:sz w:val="28"/>
          <w:szCs w:val="28"/>
          <w:lang w:val="kk-KZ"/>
        </w:rPr>
        <w:t>ғылыми-техникалық және инновациялық-технологиялық даму жөніндегі іс-шаралар</w:t>
      </w:r>
      <w:r w:rsidR="004C4B6D" w:rsidRPr="00DF70DE">
        <w:rPr>
          <w:rFonts w:ascii="Times New Roman" w:hAnsi="Times New Roman"/>
          <w:sz w:val="28"/>
          <w:szCs w:val="28"/>
          <w:lang w:val="kk-KZ"/>
        </w:rPr>
        <w:t>;</w:t>
      </w:r>
    </w:p>
    <w:p w14:paraId="74F57F8B" w14:textId="2D82208B" w:rsidR="003A321C" w:rsidRPr="00DF70DE" w:rsidRDefault="003A321C" w:rsidP="00BC6AFA">
      <w:pPr>
        <w:pStyle w:val="a3"/>
        <w:numPr>
          <w:ilvl w:val="0"/>
          <w:numId w:val="41"/>
        </w:numPr>
        <w:tabs>
          <w:tab w:val="left" w:pos="993"/>
        </w:tabs>
        <w:autoSpaceDE w:val="0"/>
        <w:autoSpaceDN w:val="0"/>
        <w:adjustRightInd w:val="0"/>
        <w:spacing w:after="0" w:line="240" w:lineRule="auto"/>
        <w:ind w:left="0" w:right="-1" w:firstLine="709"/>
        <w:jc w:val="both"/>
        <w:rPr>
          <w:rFonts w:ascii="Times New Roman" w:hAnsi="Times New Roman"/>
          <w:sz w:val="28"/>
          <w:szCs w:val="28"/>
          <w:lang w:val="kk-KZ"/>
        </w:rPr>
      </w:pPr>
      <w:r w:rsidRPr="00DF70DE">
        <w:rPr>
          <w:rFonts w:ascii="Times New Roman" w:hAnsi="Times New Roman"/>
          <w:sz w:val="28"/>
          <w:szCs w:val="28"/>
          <w:lang w:val="kk-KZ"/>
        </w:rPr>
        <w:t>қатысу өңірлеріндегі экономикалық әсер ету жөніндегі іс-шаралар</w:t>
      </w:r>
      <w:r w:rsidR="004C4B6D" w:rsidRPr="00DF70DE">
        <w:rPr>
          <w:rFonts w:ascii="Times New Roman" w:hAnsi="Times New Roman"/>
          <w:sz w:val="28"/>
          <w:szCs w:val="28"/>
          <w:lang w:val="kk-KZ"/>
        </w:rPr>
        <w:t>.</w:t>
      </w:r>
    </w:p>
    <w:p w14:paraId="092AF621" w14:textId="77777777" w:rsidR="003C7F29" w:rsidRPr="00DF70DE" w:rsidRDefault="003C7F29" w:rsidP="00DF70DE">
      <w:pPr>
        <w:autoSpaceDE w:val="0"/>
        <w:autoSpaceDN w:val="0"/>
        <w:adjustRightInd w:val="0"/>
        <w:spacing w:after="0" w:line="240" w:lineRule="auto"/>
        <w:ind w:right="-1" w:firstLine="709"/>
        <w:jc w:val="both"/>
        <w:rPr>
          <w:rFonts w:ascii="Times New Roman" w:hAnsi="Times New Roman"/>
          <w:sz w:val="28"/>
          <w:szCs w:val="28"/>
          <w:lang w:val="kk-KZ"/>
        </w:rPr>
      </w:pPr>
    </w:p>
    <w:p w14:paraId="50310290" w14:textId="77777777" w:rsidR="003A321C" w:rsidRPr="00DF70DE" w:rsidRDefault="003A321C" w:rsidP="00DF70DE">
      <w:pPr>
        <w:autoSpaceDE w:val="0"/>
        <w:autoSpaceDN w:val="0"/>
        <w:adjustRightInd w:val="0"/>
        <w:spacing w:after="0" w:line="240" w:lineRule="auto"/>
        <w:ind w:right="-1" w:firstLine="709"/>
        <w:jc w:val="both"/>
        <w:rPr>
          <w:rFonts w:ascii="Times New Roman" w:hAnsi="Times New Roman"/>
          <w:b/>
          <w:sz w:val="28"/>
          <w:szCs w:val="28"/>
          <w:lang w:val="kk-KZ"/>
        </w:rPr>
      </w:pPr>
      <w:r w:rsidRPr="00DF70DE">
        <w:rPr>
          <w:rFonts w:ascii="Times New Roman" w:hAnsi="Times New Roman"/>
          <w:b/>
          <w:sz w:val="28"/>
          <w:szCs w:val="28"/>
          <w:lang w:val="kk-KZ"/>
        </w:rPr>
        <w:t>1.</w:t>
      </w:r>
      <w:r w:rsidRPr="00DF70DE">
        <w:rPr>
          <w:rFonts w:ascii="Times New Roman" w:hAnsi="Times New Roman"/>
          <w:b/>
          <w:sz w:val="28"/>
          <w:szCs w:val="28"/>
          <w:lang w:val="kk-KZ"/>
        </w:rPr>
        <w:tab/>
        <w:t>Әлеуметтік іс-шаралар</w:t>
      </w:r>
    </w:p>
    <w:p w14:paraId="033C3F75" w14:textId="77777777" w:rsidR="004C4B6D" w:rsidRPr="00DF70DE" w:rsidRDefault="003A321C" w:rsidP="00DF70DE">
      <w:pPr>
        <w:autoSpaceDE w:val="0"/>
        <w:autoSpaceDN w:val="0"/>
        <w:adjustRightInd w:val="0"/>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t>1.1.</w:t>
      </w:r>
      <w:r w:rsidRPr="00DF70DE">
        <w:rPr>
          <w:rFonts w:ascii="Times New Roman" w:hAnsi="Times New Roman"/>
          <w:sz w:val="28"/>
          <w:szCs w:val="28"/>
          <w:lang w:val="kk-KZ"/>
        </w:rPr>
        <w:tab/>
      </w:r>
      <w:r w:rsidRPr="00DF70DE">
        <w:rPr>
          <w:rFonts w:ascii="Times New Roman" w:hAnsi="Times New Roman"/>
          <w:b/>
          <w:sz w:val="28"/>
          <w:szCs w:val="28"/>
          <w:lang w:val="kk-KZ"/>
        </w:rPr>
        <w:t>Еңбек ұжымдарында әлеуметтік тұрақтылықты қамтамасыз ету</w:t>
      </w:r>
    </w:p>
    <w:p w14:paraId="395B299F" w14:textId="77777777" w:rsidR="003A321C" w:rsidRPr="00DF70DE" w:rsidRDefault="004C4B6D" w:rsidP="00DF70DE">
      <w:pPr>
        <w:autoSpaceDE w:val="0"/>
        <w:autoSpaceDN w:val="0"/>
        <w:adjustRightInd w:val="0"/>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t>Қ</w:t>
      </w:r>
      <w:r w:rsidR="003A321C" w:rsidRPr="00DF70DE">
        <w:rPr>
          <w:rFonts w:ascii="Times New Roman" w:hAnsi="Times New Roman"/>
          <w:sz w:val="28"/>
          <w:szCs w:val="28"/>
          <w:lang w:val="kk-KZ"/>
        </w:rPr>
        <w:t xml:space="preserve">оғам әлеуметтік тұрақтылықты қамтамасыз етуге және </w:t>
      </w:r>
      <w:r w:rsidRPr="00DF70DE">
        <w:rPr>
          <w:rFonts w:ascii="Times New Roman" w:hAnsi="Times New Roman"/>
          <w:sz w:val="28"/>
          <w:szCs w:val="28"/>
          <w:lang w:val="kk-KZ"/>
        </w:rPr>
        <w:t>Қ</w:t>
      </w:r>
      <w:r w:rsidR="003A321C" w:rsidRPr="00DF70DE">
        <w:rPr>
          <w:rFonts w:ascii="Times New Roman" w:hAnsi="Times New Roman"/>
          <w:sz w:val="28"/>
          <w:szCs w:val="28"/>
          <w:lang w:val="kk-KZ"/>
        </w:rPr>
        <w:t xml:space="preserve">оғамның теңгерімді </w:t>
      </w:r>
      <w:r w:rsidRPr="00DF70DE">
        <w:rPr>
          <w:rFonts w:ascii="Times New Roman" w:hAnsi="Times New Roman"/>
          <w:sz w:val="28"/>
          <w:szCs w:val="28"/>
          <w:lang w:val="kk-KZ"/>
        </w:rPr>
        <w:t>К</w:t>
      </w:r>
      <w:r w:rsidR="003A321C" w:rsidRPr="00DF70DE">
        <w:rPr>
          <w:rFonts w:ascii="Times New Roman" w:hAnsi="Times New Roman"/>
          <w:sz w:val="28"/>
          <w:szCs w:val="28"/>
          <w:lang w:val="kk-KZ"/>
        </w:rPr>
        <w:t>адр саясатын жүргізу және әлеуметтік әріптестік</w:t>
      </w:r>
      <w:r w:rsidR="008516A8" w:rsidRPr="00DF70DE">
        <w:rPr>
          <w:rFonts w:ascii="Times New Roman" w:hAnsi="Times New Roman"/>
          <w:sz w:val="28"/>
          <w:szCs w:val="28"/>
          <w:lang w:val="kk-KZ"/>
        </w:rPr>
        <w:t>, ішкі коммуникация мен</w:t>
      </w:r>
      <w:r w:rsidR="003A321C" w:rsidRPr="00DF70DE">
        <w:rPr>
          <w:rFonts w:ascii="Times New Roman" w:hAnsi="Times New Roman"/>
          <w:sz w:val="28"/>
          <w:szCs w:val="28"/>
          <w:lang w:val="kk-KZ"/>
        </w:rPr>
        <w:t xml:space="preserve"> </w:t>
      </w:r>
      <w:r w:rsidR="008516A8" w:rsidRPr="00DF70DE">
        <w:rPr>
          <w:rFonts w:ascii="Times New Roman" w:hAnsi="Times New Roman"/>
          <w:sz w:val="28"/>
          <w:szCs w:val="28"/>
          <w:lang w:val="kk-KZ"/>
        </w:rPr>
        <w:t>Қ</w:t>
      </w:r>
      <w:r w:rsidR="003A321C" w:rsidRPr="00DF70DE">
        <w:rPr>
          <w:rFonts w:ascii="Times New Roman" w:hAnsi="Times New Roman"/>
          <w:sz w:val="28"/>
          <w:szCs w:val="28"/>
          <w:lang w:val="kk-KZ"/>
        </w:rPr>
        <w:t>оғамның әлеуметтік-еңбек жағдайларын жақсарту жөніндегі жоспарды іске асыру жолымен еңбек ұжымдарында қолайлы моральдық-психологиялық ахуалды қолдауға ұмтылады.</w:t>
      </w:r>
    </w:p>
    <w:p w14:paraId="7958827E" w14:textId="77777777" w:rsidR="003A321C" w:rsidRPr="00DF70DE" w:rsidRDefault="003A321C" w:rsidP="00DF70DE">
      <w:pPr>
        <w:autoSpaceDE w:val="0"/>
        <w:autoSpaceDN w:val="0"/>
        <w:adjustRightInd w:val="0"/>
        <w:spacing w:after="0" w:line="240" w:lineRule="auto"/>
        <w:ind w:right="-1" w:firstLine="709"/>
        <w:jc w:val="both"/>
        <w:rPr>
          <w:rFonts w:ascii="Times New Roman" w:hAnsi="Times New Roman"/>
          <w:sz w:val="28"/>
          <w:szCs w:val="28"/>
          <w:lang w:val="kk-KZ"/>
        </w:rPr>
      </w:pPr>
    </w:p>
    <w:p w14:paraId="5393026D" w14:textId="77777777" w:rsidR="003A321C" w:rsidRPr="00DF70DE" w:rsidRDefault="003A321C" w:rsidP="00DF70DE">
      <w:pPr>
        <w:autoSpaceDE w:val="0"/>
        <w:autoSpaceDN w:val="0"/>
        <w:adjustRightInd w:val="0"/>
        <w:spacing w:after="0" w:line="240" w:lineRule="auto"/>
        <w:ind w:right="-1" w:firstLine="709"/>
        <w:jc w:val="both"/>
        <w:rPr>
          <w:rFonts w:ascii="Times New Roman" w:hAnsi="Times New Roman"/>
          <w:b/>
          <w:sz w:val="28"/>
          <w:szCs w:val="28"/>
          <w:lang w:val="kk-KZ"/>
        </w:rPr>
      </w:pPr>
      <w:r w:rsidRPr="00DF70DE">
        <w:rPr>
          <w:rFonts w:ascii="Times New Roman" w:hAnsi="Times New Roman"/>
          <w:b/>
          <w:sz w:val="28"/>
          <w:szCs w:val="28"/>
          <w:lang w:val="kk-KZ"/>
        </w:rPr>
        <w:t>1.1.1.</w:t>
      </w:r>
      <w:r w:rsidRPr="00DF70DE">
        <w:rPr>
          <w:rFonts w:ascii="Times New Roman" w:hAnsi="Times New Roman"/>
          <w:b/>
          <w:sz w:val="28"/>
          <w:szCs w:val="28"/>
          <w:lang w:val="kk-KZ"/>
        </w:rPr>
        <w:tab/>
        <w:t>Әлеуметтік тұрақтылық индексі</w:t>
      </w:r>
    </w:p>
    <w:p w14:paraId="49D0E3BE" w14:textId="0425FED0" w:rsidR="003A321C" w:rsidRPr="00DF70DE" w:rsidRDefault="003A321C" w:rsidP="00DF70DE">
      <w:pPr>
        <w:autoSpaceDE w:val="0"/>
        <w:autoSpaceDN w:val="0"/>
        <w:adjustRightInd w:val="0"/>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t>Әлеуметтік тұрақтылық индексі (</w:t>
      </w:r>
      <w:r w:rsidR="004C4B6D" w:rsidRPr="00DF70DE">
        <w:rPr>
          <w:rFonts w:ascii="Times New Roman" w:hAnsi="Times New Roman"/>
          <w:sz w:val="28"/>
          <w:szCs w:val="28"/>
          <w:lang w:val="kk-KZ"/>
        </w:rPr>
        <w:t>бұдан әрі</w:t>
      </w:r>
      <w:r w:rsidR="00E71CEC" w:rsidRPr="00DF70DE">
        <w:rPr>
          <w:rFonts w:ascii="Times New Roman" w:hAnsi="Times New Roman"/>
          <w:sz w:val="28"/>
          <w:szCs w:val="28"/>
          <w:lang w:val="kk-KZ"/>
        </w:rPr>
        <w:t xml:space="preserve"> </w:t>
      </w:r>
      <w:r w:rsidR="004C4B6D" w:rsidRPr="00DF70DE">
        <w:rPr>
          <w:rFonts w:ascii="Times New Roman" w:hAnsi="Times New Roman"/>
          <w:sz w:val="28"/>
          <w:szCs w:val="28"/>
          <w:lang w:val="kk-KZ"/>
        </w:rPr>
        <w:t>-</w:t>
      </w:r>
      <w:r w:rsidR="00E71CEC" w:rsidRPr="00DF70DE">
        <w:rPr>
          <w:rFonts w:ascii="Times New Roman" w:hAnsi="Times New Roman"/>
          <w:sz w:val="28"/>
          <w:szCs w:val="28"/>
          <w:lang w:val="kk-KZ"/>
        </w:rPr>
        <w:t xml:space="preserve"> Ә</w:t>
      </w:r>
      <w:r w:rsidRPr="00DF70DE">
        <w:rPr>
          <w:rFonts w:ascii="Times New Roman" w:hAnsi="Times New Roman"/>
          <w:sz w:val="28"/>
          <w:szCs w:val="28"/>
          <w:lang w:val="kk-KZ"/>
        </w:rPr>
        <w:t>ТИ) —</w:t>
      </w:r>
      <w:r w:rsidR="004C4B6D" w:rsidRPr="00DF70DE">
        <w:rPr>
          <w:rFonts w:ascii="Times New Roman" w:hAnsi="Times New Roman"/>
          <w:sz w:val="28"/>
          <w:szCs w:val="28"/>
          <w:lang w:val="kk-KZ"/>
        </w:rPr>
        <w:t xml:space="preserve"> бұл</w:t>
      </w:r>
      <w:r w:rsidR="008516A8" w:rsidRPr="00DF70DE">
        <w:rPr>
          <w:rFonts w:ascii="Times New Roman" w:hAnsi="Times New Roman"/>
          <w:sz w:val="28"/>
          <w:szCs w:val="28"/>
          <w:lang w:val="kk-KZ"/>
        </w:rPr>
        <w:t xml:space="preserve"> </w:t>
      </w:r>
      <w:r w:rsidR="004C4B6D" w:rsidRPr="00DF70DE">
        <w:rPr>
          <w:rFonts w:ascii="Times New Roman" w:hAnsi="Times New Roman"/>
          <w:sz w:val="28"/>
          <w:szCs w:val="28"/>
          <w:lang w:val="kk-KZ"/>
        </w:rPr>
        <w:t>Қ</w:t>
      </w:r>
      <w:r w:rsidRPr="00DF70DE">
        <w:rPr>
          <w:rFonts w:ascii="Times New Roman" w:hAnsi="Times New Roman"/>
          <w:sz w:val="28"/>
          <w:szCs w:val="28"/>
          <w:lang w:val="kk-KZ"/>
        </w:rPr>
        <w:t xml:space="preserve">оғамдағы әлеуметтік жағдайды кешенді диагностикалау құралы. Қоғамның </w:t>
      </w:r>
      <w:r w:rsidR="00E71CEC" w:rsidRPr="00DF70DE">
        <w:rPr>
          <w:rFonts w:ascii="Times New Roman" w:hAnsi="Times New Roman"/>
          <w:sz w:val="28"/>
          <w:szCs w:val="28"/>
          <w:lang w:val="kk-KZ"/>
        </w:rPr>
        <w:t>Ә</w:t>
      </w:r>
      <w:r w:rsidRPr="00DF70DE">
        <w:rPr>
          <w:rFonts w:ascii="Times New Roman" w:hAnsi="Times New Roman"/>
          <w:sz w:val="28"/>
          <w:szCs w:val="28"/>
          <w:lang w:val="kk-KZ"/>
        </w:rPr>
        <w:t xml:space="preserve">ТИ </w:t>
      </w:r>
      <w:r w:rsidR="005748A1" w:rsidRPr="00DF70DE">
        <w:rPr>
          <w:rFonts w:ascii="Times New Roman" w:hAnsi="Times New Roman"/>
          <w:sz w:val="28"/>
          <w:szCs w:val="28"/>
          <w:lang w:val="kk-KZ"/>
        </w:rPr>
        <w:t>Персоналдың</w:t>
      </w:r>
      <w:r w:rsidRPr="00DF70DE">
        <w:rPr>
          <w:rFonts w:ascii="Times New Roman" w:hAnsi="Times New Roman"/>
          <w:sz w:val="28"/>
          <w:szCs w:val="28"/>
          <w:lang w:val="kk-KZ"/>
        </w:rPr>
        <w:t xml:space="preserve"> қатысуын, әлеуметтік әл-ауқат пен әлеуметтік тыныштықты бағалау нәтижелері негізінде анықталады.</w:t>
      </w:r>
    </w:p>
    <w:p w14:paraId="6DBDC930" w14:textId="49D0A59D" w:rsidR="003A321C" w:rsidRPr="00DF70DE" w:rsidRDefault="003A321C" w:rsidP="00DF70DE">
      <w:pPr>
        <w:autoSpaceDE w:val="0"/>
        <w:autoSpaceDN w:val="0"/>
        <w:adjustRightInd w:val="0"/>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t>Әлеуметтік-еңбек даулары мен жанжалдарын болжау және алдын алу, сондай-ақ қоғамның еңбек ұжымдарындағы әлеуметтік көңіл-күй деңгейіне мониторинг жүргізу жұмыстары шеңберінде 2013 жылдан бастап тәуелсіз социологиялық агенттікті (</w:t>
      </w:r>
      <w:r w:rsidR="00916B8B" w:rsidRPr="00DF70DE">
        <w:rPr>
          <w:rFonts w:ascii="Times New Roman" w:hAnsi="Times New Roman"/>
          <w:sz w:val="28"/>
          <w:szCs w:val="28"/>
          <w:lang w:val="kk-KZ"/>
        </w:rPr>
        <w:t>«</w:t>
      </w:r>
      <w:r w:rsidR="004C4B6D" w:rsidRPr="00DF70DE">
        <w:rPr>
          <w:rFonts w:ascii="Times New Roman" w:hAnsi="Times New Roman"/>
          <w:sz w:val="28"/>
          <w:szCs w:val="28"/>
          <w:lang w:val="kk-KZ"/>
        </w:rPr>
        <w:t>Ә</w:t>
      </w:r>
      <w:r w:rsidRPr="00DF70DE">
        <w:rPr>
          <w:rFonts w:ascii="Times New Roman" w:hAnsi="Times New Roman"/>
          <w:sz w:val="28"/>
          <w:szCs w:val="28"/>
          <w:lang w:val="kk-KZ"/>
        </w:rPr>
        <w:t>леуметтік өзара іс-қимыл және коммуникация орталығы</w:t>
      </w:r>
      <w:r w:rsidR="00916B8B" w:rsidRPr="00DF70DE">
        <w:rPr>
          <w:rFonts w:ascii="Times New Roman" w:hAnsi="Times New Roman"/>
          <w:sz w:val="28"/>
          <w:szCs w:val="28"/>
          <w:lang w:val="kk-KZ"/>
        </w:rPr>
        <w:t>»</w:t>
      </w:r>
      <w:r w:rsidRPr="00DF70DE">
        <w:rPr>
          <w:rFonts w:ascii="Times New Roman" w:hAnsi="Times New Roman"/>
          <w:sz w:val="28"/>
          <w:szCs w:val="28"/>
          <w:lang w:val="kk-KZ"/>
        </w:rPr>
        <w:t xml:space="preserve"> жеке </w:t>
      </w:r>
      <w:r w:rsidR="004C4B6D" w:rsidRPr="00DF70DE">
        <w:rPr>
          <w:rFonts w:ascii="Times New Roman" w:hAnsi="Times New Roman"/>
          <w:sz w:val="28"/>
          <w:szCs w:val="28"/>
          <w:lang w:val="kk-KZ"/>
        </w:rPr>
        <w:t>мекеме</w:t>
      </w:r>
      <w:r w:rsidR="009E4EF6" w:rsidRPr="00DF70DE">
        <w:rPr>
          <w:rFonts w:ascii="Times New Roman" w:hAnsi="Times New Roman"/>
          <w:sz w:val="28"/>
          <w:szCs w:val="28"/>
          <w:lang w:val="kk-KZ"/>
        </w:rPr>
        <w:t>cі</w:t>
      </w:r>
      <w:r w:rsidRPr="00DF70DE">
        <w:rPr>
          <w:rFonts w:ascii="Times New Roman" w:hAnsi="Times New Roman"/>
          <w:sz w:val="28"/>
          <w:szCs w:val="28"/>
          <w:lang w:val="kk-KZ"/>
        </w:rPr>
        <w:t>) тарта отырып, әлеуметтік тұрақтылық индексін анықтау бойынша жыл сайынғы зерттеу жүргізіледі.</w:t>
      </w:r>
    </w:p>
    <w:p w14:paraId="24DC161F" w14:textId="54D572BC" w:rsidR="008516A8" w:rsidRPr="00DF70DE" w:rsidRDefault="003A321C" w:rsidP="00DF70DE">
      <w:pPr>
        <w:autoSpaceDE w:val="0"/>
        <w:autoSpaceDN w:val="0"/>
        <w:adjustRightInd w:val="0"/>
        <w:spacing w:after="0" w:line="240" w:lineRule="auto"/>
        <w:ind w:firstLine="709"/>
        <w:jc w:val="both"/>
        <w:rPr>
          <w:rFonts w:ascii="Times New Roman" w:hAnsi="Times New Roman"/>
          <w:sz w:val="28"/>
          <w:szCs w:val="28"/>
          <w:lang w:val="kk-KZ"/>
        </w:rPr>
      </w:pPr>
      <w:r w:rsidRPr="00DF70DE">
        <w:rPr>
          <w:rFonts w:ascii="Times New Roman" w:hAnsi="Times New Roman"/>
          <w:sz w:val="28"/>
          <w:szCs w:val="28"/>
          <w:lang w:val="kk-KZ"/>
        </w:rPr>
        <w:t>2020 жыл</w:t>
      </w:r>
      <w:r w:rsidR="004C4B6D" w:rsidRPr="00DF70DE">
        <w:rPr>
          <w:rFonts w:ascii="Times New Roman" w:hAnsi="Times New Roman"/>
          <w:sz w:val="28"/>
          <w:szCs w:val="28"/>
          <w:lang w:val="kk-KZ"/>
        </w:rPr>
        <w:t>дан бастап</w:t>
      </w:r>
      <w:r w:rsidRPr="00DF70DE">
        <w:rPr>
          <w:rFonts w:ascii="Times New Roman" w:hAnsi="Times New Roman"/>
          <w:sz w:val="28"/>
          <w:szCs w:val="28"/>
          <w:lang w:val="kk-KZ"/>
        </w:rPr>
        <w:t xml:space="preserve"> зерттеу әлеуметтік ақпаратты жинау және өңдеу процесінің негізгі индекстерінің сабақтастығын сақтай отырып, </w:t>
      </w:r>
      <w:r w:rsidR="00916B8B" w:rsidRPr="00DF70DE">
        <w:rPr>
          <w:rFonts w:ascii="Times New Roman" w:hAnsi="Times New Roman"/>
          <w:sz w:val="28"/>
          <w:szCs w:val="28"/>
          <w:lang w:val="kk-KZ"/>
        </w:rPr>
        <w:t>«</w:t>
      </w:r>
      <w:r w:rsidRPr="00DF70DE">
        <w:rPr>
          <w:rFonts w:ascii="Times New Roman" w:hAnsi="Times New Roman"/>
          <w:sz w:val="28"/>
          <w:szCs w:val="28"/>
          <w:lang w:val="kk-KZ"/>
        </w:rPr>
        <w:t>Samruk Research Services</w:t>
      </w:r>
      <w:r w:rsidR="00916B8B" w:rsidRPr="00DF70DE">
        <w:rPr>
          <w:rFonts w:ascii="Times New Roman" w:hAnsi="Times New Roman"/>
          <w:sz w:val="28"/>
          <w:szCs w:val="28"/>
          <w:lang w:val="kk-KZ"/>
        </w:rPr>
        <w:t>»</w:t>
      </w:r>
      <w:r w:rsidRPr="00DF70DE">
        <w:rPr>
          <w:rFonts w:ascii="Times New Roman" w:hAnsi="Times New Roman"/>
          <w:sz w:val="28"/>
          <w:szCs w:val="28"/>
          <w:lang w:val="kk-KZ"/>
        </w:rPr>
        <w:t xml:space="preserve"> (SRS) жаңа әдіснамасы бойынша жүргізілді. Осылайша, 202</w:t>
      </w:r>
      <w:r w:rsidR="008516A8" w:rsidRPr="00DF70DE">
        <w:rPr>
          <w:rFonts w:ascii="Times New Roman" w:hAnsi="Times New Roman"/>
          <w:sz w:val="28"/>
          <w:szCs w:val="28"/>
          <w:lang w:val="kk-KZ"/>
        </w:rPr>
        <w:t>2</w:t>
      </w:r>
      <w:r w:rsidRPr="00DF70DE">
        <w:rPr>
          <w:rFonts w:ascii="Times New Roman" w:hAnsi="Times New Roman"/>
          <w:sz w:val="28"/>
          <w:szCs w:val="28"/>
          <w:lang w:val="kk-KZ"/>
        </w:rPr>
        <w:t xml:space="preserve"> жылы </w:t>
      </w:r>
      <w:r w:rsidR="004C4B6D" w:rsidRPr="00DF70DE">
        <w:rPr>
          <w:rFonts w:ascii="Times New Roman" w:hAnsi="Times New Roman"/>
          <w:sz w:val="28"/>
          <w:szCs w:val="28"/>
          <w:lang w:val="kk-KZ"/>
        </w:rPr>
        <w:t>Қ</w:t>
      </w:r>
      <w:r w:rsidRPr="00DF70DE">
        <w:rPr>
          <w:rFonts w:ascii="Times New Roman" w:hAnsi="Times New Roman"/>
          <w:sz w:val="28"/>
          <w:szCs w:val="28"/>
          <w:lang w:val="kk-KZ"/>
        </w:rPr>
        <w:t>оғамның алынған SRS көрсеткіші 202</w:t>
      </w:r>
      <w:r w:rsidR="008516A8" w:rsidRPr="00DF70DE">
        <w:rPr>
          <w:rFonts w:ascii="Times New Roman" w:hAnsi="Times New Roman"/>
          <w:sz w:val="28"/>
          <w:szCs w:val="28"/>
          <w:lang w:val="kk-KZ"/>
        </w:rPr>
        <w:t>2</w:t>
      </w:r>
      <w:r w:rsidRPr="00DF70DE">
        <w:rPr>
          <w:rFonts w:ascii="Times New Roman" w:hAnsi="Times New Roman"/>
          <w:sz w:val="28"/>
          <w:szCs w:val="28"/>
          <w:lang w:val="kk-KZ"/>
        </w:rPr>
        <w:t xml:space="preserve"> жылы қоғамның әлеуметтік тұрақтылық индексінің көрсеткіші болып табылады. </w:t>
      </w:r>
    </w:p>
    <w:p w14:paraId="2A497B74" w14:textId="77777777" w:rsidR="008516A8" w:rsidRPr="00DF70DE" w:rsidRDefault="008516A8" w:rsidP="00DF70DE">
      <w:pPr>
        <w:autoSpaceDE w:val="0"/>
        <w:autoSpaceDN w:val="0"/>
        <w:adjustRightInd w:val="0"/>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t>SRS жинақты мәні 3 индекстен тұрады:</w:t>
      </w:r>
    </w:p>
    <w:p w14:paraId="6011E2F6" w14:textId="77777777" w:rsidR="008516A8" w:rsidRPr="00DF70DE" w:rsidRDefault="008516A8" w:rsidP="00BC6AFA">
      <w:pPr>
        <w:numPr>
          <w:ilvl w:val="0"/>
          <w:numId w:val="35"/>
        </w:numPr>
        <w:tabs>
          <w:tab w:val="left" w:pos="1134"/>
        </w:tabs>
        <w:autoSpaceDE w:val="0"/>
        <w:autoSpaceDN w:val="0"/>
        <w:adjustRightInd w:val="0"/>
        <w:spacing w:after="0" w:line="240" w:lineRule="auto"/>
        <w:ind w:left="0" w:right="-1" w:firstLine="709"/>
        <w:contextualSpacing/>
        <w:jc w:val="both"/>
        <w:rPr>
          <w:rFonts w:ascii="Times New Roman" w:hAnsi="Times New Roman"/>
          <w:sz w:val="28"/>
          <w:szCs w:val="28"/>
          <w:lang w:val="kk-KZ"/>
        </w:rPr>
      </w:pPr>
      <w:r w:rsidRPr="00DF70DE">
        <w:rPr>
          <w:rFonts w:ascii="Times New Roman" w:hAnsi="Times New Roman"/>
          <w:b/>
          <w:bCs/>
          <w:sz w:val="28"/>
          <w:szCs w:val="28"/>
          <w:lang w:val="kk-KZ"/>
        </w:rPr>
        <w:t xml:space="preserve">Тартылу </w:t>
      </w:r>
      <w:r w:rsidR="00125E57" w:rsidRPr="00DF70DE">
        <w:rPr>
          <w:rFonts w:ascii="Times New Roman" w:hAnsi="Times New Roman"/>
          <w:b/>
          <w:bCs/>
          <w:sz w:val="28"/>
          <w:szCs w:val="28"/>
          <w:lang w:val="kk-KZ"/>
        </w:rPr>
        <w:t>и</w:t>
      </w:r>
      <w:r w:rsidRPr="00DF70DE">
        <w:rPr>
          <w:rFonts w:ascii="Times New Roman" w:hAnsi="Times New Roman"/>
          <w:b/>
          <w:bCs/>
          <w:sz w:val="28"/>
          <w:szCs w:val="28"/>
          <w:lang w:val="kk-KZ"/>
        </w:rPr>
        <w:t xml:space="preserve">ндексі </w:t>
      </w:r>
      <w:r w:rsidRPr="00DF70DE">
        <w:rPr>
          <w:rFonts w:ascii="Times New Roman" w:hAnsi="Times New Roman"/>
          <w:sz w:val="28"/>
          <w:szCs w:val="28"/>
          <w:lang w:val="kk-KZ"/>
        </w:rPr>
        <w:t xml:space="preserve">- </w:t>
      </w:r>
      <w:r w:rsidR="00125E57" w:rsidRPr="00DF70DE">
        <w:rPr>
          <w:rFonts w:ascii="Times New Roman" w:hAnsi="Times New Roman"/>
          <w:sz w:val="28"/>
          <w:szCs w:val="28"/>
          <w:lang w:val="kk-KZ"/>
        </w:rPr>
        <w:t>еңбек жағдайлары мен қауіпсіздігіне, Қоғамдағы қарым-қатынастар мен коммуникацияларға қанағаттану деңгейін, сондай-ақ қызметкерлердің адалдық деңгейін көрсетеді</w:t>
      </w:r>
      <w:r w:rsidRPr="00DF70DE">
        <w:rPr>
          <w:rFonts w:ascii="Times New Roman" w:hAnsi="Times New Roman"/>
          <w:sz w:val="28"/>
          <w:szCs w:val="28"/>
          <w:lang w:val="kk-KZ"/>
        </w:rPr>
        <w:t>.</w:t>
      </w:r>
    </w:p>
    <w:p w14:paraId="293CDEB2" w14:textId="77777777" w:rsidR="008516A8" w:rsidRPr="00DF70DE" w:rsidRDefault="00125E57" w:rsidP="00BC6AFA">
      <w:pPr>
        <w:numPr>
          <w:ilvl w:val="0"/>
          <w:numId w:val="35"/>
        </w:numPr>
        <w:tabs>
          <w:tab w:val="left" w:pos="1134"/>
        </w:tabs>
        <w:autoSpaceDE w:val="0"/>
        <w:autoSpaceDN w:val="0"/>
        <w:adjustRightInd w:val="0"/>
        <w:spacing w:after="0" w:line="240" w:lineRule="auto"/>
        <w:ind w:left="0" w:right="-1" w:firstLine="709"/>
        <w:contextualSpacing/>
        <w:jc w:val="both"/>
        <w:rPr>
          <w:rFonts w:ascii="Times New Roman" w:hAnsi="Times New Roman"/>
          <w:sz w:val="28"/>
          <w:szCs w:val="28"/>
          <w:lang w:val="kk-KZ"/>
        </w:rPr>
      </w:pPr>
      <w:r w:rsidRPr="00DF70DE">
        <w:rPr>
          <w:rFonts w:ascii="Times New Roman" w:hAnsi="Times New Roman"/>
          <w:b/>
          <w:bCs/>
          <w:sz w:val="28"/>
          <w:szCs w:val="28"/>
          <w:lang w:val="kk-KZ"/>
        </w:rPr>
        <w:lastRenderedPageBreak/>
        <w:t>Әлеуметтік әл-ауқат индексі</w:t>
      </w:r>
      <w:r w:rsidR="008516A8" w:rsidRPr="00DF70DE">
        <w:rPr>
          <w:rFonts w:ascii="Times New Roman" w:hAnsi="Times New Roman"/>
          <w:sz w:val="28"/>
          <w:szCs w:val="28"/>
          <w:lang w:val="kk-KZ"/>
        </w:rPr>
        <w:t xml:space="preserve"> - </w:t>
      </w:r>
      <w:r w:rsidRPr="00DF70DE">
        <w:rPr>
          <w:rFonts w:ascii="Times New Roman" w:hAnsi="Times New Roman"/>
          <w:sz w:val="28"/>
          <w:szCs w:val="28"/>
          <w:lang w:val="kk-KZ"/>
        </w:rPr>
        <w:t>негізінен сыртқы факторлармен және әлеуметтік ортамен анықталған Жұмыскерлердің көңіл-күйін белгілейді</w:t>
      </w:r>
      <w:r w:rsidR="008516A8" w:rsidRPr="00DF70DE">
        <w:rPr>
          <w:rFonts w:ascii="Times New Roman" w:hAnsi="Times New Roman"/>
          <w:sz w:val="28"/>
          <w:szCs w:val="28"/>
          <w:lang w:val="kk-KZ"/>
        </w:rPr>
        <w:t>.</w:t>
      </w:r>
    </w:p>
    <w:p w14:paraId="1F3818A6" w14:textId="77777777" w:rsidR="008516A8" w:rsidRPr="00DF70DE" w:rsidRDefault="00125E57" w:rsidP="00BC6AFA">
      <w:pPr>
        <w:numPr>
          <w:ilvl w:val="0"/>
          <w:numId w:val="35"/>
        </w:numPr>
        <w:tabs>
          <w:tab w:val="left" w:pos="1134"/>
        </w:tabs>
        <w:autoSpaceDE w:val="0"/>
        <w:autoSpaceDN w:val="0"/>
        <w:adjustRightInd w:val="0"/>
        <w:spacing w:after="0" w:line="240" w:lineRule="auto"/>
        <w:ind w:left="0" w:right="-1" w:firstLine="709"/>
        <w:contextualSpacing/>
        <w:jc w:val="both"/>
        <w:rPr>
          <w:rFonts w:ascii="Times New Roman" w:hAnsi="Times New Roman"/>
          <w:sz w:val="28"/>
          <w:szCs w:val="28"/>
          <w:lang w:val="kk-KZ"/>
        </w:rPr>
      </w:pPr>
      <w:r w:rsidRPr="00DF70DE">
        <w:rPr>
          <w:rFonts w:ascii="Times New Roman" w:hAnsi="Times New Roman"/>
          <w:b/>
          <w:bCs/>
          <w:sz w:val="28"/>
          <w:szCs w:val="28"/>
          <w:lang w:val="kk-KZ"/>
        </w:rPr>
        <w:t>Әлеуметтік тыныштық индексі</w:t>
      </w:r>
      <w:r w:rsidR="008516A8" w:rsidRPr="00DF70DE">
        <w:rPr>
          <w:rFonts w:ascii="Times New Roman" w:hAnsi="Times New Roman"/>
          <w:sz w:val="28"/>
          <w:szCs w:val="28"/>
          <w:lang w:val="kk-KZ"/>
        </w:rPr>
        <w:t xml:space="preserve"> - </w:t>
      </w:r>
      <w:r w:rsidRPr="00DF70DE">
        <w:rPr>
          <w:rFonts w:ascii="Times New Roman" w:hAnsi="Times New Roman"/>
          <w:sz w:val="28"/>
          <w:szCs w:val="28"/>
          <w:lang w:val="kk-KZ"/>
        </w:rPr>
        <w:t>ұжымның әлеуметтік шиеленіс деңгейін, наразылық әлеуетін бағалауды және наразылық акцияларына гипотетикалық дайындықтың себептерін көрсетеді</w:t>
      </w:r>
      <w:r w:rsidR="008516A8" w:rsidRPr="00DF70DE">
        <w:rPr>
          <w:rFonts w:ascii="Times New Roman" w:hAnsi="Times New Roman"/>
          <w:sz w:val="28"/>
          <w:szCs w:val="28"/>
          <w:lang w:val="kk-KZ"/>
        </w:rPr>
        <w:t>.</w:t>
      </w:r>
    </w:p>
    <w:p w14:paraId="461664CE" w14:textId="35FC9DAA" w:rsidR="003C7F29" w:rsidRPr="00DF70DE" w:rsidRDefault="003A321C" w:rsidP="00DF70DE">
      <w:pPr>
        <w:autoSpaceDE w:val="0"/>
        <w:autoSpaceDN w:val="0"/>
        <w:adjustRightInd w:val="0"/>
        <w:spacing w:after="0" w:line="240" w:lineRule="auto"/>
        <w:ind w:firstLine="709"/>
        <w:jc w:val="both"/>
        <w:rPr>
          <w:rFonts w:ascii="Times New Roman" w:hAnsi="Times New Roman"/>
          <w:sz w:val="28"/>
          <w:szCs w:val="28"/>
          <w:lang w:val="kk-KZ"/>
        </w:rPr>
      </w:pPr>
      <w:r w:rsidRPr="00DF70DE">
        <w:rPr>
          <w:rFonts w:ascii="Times New Roman" w:hAnsi="Times New Roman"/>
          <w:sz w:val="28"/>
          <w:szCs w:val="28"/>
          <w:lang w:val="kk-KZ"/>
        </w:rPr>
        <w:t>20</w:t>
      </w:r>
      <w:r w:rsidR="00125E57" w:rsidRPr="00DF70DE">
        <w:rPr>
          <w:rFonts w:ascii="Times New Roman" w:hAnsi="Times New Roman"/>
          <w:sz w:val="28"/>
          <w:szCs w:val="28"/>
          <w:lang w:val="kk-KZ"/>
        </w:rPr>
        <w:t>20</w:t>
      </w:r>
      <w:r w:rsidRPr="00DF70DE">
        <w:rPr>
          <w:rFonts w:ascii="Times New Roman" w:hAnsi="Times New Roman"/>
          <w:sz w:val="28"/>
          <w:szCs w:val="28"/>
          <w:lang w:val="kk-KZ"/>
        </w:rPr>
        <w:t>-202</w:t>
      </w:r>
      <w:r w:rsidR="00125E57" w:rsidRPr="00DF70DE">
        <w:rPr>
          <w:rFonts w:ascii="Times New Roman" w:hAnsi="Times New Roman"/>
          <w:sz w:val="28"/>
          <w:szCs w:val="28"/>
          <w:lang w:val="kk-KZ"/>
        </w:rPr>
        <w:t>2</w:t>
      </w:r>
      <w:r w:rsidRPr="00DF70DE">
        <w:rPr>
          <w:rFonts w:ascii="Times New Roman" w:hAnsi="Times New Roman"/>
          <w:sz w:val="28"/>
          <w:szCs w:val="28"/>
          <w:lang w:val="kk-KZ"/>
        </w:rPr>
        <w:t xml:space="preserve"> ж</w:t>
      </w:r>
      <w:r w:rsidR="004C4B6D" w:rsidRPr="00DF70DE">
        <w:rPr>
          <w:rFonts w:ascii="Times New Roman" w:hAnsi="Times New Roman"/>
          <w:sz w:val="28"/>
          <w:szCs w:val="28"/>
          <w:lang w:val="kk-KZ"/>
        </w:rPr>
        <w:t>ылдарға</w:t>
      </w:r>
      <w:r w:rsidRPr="00DF70DE">
        <w:rPr>
          <w:rFonts w:ascii="Times New Roman" w:hAnsi="Times New Roman"/>
          <w:sz w:val="28"/>
          <w:szCs w:val="28"/>
          <w:lang w:val="kk-KZ"/>
        </w:rPr>
        <w:t xml:space="preserve"> арналған АТИ негізгі көрсеткіштерінің серпіні 1-кестеде ұсынылған.</w:t>
      </w:r>
    </w:p>
    <w:p w14:paraId="3739496B" w14:textId="77777777" w:rsidR="00813D7F" w:rsidRPr="00DF70DE" w:rsidRDefault="00813D7F" w:rsidP="00DF70DE">
      <w:pPr>
        <w:autoSpaceDE w:val="0"/>
        <w:autoSpaceDN w:val="0"/>
        <w:adjustRightInd w:val="0"/>
        <w:spacing w:after="0" w:line="240" w:lineRule="auto"/>
        <w:ind w:firstLine="709"/>
        <w:jc w:val="both"/>
        <w:rPr>
          <w:rFonts w:ascii="Times New Roman" w:hAnsi="Times New Roman"/>
          <w:sz w:val="28"/>
          <w:szCs w:val="28"/>
          <w:lang w:val="kk-KZ"/>
        </w:rPr>
      </w:pPr>
    </w:p>
    <w:p w14:paraId="64261E22" w14:textId="77777777" w:rsidR="003A321C" w:rsidRPr="00DF70DE" w:rsidRDefault="003A321C" w:rsidP="00DF70DE">
      <w:pPr>
        <w:autoSpaceDE w:val="0"/>
        <w:autoSpaceDN w:val="0"/>
        <w:adjustRightInd w:val="0"/>
        <w:spacing w:after="0" w:line="240" w:lineRule="auto"/>
        <w:ind w:right="-1" w:firstLine="709"/>
        <w:jc w:val="both"/>
        <w:rPr>
          <w:rFonts w:ascii="Times New Roman" w:hAnsi="Times New Roman"/>
          <w:sz w:val="28"/>
          <w:szCs w:val="28"/>
        </w:rPr>
      </w:pPr>
      <w:r w:rsidRPr="00DF70DE">
        <w:rPr>
          <w:rFonts w:ascii="Times New Roman" w:hAnsi="Times New Roman"/>
          <w:sz w:val="28"/>
          <w:szCs w:val="28"/>
        </w:rPr>
        <w:t>1</w:t>
      </w:r>
      <w:r w:rsidR="004C4B6D" w:rsidRPr="00DF70DE">
        <w:rPr>
          <w:rFonts w:ascii="Times New Roman" w:hAnsi="Times New Roman"/>
          <w:sz w:val="28"/>
          <w:szCs w:val="28"/>
          <w:lang w:val="kk-KZ"/>
        </w:rPr>
        <w:t>-Кесте</w:t>
      </w:r>
      <w:r w:rsidRPr="00DF70DE">
        <w:rPr>
          <w:rFonts w:ascii="Times New Roman" w:hAnsi="Times New Roman"/>
          <w:sz w:val="28"/>
          <w:szCs w:val="28"/>
        </w:rPr>
        <w:t>.</w:t>
      </w:r>
    </w:p>
    <w:tbl>
      <w:tblPr>
        <w:tblStyle w:val="-411"/>
        <w:tblW w:w="9925" w:type="dxa"/>
        <w:jc w:val="center"/>
        <w:tblLook w:val="04A0" w:firstRow="1" w:lastRow="0" w:firstColumn="1" w:lastColumn="0" w:noHBand="0" w:noVBand="1"/>
      </w:tblPr>
      <w:tblGrid>
        <w:gridCol w:w="5745"/>
        <w:gridCol w:w="1398"/>
        <w:gridCol w:w="1398"/>
        <w:gridCol w:w="1384"/>
      </w:tblGrid>
      <w:tr w:rsidR="004C4B6D" w:rsidRPr="00DF70DE" w14:paraId="758DA25D" w14:textId="77777777" w:rsidTr="00B7206C">
        <w:trPr>
          <w:cnfStyle w:val="100000000000" w:firstRow="1" w:lastRow="0" w:firstColumn="0" w:lastColumn="0" w:oddVBand="0" w:evenVBand="0" w:oddHBand="0"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5745" w:type="dxa"/>
            <w:vAlign w:val="center"/>
            <w:hideMark/>
          </w:tcPr>
          <w:p w14:paraId="255EDC63" w14:textId="77777777" w:rsidR="004C4B6D" w:rsidRPr="00DF70DE" w:rsidRDefault="004C4B6D" w:rsidP="00DF70DE">
            <w:pPr>
              <w:tabs>
                <w:tab w:val="left" w:pos="1017"/>
              </w:tabs>
              <w:autoSpaceDE w:val="0"/>
              <w:autoSpaceDN w:val="0"/>
              <w:adjustRightInd w:val="0"/>
              <w:spacing w:after="0" w:line="240" w:lineRule="auto"/>
              <w:ind w:right="-1"/>
              <w:jc w:val="center"/>
              <w:rPr>
                <w:rFonts w:ascii="Times New Roman" w:hAnsi="Times New Roman"/>
                <w:sz w:val="28"/>
                <w:szCs w:val="28"/>
              </w:rPr>
            </w:pPr>
            <w:r w:rsidRPr="00DF70DE">
              <w:rPr>
                <w:rFonts w:ascii="Times New Roman" w:hAnsi="Times New Roman"/>
                <w:bCs w:val="0"/>
                <w:sz w:val="28"/>
                <w:szCs w:val="28"/>
                <w:lang w:val="kk-KZ"/>
              </w:rPr>
              <w:t>Көрсеткіштің атауы</w:t>
            </w:r>
            <w:r w:rsidRPr="00DF70DE">
              <w:rPr>
                <w:rFonts w:ascii="Times New Roman" w:hAnsi="Times New Roman"/>
                <w:bCs w:val="0"/>
                <w:sz w:val="28"/>
                <w:szCs w:val="28"/>
              </w:rPr>
              <w:t>, %</w:t>
            </w:r>
          </w:p>
        </w:tc>
        <w:tc>
          <w:tcPr>
            <w:tcW w:w="1398" w:type="dxa"/>
            <w:vAlign w:val="center"/>
          </w:tcPr>
          <w:p w14:paraId="43399A3B" w14:textId="77777777" w:rsidR="004C4B6D" w:rsidRPr="00DF70DE" w:rsidRDefault="004C4B6D" w:rsidP="00DF70DE">
            <w:pPr>
              <w:tabs>
                <w:tab w:val="left" w:pos="192"/>
              </w:tabs>
              <w:autoSpaceDE w:val="0"/>
              <w:autoSpaceDN w:val="0"/>
              <w:adjustRightInd w:val="0"/>
              <w:spacing w:after="0" w:line="240" w:lineRule="auto"/>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8"/>
                <w:szCs w:val="28"/>
                <w:lang w:val="kk-KZ"/>
              </w:rPr>
            </w:pPr>
            <w:r w:rsidRPr="00DF70DE">
              <w:rPr>
                <w:rFonts w:ascii="Times New Roman" w:hAnsi="Times New Roman"/>
                <w:bCs w:val="0"/>
                <w:sz w:val="28"/>
                <w:szCs w:val="28"/>
              </w:rPr>
              <w:t>20</w:t>
            </w:r>
            <w:r w:rsidR="00125E57" w:rsidRPr="00DF70DE">
              <w:rPr>
                <w:rFonts w:ascii="Times New Roman" w:hAnsi="Times New Roman"/>
                <w:bCs w:val="0"/>
                <w:sz w:val="28"/>
                <w:szCs w:val="28"/>
                <w:lang w:val="kk-KZ"/>
              </w:rPr>
              <w:t>20</w:t>
            </w:r>
          </w:p>
        </w:tc>
        <w:tc>
          <w:tcPr>
            <w:tcW w:w="1398" w:type="dxa"/>
            <w:vAlign w:val="center"/>
          </w:tcPr>
          <w:p w14:paraId="13DEA23A" w14:textId="77777777" w:rsidR="004C4B6D" w:rsidRPr="00DF70DE" w:rsidRDefault="004C4B6D" w:rsidP="00DF70DE">
            <w:pPr>
              <w:tabs>
                <w:tab w:val="left" w:pos="192"/>
              </w:tabs>
              <w:autoSpaceDE w:val="0"/>
              <w:autoSpaceDN w:val="0"/>
              <w:adjustRightInd w:val="0"/>
              <w:spacing w:after="0" w:line="240" w:lineRule="auto"/>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8"/>
                <w:szCs w:val="28"/>
                <w:lang w:val="kk-KZ"/>
              </w:rPr>
            </w:pPr>
            <w:r w:rsidRPr="00DF70DE">
              <w:rPr>
                <w:rFonts w:ascii="Times New Roman" w:hAnsi="Times New Roman"/>
                <w:bCs w:val="0"/>
                <w:sz w:val="28"/>
                <w:szCs w:val="28"/>
              </w:rPr>
              <w:t>202</w:t>
            </w:r>
            <w:r w:rsidR="00125E57" w:rsidRPr="00DF70DE">
              <w:rPr>
                <w:rFonts w:ascii="Times New Roman" w:hAnsi="Times New Roman"/>
                <w:bCs w:val="0"/>
                <w:sz w:val="28"/>
                <w:szCs w:val="28"/>
                <w:lang w:val="kk-KZ"/>
              </w:rPr>
              <w:t>1</w:t>
            </w:r>
          </w:p>
        </w:tc>
        <w:tc>
          <w:tcPr>
            <w:tcW w:w="1384" w:type="dxa"/>
            <w:vAlign w:val="center"/>
          </w:tcPr>
          <w:p w14:paraId="5F0247E9" w14:textId="77777777" w:rsidR="004C4B6D" w:rsidRPr="00DF70DE" w:rsidRDefault="004C4B6D" w:rsidP="00DF70DE">
            <w:pPr>
              <w:tabs>
                <w:tab w:val="left" w:pos="192"/>
              </w:tabs>
              <w:autoSpaceDE w:val="0"/>
              <w:autoSpaceDN w:val="0"/>
              <w:adjustRightInd w:val="0"/>
              <w:spacing w:after="0" w:line="240" w:lineRule="auto"/>
              <w:ind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val="kk-KZ"/>
              </w:rPr>
            </w:pPr>
            <w:r w:rsidRPr="00DF70DE">
              <w:rPr>
                <w:rFonts w:ascii="Times New Roman" w:hAnsi="Times New Roman"/>
                <w:sz w:val="28"/>
                <w:szCs w:val="28"/>
              </w:rPr>
              <w:t>202</w:t>
            </w:r>
            <w:r w:rsidR="00125E57" w:rsidRPr="00DF70DE">
              <w:rPr>
                <w:rFonts w:ascii="Times New Roman" w:hAnsi="Times New Roman"/>
                <w:sz w:val="28"/>
                <w:szCs w:val="28"/>
                <w:lang w:val="kk-KZ"/>
              </w:rPr>
              <w:t>2</w:t>
            </w:r>
          </w:p>
        </w:tc>
      </w:tr>
      <w:tr w:rsidR="00125E57" w:rsidRPr="00DF70DE" w14:paraId="745357A1" w14:textId="77777777" w:rsidTr="00B7206C">
        <w:trPr>
          <w:cnfStyle w:val="000000100000" w:firstRow="0" w:lastRow="0" w:firstColumn="0" w:lastColumn="0" w:oddVBand="0" w:evenVBand="0" w:oddHBand="1"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5745" w:type="dxa"/>
            <w:vAlign w:val="center"/>
            <w:hideMark/>
          </w:tcPr>
          <w:p w14:paraId="559AB921" w14:textId="77777777" w:rsidR="00125E57" w:rsidRPr="00DF70DE" w:rsidRDefault="00125E57" w:rsidP="00DF70DE">
            <w:pPr>
              <w:tabs>
                <w:tab w:val="left" w:pos="1017"/>
              </w:tabs>
              <w:autoSpaceDE w:val="0"/>
              <w:autoSpaceDN w:val="0"/>
              <w:adjustRightInd w:val="0"/>
              <w:spacing w:after="0" w:line="240" w:lineRule="auto"/>
              <w:ind w:right="-1"/>
              <w:rPr>
                <w:rFonts w:ascii="Times New Roman" w:hAnsi="Times New Roman"/>
                <w:sz w:val="28"/>
                <w:szCs w:val="28"/>
              </w:rPr>
            </w:pPr>
            <w:proofErr w:type="spellStart"/>
            <w:r w:rsidRPr="00DF70DE">
              <w:rPr>
                <w:rFonts w:ascii="Times New Roman" w:hAnsi="Times New Roman"/>
                <w:bCs w:val="0"/>
                <w:sz w:val="28"/>
                <w:szCs w:val="28"/>
              </w:rPr>
              <w:t>Әлеуметтік</w:t>
            </w:r>
            <w:proofErr w:type="spellEnd"/>
            <w:r w:rsidRPr="00DF70DE">
              <w:rPr>
                <w:rFonts w:ascii="Times New Roman" w:hAnsi="Times New Roman"/>
                <w:bCs w:val="0"/>
                <w:sz w:val="28"/>
                <w:szCs w:val="28"/>
              </w:rPr>
              <w:t xml:space="preserve"> </w:t>
            </w:r>
            <w:proofErr w:type="spellStart"/>
            <w:r w:rsidRPr="00DF70DE">
              <w:rPr>
                <w:rFonts w:ascii="Times New Roman" w:hAnsi="Times New Roman"/>
                <w:bCs w:val="0"/>
                <w:sz w:val="28"/>
                <w:szCs w:val="28"/>
              </w:rPr>
              <w:t>тұрақтылық</w:t>
            </w:r>
            <w:proofErr w:type="spellEnd"/>
            <w:r w:rsidRPr="00DF70DE">
              <w:rPr>
                <w:rFonts w:ascii="Times New Roman" w:hAnsi="Times New Roman"/>
                <w:bCs w:val="0"/>
                <w:sz w:val="28"/>
                <w:szCs w:val="28"/>
              </w:rPr>
              <w:t xml:space="preserve"> </w:t>
            </w:r>
            <w:proofErr w:type="spellStart"/>
            <w:r w:rsidRPr="00DF70DE">
              <w:rPr>
                <w:rFonts w:ascii="Times New Roman" w:hAnsi="Times New Roman"/>
                <w:bCs w:val="0"/>
                <w:sz w:val="28"/>
                <w:szCs w:val="28"/>
              </w:rPr>
              <w:t>индексі</w:t>
            </w:r>
            <w:proofErr w:type="spellEnd"/>
            <w:r w:rsidRPr="00DF70DE">
              <w:rPr>
                <w:rFonts w:ascii="Times New Roman" w:hAnsi="Times New Roman"/>
                <w:bCs w:val="0"/>
                <w:sz w:val="28"/>
                <w:szCs w:val="28"/>
              </w:rPr>
              <w:t xml:space="preserve"> (SRS)</w:t>
            </w:r>
          </w:p>
        </w:tc>
        <w:tc>
          <w:tcPr>
            <w:tcW w:w="1398" w:type="dxa"/>
            <w:vAlign w:val="center"/>
          </w:tcPr>
          <w:p w14:paraId="2BBCFDD5" w14:textId="77777777" w:rsidR="00125E57" w:rsidRPr="00DF70DE" w:rsidRDefault="00125E57" w:rsidP="00DF70DE">
            <w:pPr>
              <w:tabs>
                <w:tab w:val="left" w:pos="192"/>
              </w:tabs>
              <w:autoSpaceDE w:val="0"/>
              <w:autoSpaceDN w:val="0"/>
              <w:adjustRightInd w:val="0"/>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8"/>
                <w:szCs w:val="28"/>
              </w:rPr>
            </w:pPr>
            <w:r w:rsidRPr="00DF70DE">
              <w:rPr>
                <w:rFonts w:ascii="Times New Roman" w:hAnsi="Times New Roman"/>
                <w:b/>
                <w:bCs/>
                <w:sz w:val="28"/>
                <w:szCs w:val="28"/>
              </w:rPr>
              <w:t>82</w:t>
            </w:r>
          </w:p>
        </w:tc>
        <w:tc>
          <w:tcPr>
            <w:tcW w:w="1398" w:type="dxa"/>
            <w:vAlign w:val="center"/>
          </w:tcPr>
          <w:p w14:paraId="0C629BDD" w14:textId="77777777" w:rsidR="00125E57" w:rsidRPr="00DF70DE" w:rsidRDefault="00125E57" w:rsidP="00DF70DE">
            <w:pPr>
              <w:tabs>
                <w:tab w:val="left" w:pos="192"/>
              </w:tabs>
              <w:autoSpaceDE w:val="0"/>
              <w:autoSpaceDN w:val="0"/>
              <w:adjustRightInd w:val="0"/>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8"/>
                <w:szCs w:val="28"/>
              </w:rPr>
            </w:pPr>
            <w:r w:rsidRPr="00DF70DE">
              <w:rPr>
                <w:rFonts w:ascii="Times New Roman" w:hAnsi="Times New Roman"/>
                <w:b/>
                <w:bCs/>
                <w:sz w:val="28"/>
                <w:szCs w:val="28"/>
              </w:rPr>
              <w:t>77</w:t>
            </w:r>
          </w:p>
        </w:tc>
        <w:tc>
          <w:tcPr>
            <w:tcW w:w="1384" w:type="dxa"/>
            <w:vAlign w:val="center"/>
          </w:tcPr>
          <w:p w14:paraId="3E022BB3" w14:textId="77777777" w:rsidR="00125E57" w:rsidRPr="00DF70DE" w:rsidRDefault="00125E57" w:rsidP="00DF70DE">
            <w:pPr>
              <w:tabs>
                <w:tab w:val="left" w:pos="192"/>
              </w:tabs>
              <w:autoSpaceDE w:val="0"/>
              <w:autoSpaceDN w:val="0"/>
              <w:adjustRightInd w:val="0"/>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8"/>
                <w:szCs w:val="28"/>
              </w:rPr>
            </w:pPr>
            <w:r w:rsidRPr="00DF70DE">
              <w:rPr>
                <w:rFonts w:ascii="Times New Roman" w:hAnsi="Times New Roman"/>
                <w:b/>
                <w:bCs/>
                <w:sz w:val="28"/>
                <w:szCs w:val="28"/>
              </w:rPr>
              <w:t>78</w:t>
            </w:r>
          </w:p>
        </w:tc>
      </w:tr>
      <w:tr w:rsidR="00125E57" w:rsidRPr="00DF70DE" w14:paraId="1317920C" w14:textId="77777777" w:rsidTr="00B7206C">
        <w:trPr>
          <w:trHeight w:val="195"/>
          <w:jc w:val="center"/>
        </w:trPr>
        <w:tc>
          <w:tcPr>
            <w:cnfStyle w:val="001000000000" w:firstRow="0" w:lastRow="0" w:firstColumn="1" w:lastColumn="0" w:oddVBand="0" w:evenVBand="0" w:oddHBand="0" w:evenHBand="0" w:firstRowFirstColumn="0" w:firstRowLastColumn="0" w:lastRowFirstColumn="0" w:lastRowLastColumn="0"/>
            <w:tcW w:w="5745" w:type="dxa"/>
            <w:hideMark/>
          </w:tcPr>
          <w:p w14:paraId="3C55A104" w14:textId="77777777" w:rsidR="00125E57" w:rsidRPr="00DF70DE" w:rsidRDefault="00125E57" w:rsidP="00DF70DE">
            <w:pPr>
              <w:tabs>
                <w:tab w:val="left" w:pos="1017"/>
              </w:tabs>
              <w:autoSpaceDE w:val="0"/>
              <w:autoSpaceDN w:val="0"/>
              <w:adjustRightInd w:val="0"/>
              <w:spacing w:after="0" w:line="240" w:lineRule="auto"/>
              <w:ind w:right="-1"/>
              <w:rPr>
                <w:rFonts w:ascii="Times New Roman" w:hAnsi="Times New Roman"/>
                <w:b w:val="0"/>
                <w:i/>
                <w:sz w:val="28"/>
                <w:szCs w:val="28"/>
              </w:rPr>
            </w:pPr>
            <w:proofErr w:type="spellStart"/>
            <w:r w:rsidRPr="00DF70DE">
              <w:rPr>
                <w:rFonts w:ascii="Times New Roman" w:hAnsi="Times New Roman"/>
                <w:b w:val="0"/>
                <w:i/>
                <w:sz w:val="28"/>
                <w:szCs w:val="28"/>
              </w:rPr>
              <w:t>Тартылу</w:t>
            </w:r>
            <w:proofErr w:type="spellEnd"/>
          </w:p>
        </w:tc>
        <w:tc>
          <w:tcPr>
            <w:tcW w:w="1398" w:type="dxa"/>
          </w:tcPr>
          <w:p w14:paraId="3C0EF517" w14:textId="77777777" w:rsidR="00125E57" w:rsidRPr="00DF70DE" w:rsidRDefault="00125E57" w:rsidP="00DF70DE">
            <w:pPr>
              <w:tabs>
                <w:tab w:val="left" w:pos="192"/>
              </w:tabs>
              <w:autoSpaceDE w:val="0"/>
              <w:autoSpaceDN w:val="0"/>
              <w:adjustRightInd w:val="0"/>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8"/>
                <w:szCs w:val="28"/>
              </w:rPr>
            </w:pPr>
            <w:r w:rsidRPr="00DF70DE">
              <w:rPr>
                <w:rFonts w:ascii="Times New Roman" w:hAnsi="Times New Roman"/>
                <w:bCs/>
                <w:i/>
                <w:sz w:val="28"/>
                <w:szCs w:val="28"/>
              </w:rPr>
              <w:t>88</w:t>
            </w:r>
          </w:p>
        </w:tc>
        <w:tc>
          <w:tcPr>
            <w:tcW w:w="1398" w:type="dxa"/>
          </w:tcPr>
          <w:p w14:paraId="24DD36A5" w14:textId="77777777" w:rsidR="00125E57" w:rsidRPr="00DF70DE" w:rsidRDefault="00125E57" w:rsidP="00DF70DE">
            <w:pPr>
              <w:tabs>
                <w:tab w:val="left" w:pos="192"/>
              </w:tabs>
              <w:autoSpaceDE w:val="0"/>
              <w:autoSpaceDN w:val="0"/>
              <w:adjustRightInd w:val="0"/>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8"/>
                <w:szCs w:val="28"/>
              </w:rPr>
            </w:pPr>
            <w:r w:rsidRPr="00DF70DE">
              <w:rPr>
                <w:rFonts w:ascii="Times New Roman" w:hAnsi="Times New Roman"/>
                <w:bCs/>
                <w:i/>
                <w:sz w:val="28"/>
                <w:szCs w:val="28"/>
              </w:rPr>
              <w:t>84</w:t>
            </w:r>
          </w:p>
        </w:tc>
        <w:tc>
          <w:tcPr>
            <w:tcW w:w="1384" w:type="dxa"/>
          </w:tcPr>
          <w:p w14:paraId="55860FC3" w14:textId="77777777" w:rsidR="00125E57" w:rsidRPr="00DF70DE" w:rsidRDefault="00125E57" w:rsidP="00DF70DE">
            <w:pPr>
              <w:tabs>
                <w:tab w:val="left" w:pos="192"/>
              </w:tabs>
              <w:autoSpaceDE w:val="0"/>
              <w:autoSpaceDN w:val="0"/>
              <w:adjustRightInd w:val="0"/>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8"/>
                <w:szCs w:val="28"/>
              </w:rPr>
            </w:pPr>
            <w:r w:rsidRPr="00DF70DE">
              <w:rPr>
                <w:rFonts w:ascii="Times New Roman" w:hAnsi="Times New Roman"/>
                <w:bCs/>
                <w:i/>
                <w:sz w:val="28"/>
                <w:szCs w:val="28"/>
              </w:rPr>
              <w:t>81</w:t>
            </w:r>
          </w:p>
        </w:tc>
      </w:tr>
      <w:tr w:rsidR="00125E57" w:rsidRPr="00DF70DE" w14:paraId="047B9EA8" w14:textId="77777777" w:rsidTr="00B7206C">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5745" w:type="dxa"/>
            <w:hideMark/>
          </w:tcPr>
          <w:p w14:paraId="0A4A808C" w14:textId="77777777" w:rsidR="00125E57" w:rsidRPr="00DF70DE" w:rsidRDefault="00125E57" w:rsidP="00DF70DE">
            <w:pPr>
              <w:tabs>
                <w:tab w:val="left" w:pos="1017"/>
              </w:tabs>
              <w:autoSpaceDE w:val="0"/>
              <w:autoSpaceDN w:val="0"/>
              <w:adjustRightInd w:val="0"/>
              <w:spacing w:after="0" w:line="240" w:lineRule="auto"/>
              <w:ind w:right="-1"/>
              <w:rPr>
                <w:rFonts w:ascii="Times New Roman" w:hAnsi="Times New Roman"/>
                <w:b w:val="0"/>
                <w:i/>
                <w:sz w:val="28"/>
                <w:szCs w:val="28"/>
              </w:rPr>
            </w:pPr>
            <w:proofErr w:type="spellStart"/>
            <w:r w:rsidRPr="00DF70DE">
              <w:rPr>
                <w:rFonts w:ascii="Times New Roman" w:hAnsi="Times New Roman"/>
                <w:b w:val="0"/>
                <w:i/>
                <w:sz w:val="28"/>
                <w:szCs w:val="28"/>
              </w:rPr>
              <w:t>Әлеуметтік</w:t>
            </w:r>
            <w:proofErr w:type="spellEnd"/>
            <w:r w:rsidRPr="00DF70DE">
              <w:rPr>
                <w:rFonts w:ascii="Times New Roman" w:hAnsi="Times New Roman"/>
                <w:b w:val="0"/>
                <w:i/>
                <w:sz w:val="28"/>
                <w:szCs w:val="28"/>
              </w:rPr>
              <w:t xml:space="preserve"> </w:t>
            </w:r>
            <w:proofErr w:type="spellStart"/>
            <w:r w:rsidRPr="00DF70DE">
              <w:rPr>
                <w:rFonts w:ascii="Times New Roman" w:hAnsi="Times New Roman"/>
                <w:b w:val="0"/>
                <w:i/>
                <w:sz w:val="28"/>
                <w:szCs w:val="28"/>
              </w:rPr>
              <w:t>әл-ауқат</w:t>
            </w:r>
            <w:proofErr w:type="spellEnd"/>
          </w:p>
        </w:tc>
        <w:tc>
          <w:tcPr>
            <w:tcW w:w="1398" w:type="dxa"/>
          </w:tcPr>
          <w:p w14:paraId="67323873" w14:textId="77777777" w:rsidR="00125E57" w:rsidRPr="00DF70DE" w:rsidRDefault="00125E57" w:rsidP="00DF70DE">
            <w:pPr>
              <w:tabs>
                <w:tab w:val="left" w:pos="192"/>
              </w:tabs>
              <w:autoSpaceDE w:val="0"/>
              <w:autoSpaceDN w:val="0"/>
              <w:adjustRightInd w:val="0"/>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8"/>
                <w:szCs w:val="28"/>
              </w:rPr>
            </w:pPr>
            <w:r w:rsidRPr="00DF70DE">
              <w:rPr>
                <w:rFonts w:ascii="Times New Roman" w:hAnsi="Times New Roman"/>
                <w:bCs/>
                <w:i/>
                <w:sz w:val="28"/>
                <w:szCs w:val="28"/>
              </w:rPr>
              <w:t>50</w:t>
            </w:r>
          </w:p>
        </w:tc>
        <w:tc>
          <w:tcPr>
            <w:tcW w:w="1398" w:type="dxa"/>
          </w:tcPr>
          <w:p w14:paraId="0CAC7975" w14:textId="77777777" w:rsidR="00125E57" w:rsidRPr="00DF70DE" w:rsidRDefault="00125E57" w:rsidP="00DF70DE">
            <w:pPr>
              <w:tabs>
                <w:tab w:val="left" w:pos="192"/>
              </w:tabs>
              <w:autoSpaceDE w:val="0"/>
              <w:autoSpaceDN w:val="0"/>
              <w:adjustRightInd w:val="0"/>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8"/>
                <w:szCs w:val="28"/>
              </w:rPr>
            </w:pPr>
            <w:r w:rsidRPr="00DF70DE">
              <w:rPr>
                <w:rFonts w:ascii="Times New Roman" w:hAnsi="Times New Roman"/>
                <w:bCs/>
                <w:i/>
                <w:sz w:val="28"/>
                <w:szCs w:val="28"/>
              </w:rPr>
              <w:t>37</w:t>
            </w:r>
          </w:p>
        </w:tc>
        <w:tc>
          <w:tcPr>
            <w:tcW w:w="1384" w:type="dxa"/>
          </w:tcPr>
          <w:p w14:paraId="4FBC43A3" w14:textId="77777777" w:rsidR="00125E57" w:rsidRPr="00DF70DE" w:rsidRDefault="00125E57" w:rsidP="00DF70DE">
            <w:pPr>
              <w:tabs>
                <w:tab w:val="left" w:pos="192"/>
              </w:tabs>
              <w:autoSpaceDE w:val="0"/>
              <w:autoSpaceDN w:val="0"/>
              <w:adjustRightInd w:val="0"/>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8"/>
                <w:szCs w:val="28"/>
              </w:rPr>
            </w:pPr>
            <w:r w:rsidRPr="00DF70DE">
              <w:rPr>
                <w:rFonts w:ascii="Times New Roman" w:hAnsi="Times New Roman"/>
                <w:bCs/>
                <w:i/>
                <w:sz w:val="28"/>
                <w:szCs w:val="28"/>
              </w:rPr>
              <w:t>47</w:t>
            </w:r>
          </w:p>
        </w:tc>
      </w:tr>
      <w:tr w:rsidR="00125E57" w:rsidRPr="00DF70DE" w14:paraId="0A95A738" w14:textId="77777777" w:rsidTr="00B7206C">
        <w:trPr>
          <w:trHeight w:val="273"/>
          <w:jc w:val="center"/>
        </w:trPr>
        <w:tc>
          <w:tcPr>
            <w:cnfStyle w:val="001000000000" w:firstRow="0" w:lastRow="0" w:firstColumn="1" w:lastColumn="0" w:oddVBand="0" w:evenVBand="0" w:oddHBand="0" w:evenHBand="0" w:firstRowFirstColumn="0" w:firstRowLastColumn="0" w:lastRowFirstColumn="0" w:lastRowLastColumn="0"/>
            <w:tcW w:w="5745" w:type="dxa"/>
            <w:hideMark/>
          </w:tcPr>
          <w:p w14:paraId="15824FBA" w14:textId="77777777" w:rsidR="00125E57" w:rsidRPr="00DF70DE" w:rsidRDefault="00125E57" w:rsidP="00DF70DE">
            <w:pPr>
              <w:tabs>
                <w:tab w:val="left" w:pos="1017"/>
              </w:tabs>
              <w:autoSpaceDE w:val="0"/>
              <w:autoSpaceDN w:val="0"/>
              <w:adjustRightInd w:val="0"/>
              <w:spacing w:after="0" w:line="240" w:lineRule="auto"/>
              <w:ind w:right="-1"/>
              <w:rPr>
                <w:rFonts w:ascii="Times New Roman" w:hAnsi="Times New Roman"/>
                <w:b w:val="0"/>
                <w:i/>
                <w:sz w:val="28"/>
                <w:szCs w:val="28"/>
              </w:rPr>
            </w:pPr>
            <w:proofErr w:type="spellStart"/>
            <w:r w:rsidRPr="00DF70DE">
              <w:rPr>
                <w:rFonts w:ascii="Times New Roman" w:hAnsi="Times New Roman"/>
                <w:b w:val="0"/>
                <w:i/>
                <w:sz w:val="28"/>
                <w:szCs w:val="28"/>
              </w:rPr>
              <w:t>Әлеуметтік</w:t>
            </w:r>
            <w:proofErr w:type="spellEnd"/>
            <w:r w:rsidRPr="00DF70DE">
              <w:rPr>
                <w:rFonts w:ascii="Times New Roman" w:hAnsi="Times New Roman"/>
                <w:b w:val="0"/>
                <w:i/>
                <w:sz w:val="28"/>
                <w:szCs w:val="28"/>
              </w:rPr>
              <w:t xml:space="preserve"> </w:t>
            </w:r>
            <w:proofErr w:type="spellStart"/>
            <w:r w:rsidRPr="00DF70DE">
              <w:rPr>
                <w:rFonts w:ascii="Times New Roman" w:hAnsi="Times New Roman"/>
                <w:b w:val="0"/>
                <w:i/>
                <w:sz w:val="28"/>
                <w:szCs w:val="28"/>
              </w:rPr>
              <w:t>тыныштық</w:t>
            </w:r>
            <w:proofErr w:type="spellEnd"/>
          </w:p>
        </w:tc>
        <w:tc>
          <w:tcPr>
            <w:tcW w:w="1398" w:type="dxa"/>
          </w:tcPr>
          <w:p w14:paraId="43394AFE" w14:textId="77777777" w:rsidR="00125E57" w:rsidRPr="00DF70DE" w:rsidRDefault="00125E57" w:rsidP="00DF70DE">
            <w:pPr>
              <w:tabs>
                <w:tab w:val="left" w:pos="192"/>
              </w:tabs>
              <w:autoSpaceDE w:val="0"/>
              <w:autoSpaceDN w:val="0"/>
              <w:adjustRightInd w:val="0"/>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8"/>
                <w:szCs w:val="28"/>
              </w:rPr>
            </w:pPr>
            <w:r w:rsidRPr="00DF70DE">
              <w:rPr>
                <w:rFonts w:ascii="Times New Roman" w:hAnsi="Times New Roman"/>
                <w:bCs/>
                <w:i/>
                <w:sz w:val="28"/>
                <w:szCs w:val="28"/>
              </w:rPr>
              <w:t>95</w:t>
            </w:r>
          </w:p>
        </w:tc>
        <w:tc>
          <w:tcPr>
            <w:tcW w:w="1398" w:type="dxa"/>
          </w:tcPr>
          <w:p w14:paraId="07FEC380" w14:textId="77777777" w:rsidR="00125E57" w:rsidRPr="00DF70DE" w:rsidRDefault="00125E57" w:rsidP="00DF70DE">
            <w:pPr>
              <w:tabs>
                <w:tab w:val="left" w:pos="192"/>
              </w:tabs>
              <w:autoSpaceDE w:val="0"/>
              <w:autoSpaceDN w:val="0"/>
              <w:adjustRightInd w:val="0"/>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8"/>
                <w:szCs w:val="28"/>
              </w:rPr>
            </w:pPr>
            <w:r w:rsidRPr="00DF70DE">
              <w:rPr>
                <w:rFonts w:ascii="Times New Roman" w:hAnsi="Times New Roman"/>
                <w:bCs/>
                <w:i/>
                <w:sz w:val="28"/>
                <w:szCs w:val="28"/>
              </w:rPr>
              <w:t>91</w:t>
            </w:r>
          </w:p>
        </w:tc>
        <w:tc>
          <w:tcPr>
            <w:tcW w:w="1384" w:type="dxa"/>
          </w:tcPr>
          <w:p w14:paraId="539EB514" w14:textId="77777777" w:rsidR="00125E57" w:rsidRPr="00DF70DE" w:rsidRDefault="00125E57" w:rsidP="00DF70DE">
            <w:pPr>
              <w:tabs>
                <w:tab w:val="left" w:pos="192"/>
              </w:tabs>
              <w:autoSpaceDE w:val="0"/>
              <w:autoSpaceDN w:val="0"/>
              <w:adjustRightInd w:val="0"/>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8"/>
                <w:szCs w:val="28"/>
              </w:rPr>
            </w:pPr>
            <w:r w:rsidRPr="00DF70DE">
              <w:rPr>
                <w:rFonts w:ascii="Times New Roman" w:hAnsi="Times New Roman"/>
                <w:bCs/>
                <w:i/>
                <w:sz w:val="28"/>
                <w:szCs w:val="28"/>
              </w:rPr>
              <w:t>92</w:t>
            </w:r>
          </w:p>
        </w:tc>
      </w:tr>
    </w:tbl>
    <w:p w14:paraId="74B745C5" w14:textId="77777777" w:rsidR="00813D7F" w:rsidRPr="00DF70DE" w:rsidRDefault="00813D7F" w:rsidP="00DF70DE">
      <w:pPr>
        <w:autoSpaceDE w:val="0"/>
        <w:autoSpaceDN w:val="0"/>
        <w:adjustRightInd w:val="0"/>
        <w:spacing w:after="0" w:line="240" w:lineRule="auto"/>
        <w:ind w:firstLine="709"/>
        <w:jc w:val="both"/>
        <w:rPr>
          <w:rFonts w:ascii="Times New Roman" w:hAnsi="Times New Roman"/>
          <w:sz w:val="28"/>
          <w:szCs w:val="28"/>
          <w:lang w:val="kk-KZ"/>
        </w:rPr>
      </w:pPr>
    </w:p>
    <w:p w14:paraId="2A3CD8DA" w14:textId="6543CA5D" w:rsidR="005F5E80" w:rsidRPr="00DF70DE" w:rsidRDefault="003A321C" w:rsidP="00DF70DE">
      <w:pPr>
        <w:autoSpaceDE w:val="0"/>
        <w:autoSpaceDN w:val="0"/>
        <w:adjustRightInd w:val="0"/>
        <w:spacing w:after="0" w:line="240" w:lineRule="auto"/>
        <w:ind w:firstLine="709"/>
        <w:jc w:val="both"/>
        <w:rPr>
          <w:rFonts w:ascii="Times New Roman" w:hAnsi="Times New Roman"/>
          <w:sz w:val="28"/>
          <w:szCs w:val="28"/>
          <w:lang w:val="kk-KZ"/>
        </w:rPr>
      </w:pPr>
      <w:r w:rsidRPr="00DF70DE">
        <w:rPr>
          <w:rFonts w:ascii="Times New Roman" w:hAnsi="Times New Roman"/>
          <w:sz w:val="28"/>
          <w:szCs w:val="28"/>
          <w:lang w:val="kk-KZ"/>
        </w:rPr>
        <w:t>Зерттеу нәтижелеріне сәйкес,</w:t>
      </w:r>
      <w:r w:rsidR="005F5E80" w:rsidRPr="00DF70DE">
        <w:rPr>
          <w:rFonts w:ascii="Times New Roman" w:hAnsi="Times New Roman"/>
          <w:sz w:val="28"/>
          <w:szCs w:val="28"/>
          <w:lang w:val="kk-KZ"/>
        </w:rPr>
        <w:t xml:space="preserve"> </w:t>
      </w:r>
      <w:r w:rsidR="00125E57" w:rsidRPr="00DF70DE">
        <w:rPr>
          <w:rFonts w:ascii="Times New Roman" w:hAnsi="Times New Roman"/>
          <w:sz w:val="28"/>
          <w:szCs w:val="28"/>
          <w:lang w:val="kk-KZ"/>
        </w:rPr>
        <w:t xml:space="preserve">2022 жылы Қоғамның </w:t>
      </w:r>
      <w:r w:rsidR="00125E57" w:rsidRPr="00DF70DE">
        <w:rPr>
          <w:rFonts w:ascii="Times New Roman KZ" w:hAnsi="Times New Roman KZ" w:cs="ArialMT"/>
          <w:sz w:val="28"/>
          <w:szCs w:val="28"/>
          <w:lang w:val="kk-KZ"/>
        </w:rPr>
        <w:t xml:space="preserve">SRS 78% құрайды, бұл 2021 жылмен салыстырғанда 1 тармаққа үлкен. SRS көбеюі негізінен Қоғамның бөлімшелер қатарында Әлеуметтік әл-ауқат индексі көрсеткіштеріндегі оң өзгерістер есебінен болды.   </w:t>
      </w:r>
      <w:r w:rsidR="00125E57" w:rsidRPr="00DF70DE">
        <w:rPr>
          <w:rFonts w:ascii="Times New Roman" w:hAnsi="Times New Roman"/>
          <w:sz w:val="28"/>
          <w:szCs w:val="28"/>
          <w:lang w:val="kk-KZ"/>
        </w:rPr>
        <w:t xml:space="preserve">  </w:t>
      </w:r>
    </w:p>
    <w:p w14:paraId="7B57DDF0" w14:textId="5843AA4A" w:rsidR="005F5E80" w:rsidRPr="00DF70DE" w:rsidRDefault="00125E57" w:rsidP="00DF70DE">
      <w:pPr>
        <w:autoSpaceDE w:val="0"/>
        <w:autoSpaceDN w:val="0"/>
        <w:adjustRightInd w:val="0"/>
        <w:spacing w:after="0" w:line="240" w:lineRule="auto"/>
        <w:ind w:firstLine="709"/>
        <w:jc w:val="both"/>
        <w:rPr>
          <w:rFonts w:ascii="Times New Roman" w:hAnsi="Times New Roman"/>
          <w:sz w:val="28"/>
          <w:szCs w:val="28"/>
          <w:lang w:val="kk-KZ"/>
        </w:rPr>
      </w:pPr>
      <w:r w:rsidRPr="00DF70DE">
        <w:rPr>
          <w:rFonts w:ascii="Times New Roman" w:hAnsi="Times New Roman"/>
          <w:sz w:val="28"/>
          <w:szCs w:val="28"/>
          <w:lang w:val="kk-KZ"/>
        </w:rPr>
        <w:t xml:space="preserve">Есептік кезеңде </w:t>
      </w:r>
      <w:r w:rsidRPr="00DF70DE">
        <w:rPr>
          <w:rFonts w:ascii="Times New Roman KZ" w:hAnsi="Times New Roman KZ" w:cs="ArialMT"/>
          <w:sz w:val="28"/>
          <w:szCs w:val="28"/>
          <w:lang w:val="kk-KZ"/>
        </w:rPr>
        <w:t xml:space="preserve">Әлеуметтік әл-ауқат индексі 47% құрайды және соңғы төрт жылда бірінші рет былтырғы жылмен салыстырғанда 10 тармаққа көбейді, </w:t>
      </w:r>
      <w:r w:rsidR="00916B8B" w:rsidRPr="00DF70DE">
        <w:rPr>
          <w:rFonts w:ascii="Times New Roman KZ" w:hAnsi="Times New Roman KZ" w:cs="ArialMT"/>
          <w:sz w:val="28"/>
          <w:szCs w:val="28"/>
          <w:lang w:val="kk-KZ"/>
        </w:rPr>
        <w:t>«</w:t>
      </w:r>
      <w:r w:rsidRPr="00DF70DE">
        <w:rPr>
          <w:rFonts w:ascii="Times New Roman KZ" w:hAnsi="Times New Roman KZ" w:cs="ArialMT"/>
          <w:sz w:val="28"/>
          <w:szCs w:val="28"/>
          <w:lang w:val="kk-KZ"/>
        </w:rPr>
        <w:t>сынды</w:t>
      </w:r>
      <w:r w:rsidR="00916B8B" w:rsidRPr="00DF70DE">
        <w:rPr>
          <w:rFonts w:ascii="Times New Roman KZ" w:hAnsi="Times New Roman KZ" w:cs="ArialMT"/>
          <w:sz w:val="28"/>
          <w:szCs w:val="28"/>
          <w:lang w:val="kk-KZ"/>
        </w:rPr>
        <w:t>»</w:t>
      </w:r>
      <w:r w:rsidRPr="00DF70DE">
        <w:rPr>
          <w:rFonts w:ascii="Times New Roman KZ" w:hAnsi="Times New Roman KZ" w:cs="ArialMT"/>
          <w:sz w:val="28"/>
          <w:szCs w:val="28"/>
          <w:lang w:val="kk-KZ"/>
        </w:rPr>
        <w:t xml:space="preserve"> аймақтан </w:t>
      </w:r>
      <w:r w:rsidR="00916B8B" w:rsidRPr="00DF70DE">
        <w:rPr>
          <w:rFonts w:ascii="Times New Roman KZ" w:hAnsi="Times New Roman KZ" w:cs="ArialMT"/>
          <w:sz w:val="28"/>
          <w:szCs w:val="28"/>
          <w:lang w:val="kk-KZ"/>
        </w:rPr>
        <w:t>«</w:t>
      </w:r>
      <w:r w:rsidRPr="00DF70DE">
        <w:rPr>
          <w:rFonts w:ascii="Times New Roman KZ" w:hAnsi="Times New Roman KZ" w:cs="ArialMT"/>
          <w:sz w:val="28"/>
          <w:szCs w:val="28"/>
          <w:lang w:val="kk-KZ"/>
        </w:rPr>
        <w:t>шиеленісті</w:t>
      </w:r>
      <w:r w:rsidR="00916B8B" w:rsidRPr="00DF70DE">
        <w:rPr>
          <w:rFonts w:ascii="Times New Roman KZ" w:hAnsi="Times New Roman KZ" w:cs="ArialMT"/>
          <w:sz w:val="28"/>
          <w:szCs w:val="28"/>
          <w:lang w:val="kk-KZ"/>
        </w:rPr>
        <w:t>»</w:t>
      </w:r>
      <w:r w:rsidRPr="00DF70DE">
        <w:rPr>
          <w:rFonts w:ascii="Times New Roman KZ" w:hAnsi="Times New Roman KZ" w:cs="ArialMT"/>
          <w:sz w:val="28"/>
          <w:szCs w:val="28"/>
          <w:lang w:val="kk-KZ"/>
        </w:rPr>
        <w:t xml:space="preserve"> аймаққа</w:t>
      </w:r>
      <w:r w:rsidR="007B4C4C" w:rsidRPr="00DF70DE">
        <w:rPr>
          <w:rFonts w:ascii="Times New Roman KZ" w:hAnsi="Times New Roman KZ" w:cs="ArialMT"/>
          <w:sz w:val="28"/>
          <w:szCs w:val="28"/>
          <w:lang w:val="kk-KZ"/>
        </w:rPr>
        <w:t xml:space="preserve"> өтті</w:t>
      </w:r>
      <w:r w:rsidRPr="00DF70DE">
        <w:rPr>
          <w:rFonts w:ascii="Times New Roman KZ" w:hAnsi="Times New Roman KZ" w:cs="ArialMT"/>
          <w:sz w:val="28"/>
          <w:szCs w:val="28"/>
          <w:lang w:val="kk-KZ"/>
        </w:rPr>
        <w:t xml:space="preserve"> </w:t>
      </w:r>
      <w:r w:rsidR="005F5E80" w:rsidRPr="00DF70DE">
        <w:rPr>
          <w:rFonts w:ascii="Times New Roman" w:hAnsi="Times New Roman"/>
          <w:sz w:val="28"/>
          <w:szCs w:val="28"/>
          <w:lang w:val="kk-KZ"/>
        </w:rPr>
        <w:t>(</w:t>
      </w:r>
      <w:r w:rsidR="007B4C4C" w:rsidRPr="00DF70DE">
        <w:rPr>
          <w:rFonts w:ascii="Times New Roman KZ" w:hAnsi="Times New Roman KZ" w:cs="ArialMT"/>
          <w:sz w:val="28"/>
          <w:szCs w:val="28"/>
          <w:lang w:val="kk-KZ"/>
        </w:rPr>
        <w:t>SRS</w:t>
      </w:r>
      <w:r w:rsidR="007B4C4C" w:rsidRPr="00DF70DE">
        <w:rPr>
          <w:rFonts w:ascii="Times New Roman" w:hAnsi="Times New Roman"/>
          <w:sz w:val="28"/>
          <w:szCs w:val="28"/>
          <w:lang w:val="kk-KZ"/>
        </w:rPr>
        <w:t xml:space="preserve"> ранг шкаласы бойынша).</w:t>
      </w:r>
      <w:r w:rsidR="005F5E80" w:rsidRPr="00DF70DE">
        <w:rPr>
          <w:rFonts w:ascii="Times New Roman" w:hAnsi="Times New Roman"/>
          <w:sz w:val="28"/>
          <w:szCs w:val="28"/>
          <w:lang w:val="kk-KZ"/>
        </w:rPr>
        <w:t xml:space="preserve"> Әлеуметтік әл-ауқат индексі</w:t>
      </w:r>
      <w:r w:rsidR="007B4C4C" w:rsidRPr="00DF70DE">
        <w:rPr>
          <w:rFonts w:ascii="Times New Roman" w:hAnsi="Times New Roman"/>
          <w:sz w:val="28"/>
          <w:szCs w:val="28"/>
          <w:lang w:val="kk-KZ"/>
        </w:rPr>
        <w:t xml:space="preserve">нің көбеюі негізінен қызметкерлердің </w:t>
      </w:r>
      <w:r w:rsidR="005F5E80" w:rsidRPr="00DF70DE">
        <w:rPr>
          <w:rFonts w:ascii="Times New Roman" w:hAnsi="Times New Roman"/>
          <w:sz w:val="28"/>
          <w:szCs w:val="28"/>
          <w:lang w:val="kk-KZ"/>
        </w:rPr>
        <w:t xml:space="preserve"> материалдық </w:t>
      </w:r>
      <w:r w:rsidR="007B4C4C" w:rsidRPr="00DF70DE">
        <w:rPr>
          <w:rFonts w:ascii="Times New Roman" w:hAnsi="Times New Roman"/>
          <w:sz w:val="28"/>
          <w:szCs w:val="28"/>
          <w:lang w:val="kk-KZ"/>
        </w:rPr>
        <w:t>әл-</w:t>
      </w:r>
      <w:r w:rsidR="005F5E80" w:rsidRPr="00DF70DE">
        <w:rPr>
          <w:rFonts w:ascii="Times New Roman" w:hAnsi="Times New Roman"/>
          <w:sz w:val="28"/>
          <w:szCs w:val="28"/>
          <w:lang w:val="kk-KZ"/>
        </w:rPr>
        <w:t>ауқаты</w:t>
      </w:r>
      <w:r w:rsidR="007B4C4C" w:rsidRPr="00DF70DE">
        <w:rPr>
          <w:rFonts w:ascii="Times New Roman" w:hAnsi="Times New Roman"/>
          <w:sz w:val="28"/>
          <w:szCs w:val="28"/>
          <w:lang w:val="kk-KZ"/>
        </w:rPr>
        <w:t xml:space="preserve">ның жақсаруы есебінен болды (олардың бағалауы бойынша материалдық сыйақы төлеуге қанағаттанушылық 6 тармаққа артты). </w:t>
      </w:r>
      <w:r w:rsidR="005F5E80" w:rsidRPr="00DF70DE">
        <w:rPr>
          <w:rFonts w:ascii="Times New Roman" w:hAnsi="Times New Roman"/>
          <w:sz w:val="28"/>
          <w:szCs w:val="28"/>
          <w:lang w:val="kk-KZ"/>
        </w:rPr>
        <w:t xml:space="preserve">    </w:t>
      </w:r>
    </w:p>
    <w:p w14:paraId="74EA299C" w14:textId="562BD320" w:rsidR="003A321C" w:rsidRPr="00DF70DE" w:rsidRDefault="007B4C4C" w:rsidP="00DF70DE">
      <w:pPr>
        <w:autoSpaceDE w:val="0"/>
        <w:autoSpaceDN w:val="0"/>
        <w:adjustRightInd w:val="0"/>
        <w:spacing w:after="0" w:line="240" w:lineRule="auto"/>
        <w:ind w:firstLine="709"/>
        <w:jc w:val="both"/>
        <w:rPr>
          <w:rFonts w:ascii="Times New Roman" w:hAnsi="Times New Roman"/>
          <w:sz w:val="28"/>
          <w:szCs w:val="28"/>
          <w:lang w:val="kk-KZ"/>
        </w:rPr>
      </w:pPr>
      <w:r w:rsidRPr="00DF70DE">
        <w:rPr>
          <w:rFonts w:ascii="Times New Roman KZ" w:hAnsi="Times New Roman KZ" w:cs="ArialMT"/>
          <w:sz w:val="28"/>
          <w:szCs w:val="28"/>
          <w:lang w:val="kk-KZ"/>
        </w:rPr>
        <w:t>SRS</w:t>
      </w:r>
      <w:r w:rsidRPr="00DF70DE">
        <w:rPr>
          <w:rFonts w:ascii="Times New Roman" w:hAnsi="Times New Roman"/>
          <w:sz w:val="28"/>
          <w:szCs w:val="28"/>
          <w:lang w:val="kk-KZ"/>
        </w:rPr>
        <w:t xml:space="preserve"> құрамына кіретін Тартылу және Әлеуметтік тыныштық индекстері </w:t>
      </w:r>
      <w:r w:rsidR="00916B8B" w:rsidRPr="00DF70DE">
        <w:rPr>
          <w:rFonts w:ascii="Times New Roman" w:hAnsi="Times New Roman"/>
          <w:sz w:val="28"/>
          <w:szCs w:val="28"/>
          <w:lang w:val="kk-KZ"/>
        </w:rPr>
        <w:t>«</w:t>
      </w:r>
      <w:r w:rsidRPr="00DF70DE">
        <w:rPr>
          <w:rFonts w:ascii="Times New Roman" w:hAnsi="Times New Roman"/>
          <w:sz w:val="28"/>
          <w:szCs w:val="28"/>
          <w:lang w:val="kk-KZ"/>
        </w:rPr>
        <w:t>қолайлы</w:t>
      </w:r>
      <w:r w:rsidR="00916B8B" w:rsidRPr="00DF70DE">
        <w:rPr>
          <w:rFonts w:ascii="Times New Roman" w:hAnsi="Times New Roman"/>
          <w:sz w:val="28"/>
          <w:szCs w:val="28"/>
          <w:lang w:val="kk-KZ"/>
        </w:rPr>
        <w:t>»</w:t>
      </w:r>
      <w:r w:rsidRPr="00DF70DE">
        <w:rPr>
          <w:rFonts w:ascii="Times New Roman" w:hAnsi="Times New Roman"/>
          <w:sz w:val="28"/>
          <w:szCs w:val="28"/>
          <w:lang w:val="kk-KZ"/>
        </w:rPr>
        <w:t xml:space="preserve"> және </w:t>
      </w:r>
      <w:r w:rsidR="00916B8B" w:rsidRPr="00DF70DE">
        <w:rPr>
          <w:rFonts w:ascii="Times New Roman" w:hAnsi="Times New Roman"/>
          <w:sz w:val="28"/>
          <w:szCs w:val="28"/>
          <w:lang w:val="kk-KZ"/>
        </w:rPr>
        <w:t>«</w:t>
      </w:r>
      <w:r w:rsidRPr="00DF70DE">
        <w:rPr>
          <w:rFonts w:ascii="Times New Roman" w:hAnsi="Times New Roman"/>
          <w:sz w:val="28"/>
          <w:szCs w:val="28"/>
          <w:lang w:val="kk-KZ"/>
        </w:rPr>
        <w:t>тұрақты</w:t>
      </w:r>
      <w:r w:rsidR="00916B8B" w:rsidRPr="00DF70DE">
        <w:rPr>
          <w:rFonts w:ascii="Times New Roman" w:hAnsi="Times New Roman"/>
          <w:sz w:val="28"/>
          <w:szCs w:val="28"/>
          <w:lang w:val="kk-KZ"/>
        </w:rPr>
        <w:t>»</w:t>
      </w:r>
      <w:r w:rsidRPr="00DF70DE">
        <w:rPr>
          <w:rFonts w:ascii="Times New Roman" w:hAnsi="Times New Roman"/>
          <w:sz w:val="28"/>
          <w:szCs w:val="28"/>
          <w:lang w:val="kk-KZ"/>
        </w:rPr>
        <w:t xml:space="preserve"> аймақта орналасқан (</w:t>
      </w:r>
      <w:r w:rsidRPr="00DF70DE">
        <w:rPr>
          <w:rFonts w:ascii="Times New Roman KZ" w:hAnsi="Times New Roman KZ" w:cs="ArialMT"/>
          <w:sz w:val="28"/>
          <w:szCs w:val="28"/>
          <w:lang w:val="kk-KZ"/>
        </w:rPr>
        <w:t>SRS</w:t>
      </w:r>
      <w:r w:rsidRPr="00DF70DE">
        <w:rPr>
          <w:rFonts w:ascii="Times New Roman" w:hAnsi="Times New Roman"/>
          <w:sz w:val="28"/>
          <w:szCs w:val="28"/>
          <w:lang w:val="kk-KZ"/>
        </w:rPr>
        <w:t xml:space="preserve"> ранг шкаласы бойынша)</w:t>
      </w:r>
      <w:r w:rsidR="003A321C" w:rsidRPr="00DF70DE">
        <w:rPr>
          <w:rFonts w:ascii="Times New Roman" w:hAnsi="Times New Roman"/>
          <w:sz w:val="28"/>
          <w:szCs w:val="28"/>
          <w:lang w:val="kk-KZ"/>
        </w:rPr>
        <w:t>.</w:t>
      </w:r>
    </w:p>
    <w:p w14:paraId="564B3564" w14:textId="77777777" w:rsidR="003A321C" w:rsidRPr="00DF70DE" w:rsidRDefault="003A321C" w:rsidP="00DF70DE">
      <w:pPr>
        <w:autoSpaceDE w:val="0"/>
        <w:autoSpaceDN w:val="0"/>
        <w:adjustRightInd w:val="0"/>
        <w:spacing w:after="0" w:line="240" w:lineRule="auto"/>
        <w:ind w:firstLine="709"/>
        <w:jc w:val="both"/>
        <w:rPr>
          <w:rFonts w:ascii="Times New Roman" w:hAnsi="Times New Roman"/>
          <w:sz w:val="28"/>
          <w:szCs w:val="28"/>
          <w:lang w:val="kk-KZ"/>
        </w:rPr>
      </w:pPr>
      <w:r w:rsidRPr="00DF70DE">
        <w:rPr>
          <w:rFonts w:ascii="Times New Roman" w:hAnsi="Times New Roman"/>
          <w:sz w:val="28"/>
          <w:szCs w:val="28"/>
          <w:lang w:val="kk-KZ"/>
        </w:rPr>
        <w:t>Еңбек ұжымдарында қол жеткізілген әлеуметтік тұрақтылық деңгейі өндірістік бағдарламаның орындалуына және 202</w:t>
      </w:r>
      <w:r w:rsidR="007B4C4C" w:rsidRPr="00DF70DE">
        <w:rPr>
          <w:rFonts w:ascii="Times New Roman" w:hAnsi="Times New Roman"/>
          <w:sz w:val="28"/>
          <w:szCs w:val="28"/>
          <w:lang w:val="kk-KZ"/>
        </w:rPr>
        <w:t>2</w:t>
      </w:r>
      <w:r w:rsidRPr="00DF70DE">
        <w:rPr>
          <w:rFonts w:ascii="Times New Roman" w:hAnsi="Times New Roman"/>
          <w:sz w:val="28"/>
          <w:szCs w:val="28"/>
          <w:lang w:val="kk-KZ"/>
        </w:rPr>
        <w:t xml:space="preserve"> жылы Қоғамның 2018-2028 жылдарға арналған даму стратегиясын іске асыруға бағытталған міндеттердің орындалуына оң әсерін тигізді.</w:t>
      </w:r>
    </w:p>
    <w:p w14:paraId="1E4C1093" w14:textId="77777777" w:rsidR="003A321C" w:rsidRPr="00DF70DE" w:rsidRDefault="003A321C" w:rsidP="00DF70DE">
      <w:pPr>
        <w:autoSpaceDE w:val="0"/>
        <w:autoSpaceDN w:val="0"/>
        <w:adjustRightInd w:val="0"/>
        <w:spacing w:after="0" w:line="240" w:lineRule="auto"/>
        <w:ind w:firstLine="709"/>
        <w:jc w:val="both"/>
        <w:rPr>
          <w:rFonts w:ascii="Times New Roman" w:hAnsi="Times New Roman"/>
          <w:sz w:val="28"/>
          <w:szCs w:val="28"/>
          <w:lang w:val="kk-KZ"/>
        </w:rPr>
      </w:pPr>
    </w:p>
    <w:p w14:paraId="6724A9AC" w14:textId="77777777" w:rsidR="003A321C" w:rsidRPr="00DF70DE" w:rsidRDefault="003A321C" w:rsidP="00DF70DE">
      <w:pPr>
        <w:autoSpaceDE w:val="0"/>
        <w:autoSpaceDN w:val="0"/>
        <w:adjustRightInd w:val="0"/>
        <w:spacing w:after="0" w:line="240" w:lineRule="auto"/>
        <w:ind w:right="-1" w:firstLine="709"/>
        <w:jc w:val="both"/>
        <w:rPr>
          <w:rFonts w:ascii="Times New Roman" w:hAnsi="Times New Roman"/>
          <w:b/>
          <w:bCs/>
          <w:sz w:val="28"/>
          <w:szCs w:val="28"/>
          <w:lang w:val="kk-KZ"/>
        </w:rPr>
      </w:pPr>
      <w:r w:rsidRPr="00DF70DE">
        <w:rPr>
          <w:rFonts w:ascii="Times New Roman" w:hAnsi="Times New Roman"/>
          <w:b/>
          <w:bCs/>
          <w:sz w:val="28"/>
          <w:szCs w:val="28"/>
          <w:lang w:val="kk-KZ"/>
        </w:rPr>
        <w:t>1.1.2.</w:t>
      </w:r>
      <w:r w:rsidRPr="00DF70DE">
        <w:rPr>
          <w:rFonts w:ascii="Times New Roman" w:hAnsi="Times New Roman"/>
          <w:b/>
          <w:bCs/>
          <w:sz w:val="28"/>
          <w:szCs w:val="28"/>
          <w:lang w:val="kk-KZ"/>
        </w:rPr>
        <w:tab/>
        <w:t>Өндірістік персоналдың әлеуметтік серіктестігі және әлеуметтік-еңбек жағдайларын жақсарту жөніндегі іс-шаралар</w:t>
      </w:r>
    </w:p>
    <w:p w14:paraId="048E1643" w14:textId="641323CB" w:rsidR="003A321C" w:rsidRPr="00DF70DE" w:rsidRDefault="003A321C" w:rsidP="00DF70DE">
      <w:pPr>
        <w:autoSpaceDE w:val="0"/>
        <w:autoSpaceDN w:val="0"/>
        <w:adjustRightInd w:val="0"/>
        <w:spacing w:after="0" w:line="240" w:lineRule="auto"/>
        <w:ind w:right="-1" w:firstLine="709"/>
        <w:jc w:val="both"/>
        <w:rPr>
          <w:rFonts w:ascii="Times New Roman" w:hAnsi="Times New Roman"/>
          <w:bCs/>
          <w:sz w:val="28"/>
          <w:szCs w:val="28"/>
          <w:lang w:val="kk-KZ"/>
        </w:rPr>
      </w:pPr>
      <w:r w:rsidRPr="00DF70DE">
        <w:rPr>
          <w:rFonts w:ascii="Times New Roman" w:hAnsi="Times New Roman"/>
          <w:bCs/>
          <w:sz w:val="28"/>
          <w:szCs w:val="28"/>
          <w:lang w:val="kk-KZ"/>
        </w:rPr>
        <w:t xml:space="preserve">Қоғамның әлеуметтік тұрақтылығын арттыру, еңбек ұжымдарындағы өзара қарым-қатынастарды жақсарту және әлеуметтік шиеленісті болдырмау мәселелеріне жүйелі көзқарас мақсатында </w:t>
      </w:r>
      <w:r w:rsidR="00916B8B" w:rsidRPr="00DF70DE">
        <w:rPr>
          <w:rFonts w:ascii="Times New Roman" w:hAnsi="Times New Roman"/>
          <w:bCs/>
          <w:sz w:val="28"/>
          <w:szCs w:val="28"/>
          <w:lang w:val="kk-KZ"/>
        </w:rPr>
        <w:t>ӘТИ</w:t>
      </w:r>
      <w:r w:rsidRPr="00DF70DE">
        <w:rPr>
          <w:rFonts w:ascii="Times New Roman" w:hAnsi="Times New Roman"/>
          <w:bCs/>
          <w:sz w:val="28"/>
          <w:szCs w:val="28"/>
          <w:lang w:val="kk-KZ"/>
        </w:rPr>
        <w:t xml:space="preserve"> зерттеу нәтижелері, </w:t>
      </w:r>
      <w:r w:rsidR="00916B8B" w:rsidRPr="00DF70DE">
        <w:rPr>
          <w:rFonts w:ascii="Times New Roman" w:hAnsi="Times New Roman"/>
          <w:bCs/>
          <w:sz w:val="28"/>
          <w:szCs w:val="28"/>
          <w:lang w:val="kk-KZ"/>
        </w:rPr>
        <w:t>«</w:t>
      </w:r>
      <w:r w:rsidR="007B4C4C" w:rsidRPr="00DF70DE">
        <w:rPr>
          <w:rFonts w:ascii="Times New Roman" w:hAnsi="Times New Roman"/>
          <w:bCs/>
          <w:sz w:val="28"/>
          <w:szCs w:val="28"/>
          <w:lang w:val="kk-KZ"/>
        </w:rPr>
        <w:t>ӘӨІКО</w:t>
      </w:r>
      <w:r w:rsidR="00916B8B" w:rsidRPr="00DF70DE">
        <w:rPr>
          <w:rFonts w:ascii="Times New Roman" w:hAnsi="Times New Roman"/>
          <w:bCs/>
          <w:sz w:val="28"/>
          <w:szCs w:val="28"/>
          <w:lang w:val="kk-KZ"/>
        </w:rPr>
        <w:t>»</w:t>
      </w:r>
      <w:r w:rsidR="007B4C4C" w:rsidRPr="00DF70DE">
        <w:rPr>
          <w:rFonts w:ascii="Times New Roman" w:hAnsi="Times New Roman"/>
          <w:bCs/>
          <w:sz w:val="28"/>
          <w:szCs w:val="28"/>
          <w:lang w:val="kk-KZ"/>
        </w:rPr>
        <w:t xml:space="preserve"> ЖМ және </w:t>
      </w:r>
      <w:r w:rsidR="00916B8B" w:rsidRPr="00DF70DE">
        <w:rPr>
          <w:rFonts w:ascii="Times New Roman" w:hAnsi="Times New Roman"/>
          <w:bCs/>
          <w:sz w:val="28"/>
          <w:szCs w:val="28"/>
          <w:lang w:val="kk-KZ"/>
        </w:rPr>
        <w:t>«</w:t>
      </w:r>
      <w:r w:rsidR="007B4C4C" w:rsidRPr="00DF70DE">
        <w:rPr>
          <w:rFonts w:ascii="Times New Roman" w:hAnsi="Times New Roman"/>
          <w:bCs/>
          <w:sz w:val="28"/>
          <w:szCs w:val="28"/>
          <w:lang w:val="kk-KZ"/>
        </w:rPr>
        <w:t>Қазатомөнеркәсіп</w:t>
      </w:r>
      <w:r w:rsidR="00916B8B" w:rsidRPr="00DF70DE">
        <w:rPr>
          <w:rFonts w:ascii="Times New Roman" w:hAnsi="Times New Roman"/>
          <w:bCs/>
          <w:sz w:val="28"/>
          <w:szCs w:val="28"/>
          <w:lang w:val="kk-KZ"/>
        </w:rPr>
        <w:t>»</w:t>
      </w:r>
      <w:r w:rsidR="007B4C4C" w:rsidRPr="00DF70DE">
        <w:rPr>
          <w:rFonts w:ascii="Times New Roman" w:hAnsi="Times New Roman"/>
          <w:bCs/>
          <w:sz w:val="28"/>
          <w:szCs w:val="28"/>
          <w:lang w:val="kk-KZ"/>
        </w:rPr>
        <w:t xml:space="preserve"> ҰАК</w:t>
      </w:r>
      <w:r w:rsidR="00916B8B" w:rsidRPr="00DF70DE">
        <w:rPr>
          <w:rFonts w:ascii="Times New Roman" w:hAnsi="Times New Roman"/>
          <w:bCs/>
          <w:sz w:val="28"/>
          <w:szCs w:val="28"/>
          <w:lang w:val="kk-KZ"/>
        </w:rPr>
        <w:t>»</w:t>
      </w:r>
      <w:r w:rsidR="007B4C4C" w:rsidRPr="00DF70DE">
        <w:rPr>
          <w:rFonts w:ascii="Times New Roman" w:hAnsi="Times New Roman"/>
          <w:bCs/>
          <w:sz w:val="28"/>
          <w:szCs w:val="28"/>
          <w:lang w:val="kk-KZ"/>
        </w:rPr>
        <w:t xml:space="preserve"> АҚ (бұдан әрі – Жалғыз акционер) </w:t>
      </w:r>
      <w:r w:rsidRPr="00DF70DE">
        <w:rPr>
          <w:rFonts w:ascii="Times New Roman" w:hAnsi="Times New Roman"/>
          <w:bCs/>
          <w:sz w:val="28"/>
          <w:szCs w:val="28"/>
          <w:lang w:val="kk-KZ"/>
        </w:rPr>
        <w:t>мамандарының ұсынымдары негізінде Қоғам жыл сайын әлеуметтік әріптестік және әлеуметтік</w:t>
      </w:r>
      <w:r w:rsidR="007B4C4C" w:rsidRPr="00DF70DE">
        <w:rPr>
          <w:rFonts w:ascii="Times New Roman" w:hAnsi="Times New Roman"/>
          <w:bCs/>
          <w:sz w:val="28"/>
          <w:szCs w:val="28"/>
          <w:lang w:val="kk-KZ"/>
        </w:rPr>
        <w:t xml:space="preserve"> тұрақтылық деңгейін</w:t>
      </w:r>
      <w:r w:rsidRPr="00DF70DE">
        <w:rPr>
          <w:rFonts w:ascii="Times New Roman" w:hAnsi="Times New Roman"/>
          <w:bCs/>
          <w:sz w:val="28"/>
          <w:szCs w:val="28"/>
          <w:lang w:val="kk-KZ"/>
        </w:rPr>
        <w:t xml:space="preserve"> жақсарту жөніндегі іс-шараларды әзірлейді.</w:t>
      </w:r>
    </w:p>
    <w:p w14:paraId="59F8B598" w14:textId="77777777" w:rsidR="003A321C" w:rsidRPr="00DF70DE" w:rsidRDefault="003A321C" w:rsidP="00DF70DE">
      <w:pPr>
        <w:autoSpaceDE w:val="0"/>
        <w:autoSpaceDN w:val="0"/>
        <w:adjustRightInd w:val="0"/>
        <w:spacing w:after="0" w:line="240" w:lineRule="auto"/>
        <w:ind w:right="-1" w:firstLine="709"/>
        <w:jc w:val="both"/>
        <w:rPr>
          <w:rFonts w:ascii="Times New Roman" w:hAnsi="Times New Roman"/>
          <w:bCs/>
          <w:sz w:val="28"/>
          <w:szCs w:val="28"/>
          <w:lang w:val="kk-KZ"/>
        </w:rPr>
      </w:pPr>
      <w:r w:rsidRPr="00DF70DE">
        <w:rPr>
          <w:rFonts w:ascii="Times New Roman" w:hAnsi="Times New Roman"/>
          <w:bCs/>
          <w:sz w:val="28"/>
          <w:szCs w:val="28"/>
          <w:lang w:val="kk-KZ"/>
        </w:rPr>
        <w:t>202</w:t>
      </w:r>
      <w:r w:rsidR="007B4C4C" w:rsidRPr="00DF70DE">
        <w:rPr>
          <w:rFonts w:ascii="Times New Roman" w:hAnsi="Times New Roman"/>
          <w:bCs/>
          <w:sz w:val="28"/>
          <w:szCs w:val="28"/>
          <w:lang w:val="kk-KZ"/>
        </w:rPr>
        <w:t>2</w:t>
      </w:r>
      <w:r w:rsidRPr="00DF70DE">
        <w:rPr>
          <w:rFonts w:ascii="Times New Roman" w:hAnsi="Times New Roman"/>
          <w:bCs/>
          <w:sz w:val="28"/>
          <w:szCs w:val="28"/>
          <w:lang w:val="kk-KZ"/>
        </w:rPr>
        <w:t xml:space="preserve"> жылы Қоғамда </w:t>
      </w:r>
      <w:r w:rsidR="00AD49C2" w:rsidRPr="00DF70DE">
        <w:rPr>
          <w:rFonts w:ascii="Times New Roman" w:hAnsi="Times New Roman"/>
          <w:bCs/>
          <w:sz w:val="28"/>
          <w:szCs w:val="28"/>
          <w:lang w:val="kk-KZ"/>
        </w:rPr>
        <w:t>Әлеуметтік әріптестік</w:t>
      </w:r>
      <w:r w:rsidR="007B4C4C" w:rsidRPr="00DF70DE">
        <w:rPr>
          <w:rFonts w:ascii="Times New Roman" w:hAnsi="Times New Roman"/>
          <w:bCs/>
          <w:sz w:val="28"/>
          <w:szCs w:val="28"/>
          <w:lang w:val="kk-KZ"/>
        </w:rPr>
        <w:t>, ішкі коммуникация</w:t>
      </w:r>
      <w:r w:rsidR="00AD49C2" w:rsidRPr="00DF70DE">
        <w:rPr>
          <w:rFonts w:ascii="Times New Roman" w:hAnsi="Times New Roman"/>
          <w:bCs/>
          <w:sz w:val="28"/>
          <w:szCs w:val="28"/>
          <w:lang w:val="kk-KZ"/>
        </w:rPr>
        <w:t xml:space="preserve"> және әлеуметтік</w:t>
      </w:r>
      <w:r w:rsidR="007B4C4C" w:rsidRPr="00DF70DE">
        <w:rPr>
          <w:rFonts w:ascii="Times New Roman" w:hAnsi="Times New Roman"/>
          <w:bCs/>
          <w:sz w:val="28"/>
          <w:szCs w:val="28"/>
          <w:lang w:val="kk-KZ"/>
        </w:rPr>
        <w:t xml:space="preserve"> тұрақтылық деңгейін </w:t>
      </w:r>
      <w:r w:rsidR="00AD49C2" w:rsidRPr="00DF70DE">
        <w:rPr>
          <w:rFonts w:ascii="Times New Roman" w:hAnsi="Times New Roman"/>
          <w:bCs/>
          <w:sz w:val="28"/>
          <w:szCs w:val="28"/>
          <w:lang w:val="kk-KZ"/>
        </w:rPr>
        <w:t>жақсарту жөніндегі іс-шаралар</w:t>
      </w:r>
      <w:r w:rsidRPr="00DF70DE">
        <w:rPr>
          <w:rFonts w:ascii="Times New Roman" w:hAnsi="Times New Roman"/>
          <w:bCs/>
          <w:sz w:val="28"/>
          <w:szCs w:val="28"/>
          <w:lang w:val="kk-KZ"/>
        </w:rPr>
        <w:t xml:space="preserve"> жоспары (бұдан әрі-</w:t>
      </w:r>
      <w:r w:rsidR="00AD49C2" w:rsidRPr="00DF70DE">
        <w:rPr>
          <w:rFonts w:ascii="Times New Roman" w:hAnsi="Times New Roman"/>
          <w:bCs/>
          <w:sz w:val="28"/>
          <w:szCs w:val="28"/>
          <w:lang w:val="kk-KZ"/>
        </w:rPr>
        <w:t>Ж</w:t>
      </w:r>
      <w:r w:rsidRPr="00DF70DE">
        <w:rPr>
          <w:rFonts w:ascii="Times New Roman" w:hAnsi="Times New Roman"/>
          <w:bCs/>
          <w:sz w:val="28"/>
          <w:szCs w:val="28"/>
          <w:lang w:val="kk-KZ"/>
        </w:rPr>
        <w:t>оспар) әзірленді, оған мынадай бағыттар бойынша</w:t>
      </w:r>
      <w:r w:rsidR="007B4C4C" w:rsidRPr="00DF70DE">
        <w:rPr>
          <w:rFonts w:ascii="Times New Roman" w:hAnsi="Times New Roman"/>
          <w:bCs/>
          <w:sz w:val="28"/>
          <w:szCs w:val="28"/>
          <w:lang w:val="kk-KZ"/>
        </w:rPr>
        <w:t xml:space="preserve"> 41 іс-шарадан тұратын</w:t>
      </w:r>
      <w:r w:rsidR="00AD49C2" w:rsidRPr="00DF70DE">
        <w:rPr>
          <w:rFonts w:ascii="Times New Roman" w:hAnsi="Times New Roman"/>
          <w:bCs/>
          <w:sz w:val="28"/>
          <w:szCs w:val="28"/>
          <w:lang w:val="kk-KZ"/>
        </w:rPr>
        <w:t xml:space="preserve"> </w:t>
      </w:r>
      <w:r w:rsidR="007B4C4C" w:rsidRPr="00DF70DE">
        <w:rPr>
          <w:rFonts w:ascii="Times New Roman" w:hAnsi="Times New Roman"/>
          <w:bCs/>
          <w:sz w:val="28"/>
          <w:szCs w:val="28"/>
          <w:lang w:val="kk-KZ"/>
        </w:rPr>
        <w:t xml:space="preserve">8 </w:t>
      </w:r>
      <w:r w:rsidR="00AD49C2" w:rsidRPr="00DF70DE">
        <w:rPr>
          <w:rFonts w:ascii="Times New Roman" w:hAnsi="Times New Roman"/>
          <w:bCs/>
          <w:sz w:val="28"/>
          <w:szCs w:val="28"/>
          <w:lang w:val="kk-KZ"/>
        </w:rPr>
        <w:t>бөлім</w:t>
      </w:r>
      <w:r w:rsidRPr="00DF70DE">
        <w:rPr>
          <w:rFonts w:ascii="Times New Roman" w:hAnsi="Times New Roman"/>
          <w:bCs/>
          <w:sz w:val="28"/>
          <w:szCs w:val="28"/>
          <w:lang w:val="kk-KZ"/>
        </w:rPr>
        <w:t xml:space="preserve"> енгізілді: </w:t>
      </w:r>
    </w:p>
    <w:p w14:paraId="355B7D55" w14:textId="77777777" w:rsidR="007B4C4C" w:rsidRPr="00DF70DE" w:rsidRDefault="007B4C4C" w:rsidP="00DF70DE">
      <w:pPr>
        <w:numPr>
          <w:ilvl w:val="0"/>
          <w:numId w:val="1"/>
        </w:numPr>
        <w:tabs>
          <w:tab w:val="clear" w:pos="1070"/>
          <w:tab w:val="left" w:pos="1080"/>
        </w:tabs>
        <w:autoSpaceDE w:val="0"/>
        <w:autoSpaceDN w:val="0"/>
        <w:adjustRightInd w:val="0"/>
        <w:spacing w:after="0" w:line="240" w:lineRule="auto"/>
        <w:ind w:left="0" w:right="-1" w:firstLine="709"/>
        <w:jc w:val="both"/>
        <w:rPr>
          <w:rFonts w:ascii="Times New Roman" w:hAnsi="Times New Roman"/>
          <w:bCs/>
          <w:sz w:val="28"/>
          <w:szCs w:val="28"/>
          <w:lang w:val="kk-KZ"/>
        </w:rPr>
      </w:pPr>
      <w:r w:rsidRPr="00DF70DE">
        <w:rPr>
          <w:rFonts w:ascii="Times New Roman" w:hAnsi="Times New Roman"/>
          <w:bCs/>
          <w:sz w:val="28"/>
          <w:szCs w:val="28"/>
          <w:lang w:val="kk-KZ"/>
        </w:rPr>
        <w:lastRenderedPageBreak/>
        <w:t>іс-шаралар жоспарын әзірлеу, есептілік;</w:t>
      </w:r>
    </w:p>
    <w:p w14:paraId="11E3FC0D" w14:textId="77777777" w:rsidR="00AD49C2" w:rsidRPr="00DF70DE" w:rsidRDefault="00AD49C2" w:rsidP="00DF70DE">
      <w:pPr>
        <w:numPr>
          <w:ilvl w:val="0"/>
          <w:numId w:val="1"/>
        </w:numPr>
        <w:tabs>
          <w:tab w:val="clear" w:pos="1070"/>
          <w:tab w:val="left" w:pos="1080"/>
        </w:tabs>
        <w:autoSpaceDE w:val="0"/>
        <w:autoSpaceDN w:val="0"/>
        <w:adjustRightInd w:val="0"/>
        <w:spacing w:after="0" w:line="240" w:lineRule="auto"/>
        <w:ind w:left="0" w:right="-1" w:firstLine="709"/>
        <w:jc w:val="both"/>
        <w:rPr>
          <w:rFonts w:ascii="Times New Roman" w:hAnsi="Times New Roman"/>
          <w:bCs/>
          <w:sz w:val="28"/>
          <w:szCs w:val="28"/>
        </w:rPr>
      </w:pPr>
      <w:r w:rsidRPr="00DF70DE">
        <w:rPr>
          <w:rFonts w:ascii="Times New Roman" w:hAnsi="Times New Roman"/>
          <w:bCs/>
          <w:sz w:val="28"/>
          <w:szCs w:val="28"/>
          <w:lang w:val="kk-KZ"/>
        </w:rPr>
        <w:t>ішкі</w:t>
      </w:r>
      <w:r w:rsidRPr="00DF70DE">
        <w:rPr>
          <w:rFonts w:ascii="Times New Roman" w:hAnsi="Times New Roman"/>
          <w:bCs/>
          <w:sz w:val="28"/>
          <w:szCs w:val="28"/>
        </w:rPr>
        <w:t xml:space="preserve"> </w:t>
      </w:r>
      <w:proofErr w:type="spellStart"/>
      <w:r w:rsidRPr="00DF70DE">
        <w:rPr>
          <w:rFonts w:ascii="Times New Roman" w:hAnsi="Times New Roman"/>
          <w:bCs/>
          <w:sz w:val="28"/>
          <w:szCs w:val="28"/>
        </w:rPr>
        <w:t>коммуникаци</w:t>
      </w:r>
      <w:proofErr w:type="spellEnd"/>
      <w:r w:rsidRPr="00DF70DE">
        <w:rPr>
          <w:rFonts w:ascii="Times New Roman" w:hAnsi="Times New Roman"/>
          <w:bCs/>
          <w:sz w:val="28"/>
          <w:szCs w:val="28"/>
          <w:lang w:val="kk-KZ"/>
        </w:rPr>
        <w:t>ялар;</w:t>
      </w:r>
    </w:p>
    <w:p w14:paraId="72492DDA" w14:textId="77777777" w:rsidR="007B4C4C" w:rsidRPr="00DF70DE" w:rsidRDefault="007B4C4C" w:rsidP="00DF70DE">
      <w:pPr>
        <w:numPr>
          <w:ilvl w:val="0"/>
          <w:numId w:val="1"/>
        </w:numPr>
        <w:tabs>
          <w:tab w:val="clear" w:pos="1070"/>
          <w:tab w:val="left" w:pos="1080"/>
        </w:tabs>
        <w:autoSpaceDE w:val="0"/>
        <w:autoSpaceDN w:val="0"/>
        <w:adjustRightInd w:val="0"/>
        <w:spacing w:after="0" w:line="240" w:lineRule="auto"/>
        <w:ind w:left="0" w:right="-1" w:firstLine="709"/>
        <w:jc w:val="both"/>
        <w:rPr>
          <w:rFonts w:ascii="Times New Roman" w:hAnsi="Times New Roman"/>
          <w:bCs/>
          <w:sz w:val="28"/>
          <w:szCs w:val="28"/>
        </w:rPr>
      </w:pPr>
      <w:r w:rsidRPr="00DF70DE">
        <w:rPr>
          <w:rFonts w:ascii="Times New Roman" w:hAnsi="Times New Roman"/>
          <w:bCs/>
          <w:sz w:val="28"/>
          <w:szCs w:val="28"/>
          <w:lang w:val="kk-KZ"/>
        </w:rPr>
        <w:t>әлеуметтік-еңбек қатынастары;</w:t>
      </w:r>
    </w:p>
    <w:p w14:paraId="7C70E7B2" w14:textId="77777777" w:rsidR="00AD49C2" w:rsidRPr="00DF70DE" w:rsidRDefault="00AD49C2" w:rsidP="00DF70DE">
      <w:pPr>
        <w:numPr>
          <w:ilvl w:val="0"/>
          <w:numId w:val="1"/>
        </w:numPr>
        <w:tabs>
          <w:tab w:val="clear" w:pos="1070"/>
          <w:tab w:val="left" w:pos="1080"/>
        </w:tabs>
        <w:autoSpaceDE w:val="0"/>
        <w:autoSpaceDN w:val="0"/>
        <w:adjustRightInd w:val="0"/>
        <w:spacing w:after="0" w:line="240" w:lineRule="auto"/>
        <w:ind w:left="0" w:right="-1" w:firstLine="709"/>
        <w:jc w:val="both"/>
        <w:rPr>
          <w:rFonts w:ascii="Times New Roman" w:hAnsi="Times New Roman"/>
          <w:bCs/>
          <w:sz w:val="28"/>
          <w:szCs w:val="28"/>
        </w:rPr>
      </w:pPr>
      <w:proofErr w:type="spellStart"/>
      <w:r w:rsidRPr="00DF70DE">
        <w:rPr>
          <w:rFonts w:ascii="Times New Roman" w:hAnsi="Times New Roman"/>
          <w:bCs/>
          <w:sz w:val="28"/>
          <w:szCs w:val="28"/>
        </w:rPr>
        <w:t>экономи</w:t>
      </w:r>
      <w:proofErr w:type="spellEnd"/>
      <w:r w:rsidRPr="00DF70DE">
        <w:rPr>
          <w:rFonts w:ascii="Times New Roman" w:hAnsi="Times New Roman"/>
          <w:bCs/>
          <w:sz w:val="28"/>
          <w:szCs w:val="28"/>
          <w:lang w:val="kk-KZ"/>
        </w:rPr>
        <w:t>калық және физикалық қауіпсіздік</w:t>
      </w:r>
      <w:r w:rsidRPr="00DF70DE">
        <w:rPr>
          <w:rFonts w:ascii="Times New Roman" w:hAnsi="Times New Roman"/>
          <w:bCs/>
          <w:sz w:val="28"/>
          <w:szCs w:val="28"/>
        </w:rPr>
        <w:t>;</w:t>
      </w:r>
    </w:p>
    <w:p w14:paraId="1275A043" w14:textId="77777777" w:rsidR="00AD49C2" w:rsidRPr="00DF70DE" w:rsidRDefault="00AD49C2" w:rsidP="00DF70DE">
      <w:pPr>
        <w:numPr>
          <w:ilvl w:val="0"/>
          <w:numId w:val="1"/>
        </w:numPr>
        <w:tabs>
          <w:tab w:val="clear" w:pos="1070"/>
          <w:tab w:val="left" w:pos="1080"/>
        </w:tabs>
        <w:autoSpaceDE w:val="0"/>
        <w:autoSpaceDN w:val="0"/>
        <w:adjustRightInd w:val="0"/>
        <w:spacing w:after="0" w:line="240" w:lineRule="auto"/>
        <w:ind w:left="0" w:right="-1" w:firstLine="709"/>
        <w:jc w:val="both"/>
        <w:rPr>
          <w:rFonts w:ascii="Times New Roman" w:hAnsi="Times New Roman"/>
          <w:bCs/>
          <w:sz w:val="28"/>
          <w:szCs w:val="28"/>
        </w:rPr>
      </w:pPr>
      <w:r w:rsidRPr="00DF70DE">
        <w:rPr>
          <w:rFonts w:ascii="Times New Roman" w:hAnsi="Times New Roman"/>
          <w:bCs/>
          <w:sz w:val="28"/>
          <w:szCs w:val="28"/>
          <w:lang w:val="kk-KZ"/>
        </w:rPr>
        <w:t>еңбекті қорғау</w:t>
      </w:r>
      <w:r w:rsidR="007B4C4C" w:rsidRPr="00DF70DE">
        <w:rPr>
          <w:rFonts w:ascii="Times New Roman" w:hAnsi="Times New Roman"/>
          <w:bCs/>
          <w:sz w:val="28"/>
          <w:szCs w:val="28"/>
          <w:lang w:val="kk-KZ"/>
        </w:rPr>
        <w:t>, тамақтану және тұрғын үй жағдайлары;</w:t>
      </w:r>
    </w:p>
    <w:p w14:paraId="4591E2E9" w14:textId="77777777" w:rsidR="00AD49C2" w:rsidRPr="00DF70DE" w:rsidRDefault="000B05BE" w:rsidP="00DF70DE">
      <w:pPr>
        <w:numPr>
          <w:ilvl w:val="0"/>
          <w:numId w:val="1"/>
        </w:numPr>
        <w:tabs>
          <w:tab w:val="clear" w:pos="1070"/>
          <w:tab w:val="left" w:pos="1080"/>
        </w:tabs>
        <w:autoSpaceDE w:val="0"/>
        <w:autoSpaceDN w:val="0"/>
        <w:adjustRightInd w:val="0"/>
        <w:spacing w:after="0" w:line="240" w:lineRule="auto"/>
        <w:ind w:left="0" w:right="-1" w:firstLine="709"/>
        <w:jc w:val="both"/>
        <w:rPr>
          <w:rFonts w:ascii="Times New Roman" w:hAnsi="Times New Roman"/>
          <w:bCs/>
          <w:sz w:val="28"/>
          <w:szCs w:val="28"/>
        </w:rPr>
      </w:pPr>
      <w:r w:rsidRPr="00DF70DE">
        <w:rPr>
          <w:rFonts w:ascii="Times New Roman" w:hAnsi="Times New Roman"/>
          <w:bCs/>
          <w:sz w:val="28"/>
          <w:szCs w:val="28"/>
          <w:lang w:val="kk-KZ"/>
        </w:rPr>
        <w:t>о</w:t>
      </w:r>
      <w:proofErr w:type="spellStart"/>
      <w:r w:rsidRPr="00DF70DE">
        <w:rPr>
          <w:rFonts w:ascii="Times New Roman" w:hAnsi="Times New Roman"/>
          <w:bCs/>
          <w:sz w:val="28"/>
          <w:szCs w:val="28"/>
        </w:rPr>
        <w:t>мбудсмен</w:t>
      </w:r>
      <w:proofErr w:type="spellEnd"/>
      <w:r w:rsidR="00AD49C2" w:rsidRPr="00DF70DE">
        <w:rPr>
          <w:rFonts w:ascii="Times New Roman" w:hAnsi="Times New Roman"/>
          <w:bCs/>
          <w:sz w:val="28"/>
          <w:szCs w:val="28"/>
        </w:rPr>
        <w:t>;</w:t>
      </w:r>
    </w:p>
    <w:p w14:paraId="08BAE3CF" w14:textId="77777777" w:rsidR="000B05BE" w:rsidRPr="00DF70DE" w:rsidRDefault="000B05BE" w:rsidP="00DF70DE">
      <w:pPr>
        <w:numPr>
          <w:ilvl w:val="0"/>
          <w:numId w:val="1"/>
        </w:numPr>
        <w:tabs>
          <w:tab w:val="clear" w:pos="1070"/>
          <w:tab w:val="left" w:pos="1080"/>
        </w:tabs>
        <w:autoSpaceDE w:val="0"/>
        <w:autoSpaceDN w:val="0"/>
        <w:adjustRightInd w:val="0"/>
        <w:spacing w:after="0" w:line="240" w:lineRule="auto"/>
        <w:ind w:left="0" w:right="-1" w:firstLine="709"/>
        <w:jc w:val="both"/>
        <w:rPr>
          <w:rFonts w:ascii="Times New Roman" w:hAnsi="Times New Roman"/>
          <w:bCs/>
          <w:sz w:val="28"/>
          <w:szCs w:val="28"/>
        </w:rPr>
      </w:pPr>
      <w:r w:rsidRPr="00DF70DE">
        <w:rPr>
          <w:rFonts w:ascii="Times New Roman KZ" w:hAnsi="Times New Roman KZ" w:cs="Arial-BoldMT"/>
          <w:bCs/>
          <w:sz w:val="28"/>
          <w:szCs w:val="28"/>
        </w:rPr>
        <w:t>комплаенс</w:t>
      </w:r>
      <w:r w:rsidRPr="00DF70DE">
        <w:rPr>
          <w:rFonts w:ascii="Times New Roman KZ" w:hAnsi="Times New Roman KZ" w:cs="Arial-BoldMT"/>
          <w:bCs/>
          <w:sz w:val="28"/>
          <w:szCs w:val="28"/>
          <w:lang w:val="kk-KZ"/>
        </w:rPr>
        <w:t>;</w:t>
      </w:r>
    </w:p>
    <w:p w14:paraId="04C2238A" w14:textId="7F8626BB" w:rsidR="00AD49C2" w:rsidRPr="00DF70DE" w:rsidRDefault="000B05BE" w:rsidP="00DF70DE">
      <w:pPr>
        <w:numPr>
          <w:ilvl w:val="0"/>
          <w:numId w:val="1"/>
        </w:numPr>
        <w:tabs>
          <w:tab w:val="clear" w:pos="1070"/>
          <w:tab w:val="left" w:pos="1080"/>
        </w:tabs>
        <w:autoSpaceDE w:val="0"/>
        <w:autoSpaceDN w:val="0"/>
        <w:adjustRightInd w:val="0"/>
        <w:spacing w:after="0" w:line="240" w:lineRule="auto"/>
        <w:ind w:left="0" w:right="-1" w:firstLine="709"/>
        <w:jc w:val="both"/>
        <w:rPr>
          <w:rFonts w:ascii="Times New Roman" w:hAnsi="Times New Roman"/>
          <w:bCs/>
          <w:sz w:val="28"/>
          <w:szCs w:val="28"/>
        </w:rPr>
      </w:pPr>
      <w:r w:rsidRPr="00DF70DE">
        <w:rPr>
          <w:rFonts w:ascii="Times New Roman" w:hAnsi="Times New Roman"/>
          <w:bCs/>
          <w:sz w:val="28"/>
          <w:szCs w:val="28"/>
          <w:lang w:val="kk-KZ"/>
        </w:rPr>
        <w:t xml:space="preserve"> </w:t>
      </w:r>
      <w:r w:rsidR="00916B8B" w:rsidRPr="00DF70DE">
        <w:rPr>
          <w:rFonts w:ascii="Times New Roman" w:hAnsi="Times New Roman"/>
          <w:bCs/>
          <w:sz w:val="28"/>
          <w:szCs w:val="28"/>
          <w:lang w:val="kk-KZ"/>
        </w:rPr>
        <w:t>«</w:t>
      </w:r>
      <w:r w:rsidR="00AD49C2" w:rsidRPr="00DF70DE">
        <w:rPr>
          <w:rFonts w:ascii="Times New Roman" w:hAnsi="Times New Roman"/>
          <w:bCs/>
          <w:sz w:val="28"/>
          <w:szCs w:val="28"/>
          <w:lang w:val="kk-KZ"/>
        </w:rPr>
        <w:t>ҮМЗ</w:t>
      </w:r>
      <w:r w:rsidR="00916B8B" w:rsidRPr="00DF70DE">
        <w:rPr>
          <w:rFonts w:ascii="Times New Roman" w:hAnsi="Times New Roman"/>
          <w:bCs/>
          <w:sz w:val="28"/>
          <w:szCs w:val="28"/>
          <w:lang w:val="kk-KZ"/>
        </w:rPr>
        <w:t>»</w:t>
      </w:r>
      <w:r w:rsidR="00AD49C2" w:rsidRPr="00DF70DE">
        <w:rPr>
          <w:rFonts w:ascii="Times New Roman" w:hAnsi="Times New Roman"/>
          <w:bCs/>
          <w:sz w:val="28"/>
          <w:szCs w:val="28"/>
          <w:lang w:val="kk-KZ"/>
        </w:rPr>
        <w:t xml:space="preserve"> АҚ жұмыскерлерінің жергілікті кәсіподағы</w:t>
      </w:r>
      <w:r w:rsidR="00916B8B" w:rsidRPr="00DF70DE">
        <w:rPr>
          <w:rFonts w:ascii="Times New Roman" w:hAnsi="Times New Roman"/>
          <w:bCs/>
          <w:sz w:val="28"/>
          <w:szCs w:val="28"/>
          <w:lang w:val="kk-KZ"/>
        </w:rPr>
        <w:t>»</w:t>
      </w:r>
      <w:r w:rsidR="00AD49C2" w:rsidRPr="00DF70DE">
        <w:rPr>
          <w:rFonts w:ascii="Times New Roman" w:hAnsi="Times New Roman"/>
          <w:bCs/>
          <w:sz w:val="28"/>
          <w:szCs w:val="28"/>
          <w:lang w:val="kk-KZ"/>
        </w:rPr>
        <w:t xml:space="preserve"> қоғамдық бірлестікпен (бұдан әрі – </w:t>
      </w:r>
      <w:r w:rsidR="00916B8B" w:rsidRPr="00DF70DE">
        <w:rPr>
          <w:rFonts w:ascii="Times New Roman" w:hAnsi="Times New Roman"/>
          <w:bCs/>
          <w:sz w:val="28"/>
          <w:szCs w:val="28"/>
          <w:lang w:val="kk-KZ"/>
        </w:rPr>
        <w:t>«</w:t>
      </w:r>
      <w:r w:rsidR="00AD49C2" w:rsidRPr="00DF70DE">
        <w:rPr>
          <w:rFonts w:ascii="Times New Roman" w:hAnsi="Times New Roman"/>
          <w:bCs/>
          <w:sz w:val="28"/>
          <w:szCs w:val="28"/>
          <w:lang w:val="kk-KZ"/>
        </w:rPr>
        <w:t>ҮМЗ</w:t>
      </w:r>
      <w:r w:rsidR="00916B8B" w:rsidRPr="00DF70DE">
        <w:rPr>
          <w:rFonts w:ascii="Times New Roman" w:hAnsi="Times New Roman"/>
          <w:bCs/>
          <w:sz w:val="28"/>
          <w:szCs w:val="28"/>
          <w:lang w:val="kk-KZ"/>
        </w:rPr>
        <w:t>»</w:t>
      </w:r>
      <w:r w:rsidR="00AD49C2" w:rsidRPr="00DF70DE">
        <w:rPr>
          <w:rFonts w:ascii="Times New Roman" w:hAnsi="Times New Roman"/>
          <w:bCs/>
          <w:sz w:val="28"/>
          <w:szCs w:val="28"/>
          <w:lang w:val="kk-KZ"/>
        </w:rPr>
        <w:t xml:space="preserve"> АҚ ЖЖК</w:t>
      </w:r>
      <w:r w:rsidR="00916B8B" w:rsidRPr="00DF70DE">
        <w:rPr>
          <w:rFonts w:ascii="Times New Roman" w:hAnsi="Times New Roman"/>
          <w:bCs/>
          <w:sz w:val="28"/>
          <w:szCs w:val="28"/>
          <w:lang w:val="kk-KZ"/>
        </w:rPr>
        <w:t>»</w:t>
      </w:r>
      <w:r w:rsidR="00AD49C2" w:rsidRPr="00DF70DE">
        <w:rPr>
          <w:rFonts w:ascii="Times New Roman" w:hAnsi="Times New Roman"/>
          <w:bCs/>
          <w:sz w:val="28"/>
          <w:szCs w:val="28"/>
          <w:lang w:val="kk-KZ"/>
        </w:rPr>
        <w:t xml:space="preserve"> ҚБ, Кәсіподақ</w:t>
      </w:r>
      <w:r w:rsidR="00A120A4" w:rsidRPr="00DF70DE">
        <w:rPr>
          <w:rFonts w:ascii="Times New Roman" w:hAnsi="Times New Roman"/>
          <w:bCs/>
          <w:sz w:val="28"/>
          <w:szCs w:val="28"/>
          <w:lang w:val="kk-KZ"/>
        </w:rPr>
        <w:t xml:space="preserve">) </w:t>
      </w:r>
      <w:r w:rsidR="00AD49C2" w:rsidRPr="00DF70DE">
        <w:rPr>
          <w:rFonts w:ascii="Times New Roman" w:hAnsi="Times New Roman"/>
          <w:bCs/>
          <w:sz w:val="28"/>
          <w:szCs w:val="28"/>
          <w:lang w:val="kk-KZ"/>
        </w:rPr>
        <w:t>өзара әрекеттесу</w:t>
      </w:r>
      <w:r w:rsidRPr="00DF70DE">
        <w:rPr>
          <w:rFonts w:ascii="Times New Roman" w:hAnsi="Times New Roman"/>
          <w:bCs/>
          <w:sz w:val="28"/>
          <w:szCs w:val="28"/>
          <w:lang w:val="kk-KZ"/>
        </w:rPr>
        <w:t>.</w:t>
      </w:r>
    </w:p>
    <w:p w14:paraId="26DA2679" w14:textId="77777777" w:rsidR="003A321C" w:rsidRPr="00DF70DE" w:rsidRDefault="003A321C" w:rsidP="00DF70DE">
      <w:pPr>
        <w:tabs>
          <w:tab w:val="left" w:pos="1080"/>
        </w:tabs>
        <w:autoSpaceDE w:val="0"/>
        <w:autoSpaceDN w:val="0"/>
        <w:adjustRightInd w:val="0"/>
        <w:spacing w:after="0" w:line="240" w:lineRule="auto"/>
        <w:ind w:right="-1" w:firstLine="709"/>
        <w:jc w:val="both"/>
        <w:rPr>
          <w:rFonts w:ascii="Times New Roman" w:hAnsi="Times New Roman"/>
          <w:bCs/>
          <w:sz w:val="28"/>
          <w:szCs w:val="28"/>
          <w:lang w:val="kk-KZ"/>
        </w:rPr>
      </w:pPr>
      <w:r w:rsidRPr="00DF70DE">
        <w:rPr>
          <w:rFonts w:ascii="Times New Roman" w:hAnsi="Times New Roman"/>
          <w:bCs/>
          <w:sz w:val="28"/>
          <w:szCs w:val="28"/>
          <w:lang w:val="kk-KZ"/>
        </w:rPr>
        <w:t xml:space="preserve">Жоспардың барлық іс-шаралары толық көлемде орындалды. Жоспарды іске асырудың нақты үлесі – 100% - ды құрады. Жоспардың орындалуы туралы есеп </w:t>
      </w:r>
      <w:r w:rsidR="000B05BE" w:rsidRPr="00DF70DE">
        <w:rPr>
          <w:rFonts w:ascii="Times New Roman" w:hAnsi="Times New Roman"/>
          <w:bCs/>
          <w:sz w:val="28"/>
          <w:szCs w:val="28"/>
          <w:lang w:val="kk-KZ"/>
        </w:rPr>
        <w:t xml:space="preserve">артылу нәтижесімен </w:t>
      </w:r>
      <w:r w:rsidRPr="00DF70DE">
        <w:rPr>
          <w:rFonts w:ascii="Times New Roman" w:hAnsi="Times New Roman"/>
          <w:bCs/>
          <w:sz w:val="28"/>
          <w:szCs w:val="28"/>
          <w:lang w:val="kk-KZ"/>
        </w:rPr>
        <w:t xml:space="preserve">тоқсан сайын </w:t>
      </w:r>
      <w:r w:rsidR="000B05BE" w:rsidRPr="00DF70DE">
        <w:rPr>
          <w:rFonts w:ascii="Times New Roman KZ" w:hAnsi="Times New Roman KZ" w:cs="ArialMT"/>
          <w:sz w:val="28"/>
          <w:szCs w:val="28"/>
          <w:lang w:val="kk-KZ"/>
        </w:rPr>
        <w:t xml:space="preserve">еКАР жүйесіне Жалғыз акционер бақылау үшін енгізілді. Жоспарды жүзеге асыру туралы есеп Қоғамның Директорлар кеңесінің 17.03.2023 жылғы № 3 шешімімен бекітілді. </w:t>
      </w:r>
      <w:r w:rsidR="000B05BE" w:rsidRPr="00DF70DE">
        <w:rPr>
          <w:rFonts w:ascii="Times New Roman" w:hAnsi="Times New Roman"/>
          <w:bCs/>
          <w:sz w:val="28"/>
          <w:szCs w:val="28"/>
          <w:lang w:val="kk-KZ"/>
        </w:rPr>
        <w:t xml:space="preserve"> </w:t>
      </w:r>
    </w:p>
    <w:p w14:paraId="1A02B26C" w14:textId="77777777" w:rsidR="003C7F29" w:rsidRPr="00DF70DE" w:rsidRDefault="003C7F29" w:rsidP="00DF70DE">
      <w:pPr>
        <w:autoSpaceDE w:val="0"/>
        <w:autoSpaceDN w:val="0"/>
        <w:adjustRightInd w:val="0"/>
        <w:spacing w:after="0" w:line="240" w:lineRule="auto"/>
        <w:ind w:right="-1" w:firstLine="709"/>
        <w:jc w:val="both"/>
        <w:rPr>
          <w:rFonts w:ascii="Times New Roman" w:hAnsi="Times New Roman"/>
          <w:bCs/>
          <w:sz w:val="28"/>
          <w:szCs w:val="28"/>
          <w:lang w:val="kk-KZ"/>
        </w:rPr>
      </w:pPr>
    </w:p>
    <w:p w14:paraId="74839121" w14:textId="77777777" w:rsidR="003A321C" w:rsidRPr="00DF70DE" w:rsidRDefault="003A321C" w:rsidP="00DF70DE">
      <w:pPr>
        <w:autoSpaceDE w:val="0"/>
        <w:autoSpaceDN w:val="0"/>
        <w:adjustRightInd w:val="0"/>
        <w:spacing w:after="0" w:line="240" w:lineRule="auto"/>
        <w:ind w:right="-1" w:firstLine="709"/>
        <w:jc w:val="both"/>
        <w:rPr>
          <w:rFonts w:ascii="Times New Roman" w:hAnsi="Times New Roman"/>
          <w:b/>
          <w:bCs/>
          <w:sz w:val="28"/>
          <w:szCs w:val="28"/>
          <w:lang w:val="kk-KZ"/>
        </w:rPr>
      </w:pPr>
      <w:r w:rsidRPr="00DF70DE">
        <w:rPr>
          <w:rFonts w:ascii="Times New Roman" w:hAnsi="Times New Roman"/>
          <w:b/>
          <w:bCs/>
          <w:sz w:val="28"/>
          <w:szCs w:val="28"/>
          <w:lang w:val="kk-KZ"/>
        </w:rPr>
        <w:t>1.2.</w:t>
      </w:r>
      <w:r w:rsidRPr="00DF70DE">
        <w:rPr>
          <w:rFonts w:ascii="Times New Roman" w:hAnsi="Times New Roman"/>
          <w:b/>
          <w:bCs/>
          <w:sz w:val="28"/>
          <w:szCs w:val="28"/>
          <w:lang w:val="kk-KZ"/>
        </w:rPr>
        <w:tab/>
        <w:t>Кадрлық әлеуетті дамыту</w:t>
      </w:r>
    </w:p>
    <w:p w14:paraId="76638C28" w14:textId="77777777" w:rsidR="003A321C" w:rsidRPr="00DF70DE" w:rsidRDefault="003A321C" w:rsidP="00DF70DE">
      <w:pPr>
        <w:autoSpaceDE w:val="0"/>
        <w:autoSpaceDN w:val="0"/>
        <w:adjustRightInd w:val="0"/>
        <w:spacing w:after="0" w:line="240" w:lineRule="auto"/>
        <w:ind w:right="-1" w:firstLine="709"/>
        <w:jc w:val="both"/>
        <w:rPr>
          <w:rFonts w:ascii="Times New Roman" w:hAnsi="Times New Roman"/>
          <w:bCs/>
          <w:sz w:val="28"/>
          <w:szCs w:val="28"/>
          <w:lang w:val="kk-KZ"/>
        </w:rPr>
      </w:pPr>
      <w:r w:rsidRPr="00DF70DE">
        <w:rPr>
          <w:rFonts w:ascii="Times New Roman" w:hAnsi="Times New Roman"/>
          <w:bCs/>
          <w:sz w:val="28"/>
          <w:szCs w:val="28"/>
          <w:lang w:val="kk-KZ"/>
        </w:rPr>
        <w:t xml:space="preserve">Қоғам </w:t>
      </w:r>
      <w:r w:rsidR="00877F83" w:rsidRPr="00DF70DE">
        <w:rPr>
          <w:rFonts w:ascii="Times New Roman" w:hAnsi="Times New Roman"/>
          <w:bCs/>
          <w:sz w:val="28"/>
          <w:szCs w:val="28"/>
          <w:lang w:val="kk-KZ"/>
        </w:rPr>
        <w:t>Жұмыскерлерді</w:t>
      </w:r>
      <w:r w:rsidRPr="00DF70DE">
        <w:rPr>
          <w:rFonts w:ascii="Times New Roman" w:hAnsi="Times New Roman"/>
          <w:bCs/>
          <w:sz w:val="28"/>
          <w:szCs w:val="28"/>
          <w:lang w:val="kk-KZ"/>
        </w:rPr>
        <w:t xml:space="preserve"> өзінің маңызды активі ретінде таниды және </w:t>
      </w:r>
      <w:r w:rsidR="002D19C7" w:rsidRPr="00DF70DE">
        <w:rPr>
          <w:rFonts w:ascii="Times New Roman" w:hAnsi="Times New Roman"/>
          <w:bCs/>
          <w:sz w:val="28"/>
          <w:szCs w:val="28"/>
          <w:lang w:val="kk-KZ"/>
        </w:rPr>
        <w:t>Қ</w:t>
      </w:r>
      <w:r w:rsidRPr="00DF70DE">
        <w:rPr>
          <w:rFonts w:ascii="Times New Roman" w:hAnsi="Times New Roman"/>
          <w:bCs/>
          <w:sz w:val="28"/>
          <w:szCs w:val="28"/>
          <w:lang w:val="kk-KZ"/>
        </w:rPr>
        <w:t xml:space="preserve">оғамның тұрақты дамуының кепілі болып табылатын олардың әл-ауқатын, кәсіби және жеке өсуін қамтамасыз етуге ұмтылады. Қоғам </w:t>
      </w:r>
      <w:r w:rsidR="00877F83" w:rsidRPr="00DF70DE">
        <w:rPr>
          <w:rFonts w:ascii="Times New Roman" w:hAnsi="Times New Roman"/>
          <w:bCs/>
          <w:sz w:val="28"/>
          <w:szCs w:val="28"/>
          <w:lang w:val="kk-KZ"/>
        </w:rPr>
        <w:t>жұмыскерлермен</w:t>
      </w:r>
      <w:r w:rsidRPr="00DF70DE">
        <w:rPr>
          <w:rFonts w:ascii="Times New Roman" w:hAnsi="Times New Roman"/>
          <w:bCs/>
          <w:sz w:val="28"/>
          <w:szCs w:val="28"/>
          <w:lang w:val="kk-KZ"/>
        </w:rPr>
        <w:t xml:space="preserve"> өзара қарым-қатынасты әлеуметтік әріптестік, жүйелілік, құқықтық қорғалу, </w:t>
      </w:r>
      <w:r w:rsidR="00877F83" w:rsidRPr="00DF70DE">
        <w:rPr>
          <w:rFonts w:ascii="Times New Roman" w:hAnsi="Times New Roman"/>
          <w:bCs/>
          <w:sz w:val="28"/>
          <w:szCs w:val="28"/>
          <w:lang w:val="kk-KZ"/>
        </w:rPr>
        <w:t>жұмыскердің</w:t>
      </w:r>
      <w:r w:rsidRPr="00DF70DE">
        <w:rPr>
          <w:rFonts w:ascii="Times New Roman" w:hAnsi="Times New Roman"/>
          <w:bCs/>
          <w:sz w:val="28"/>
          <w:szCs w:val="28"/>
          <w:lang w:val="kk-KZ"/>
        </w:rPr>
        <w:t xml:space="preserve"> жеке әлеуетін тиімді пайдалану және тең мүмкіндіктер қағидаттары негізінде құрады.</w:t>
      </w:r>
    </w:p>
    <w:p w14:paraId="6404CD65" w14:textId="77777777" w:rsidR="003A321C" w:rsidRPr="00DF70DE" w:rsidRDefault="003A321C" w:rsidP="00DF70DE">
      <w:pPr>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t>202</w:t>
      </w:r>
      <w:r w:rsidR="000B05BE" w:rsidRPr="00DF70DE">
        <w:rPr>
          <w:rFonts w:ascii="Times New Roman" w:hAnsi="Times New Roman"/>
          <w:sz w:val="28"/>
          <w:szCs w:val="28"/>
          <w:lang w:val="kk-KZ"/>
        </w:rPr>
        <w:t>2</w:t>
      </w:r>
      <w:r w:rsidRPr="00DF70DE">
        <w:rPr>
          <w:rFonts w:ascii="Times New Roman" w:hAnsi="Times New Roman"/>
          <w:sz w:val="28"/>
          <w:szCs w:val="28"/>
          <w:lang w:val="kk-KZ"/>
        </w:rPr>
        <w:t xml:space="preserve"> жылы Қоғам кадрлық әлеуетті дамыту бойынша келесі бағыттарда қызмет атқарды:</w:t>
      </w:r>
    </w:p>
    <w:p w14:paraId="27488711" w14:textId="77777777" w:rsidR="006D770A" w:rsidRPr="00DF70DE" w:rsidRDefault="006D770A" w:rsidP="00DF70DE">
      <w:pPr>
        <w:spacing w:after="0" w:line="240" w:lineRule="auto"/>
        <w:ind w:right="-1" w:firstLine="709"/>
        <w:jc w:val="both"/>
        <w:rPr>
          <w:rFonts w:ascii="Times New Roman" w:hAnsi="Times New Roman"/>
          <w:sz w:val="28"/>
          <w:szCs w:val="28"/>
          <w:lang w:val="kk-KZ"/>
        </w:rPr>
      </w:pPr>
    </w:p>
    <w:p w14:paraId="247255D1" w14:textId="77777777" w:rsidR="00FF05EA" w:rsidRPr="00DF70DE" w:rsidRDefault="003A321C" w:rsidP="00DF70DE">
      <w:pPr>
        <w:spacing w:after="0" w:line="240" w:lineRule="auto"/>
        <w:ind w:right="-1" w:firstLine="709"/>
        <w:jc w:val="both"/>
        <w:rPr>
          <w:rFonts w:ascii="Times New Roman" w:hAnsi="Times New Roman"/>
          <w:sz w:val="28"/>
          <w:szCs w:val="28"/>
          <w:lang w:val="kk-KZ"/>
        </w:rPr>
      </w:pPr>
      <w:r w:rsidRPr="00DF70DE">
        <w:rPr>
          <w:rFonts w:ascii="Times New Roman" w:hAnsi="Times New Roman"/>
          <w:b/>
          <w:sz w:val="28"/>
          <w:szCs w:val="28"/>
          <w:lang w:val="kk-KZ"/>
        </w:rPr>
        <w:t>1</w:t>
      </w:r>
      <w:r w:rsidR="00FF05EA" w:rsidRPr="00DF70DE">
        <w:rPr>
          <w:rFonts w:ascii="Times New Roman" w:hAnsi="Times New Roman"/>
          <w:b/>
          <w:sz w:val="28"/>
          <w:szCs w:val="28"/>
          <w:lang w:val="kk-KZ"/>
        </w:rPr>
        <w:t>.2.1 Т</w:t>
      </w:r>
      <w:r w:rsidRPr="00DF70DE">
        <w:rPr>
          <w:rFonts w:ascii="Times New Roman" w:hAnsi="Times New Roman"/>
          <w:b/>
          <w:sz w:val="28"/>
          <w:szCs w:val="28"/>
          <w:lang w:val="kk-KZ"/>
        </w:rPr>
        <w:t>ранспарентті еңбекақы және жалақының бәсекеге қабілетті деңгейі</w:t>
      </w:r>
    </w:p>
    <w:p w14:paraId="51530712" w14:textId="77777777" w:rsidR="003A321C" w:rsidRPr="00DF70DE" w:rsidRDefault="000B05BE" w:rsidP="00DF70DE">
      <w:pPr>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t>Қоғам Жұмыскерлерінің еңбегіне транспарентті ақы төлеуді және жалақының бәсекеге қабілеттілігін қамтамасыз ету, сондай-ақ өңірдегі және тұтастай алғанда ҚР-дағы неғұрлым әлеуметтік жауапты жұмыс берушілердің бірі ретінде Қоғамның беделін қолдау жөніндегі іс-шаралар Қоғам жұмыскерлерінің еңбек нәтижелері мен олардың жалақы мөлшері арасындағы өзара байланысты күшейту, Қоғам жұмыскерлері алдындағы барлық әлеуметтік міндеттемелерді орындау, әлеуметтік қолдаудың қосымша шараларын іске асыру, ҚР Еңбек кодексін бұзу қаупін азайту арқылы жүзеге асырылды. Жоғарыда көрсетілген іс-шараларды іске асыру үшін</w:t>
      </w:r>
      <w:r w:rsidR="003A321C" w:rsidRPr="00DF70DE">
        <w:rPr>
          <w:rFonts w:ascii="Times New Roman" w:hAnsi="Times New Roman"/>
          <w:sz w:val="28"/>
          <w:szCs w:val="28"/>
          <w:lang w:val="kk-KZ"/>
        </w:rPr>
        <w:t>:</w:t>
      </w:r>
    </w:p>
    <w:p w14:paraId="794316B3" w14:textId="77777777" w:rsidR="000B05BE" w:rsidRPr="00DF70DE" w:rsidRDefault="000B05BE" w:rsidP="00BC6AFA">
      <w:pPr>
        <w:numPr>
          <w:ilvl w:val="0"/>
          <w:numId w:val="34"/>
        </w:numPr>
        <w:tabs>
          <w:tab w:val="left" w:pos="993"/>
          <w:tab w:val="num" w:pos="6740"/>
        </w:tabs>
        <w:autoSpaceDE w:val="0"/>
        <w:autoSpaceDN w:val="0"/>
        <w:adjustRightInd w:val="0"/>
        <w:spacing w:after="0" w:line="240" w:lineRule="auto"/>
        <w:ind w:left="0" w:right="-1" w:firstLine="709"/>
        <w:jc w:val="both"/>
        <w:rPr>
          <w:rFonts w:ascii="Times New Roman" w:hAnsi="Times New Roman"/>
          <w:bCs/>
          <w:sz w:val="28"/>
          <w:szCs w:val="28"/>
          <w:lang w:val="kk-KZ"/>
        </w:rPr>
      </w:pPr>
      <w:r w:rsidRPr="00DF70DE">
        <w:rPr>
          <w:rFonts w:ascii="Times New Roman" w:hAnsi="Times New Roman"/>
          <w:sz w:val="28"/>
          <w:szCs w:val="28"/>
          <w:lang w:val="kk-KZ"/>
        </w:rPr>
        <w:t>Қоғам жұмыскерлерінің жалақысы келесі айдың 10-күнінен кешіктірілмей ҚР Ұлттық валютасымен ақшалай нысанда төленді. Жалақы төлеу бойынша кідірістер болған жоқ</w:t>
      </w:r>
      <w:r w:rsidRPr="00DF70DE">
        <w:rPr>
          <w:rFonts w:ascii="Times New Roman" w:hAnsi="Times New Roman"/>
          <w:bCs/>
          <w:sz w:val="28"/>
          <w:szCs w:val="28"/>
          <w:lang w:val="kk-KZ"/>
        </w:rPr>
        <w:t>;</w:t>
      </w:r>
    </w:p>
    <w:p w14:paraId="1DCAD714" w14:textId="078DAA2F" w:rsidR="00877F83" w:rsidRPr="00DF70DE" w:rsidRDefault="00A25451" w:rsidP="00BC6AFA">
      <w:pPr>
        <w:numPr>
          <w:ilvl w:val="0"/>
          <w:numId w:val="34"/>
        </w:numPr>
        <w:tabs>
          <w:tab w:val="left" w:pos="993"/>
        </w:tabs>
        <w:autoSpaceDE w:val="0"/>
        <w:autoSpaceDN w:val="0"/>
        <w:adjustRightInd w:val="0"/>
        <w:spacing w:after="0" w:line="240" w:lineRule="auto"/>
        <w:ind w:left="0" w:right="-1" w:firstLine="709"/>
        <w:jc w:val="both"/>
        <w:rPr>
          <w:rFonts w:ascii="Times New Roman" w:hAnsi="Times New Roman"/>
          <w:sz w:val="28"/>
          <w:szCs w:val="28"/>
          <w:lang w:val="kk-KZ"/>
        </w:rPr>
      </w:pPr>
      <w:r w:rsidRPr="00DF70DE">
        <w:rPr>
          <w:rFonts w:ascii="Times New Roman" w:hAnsi="Times New Roman"/>
          <w:sz w:val="28"/>
          <w:szCs w:val="28"/>
          <w:lang w:val="kk-KZ"/>
        </w:rPr>
        <w:t xml:space="preserve">  01.01.202</w:t>
      </w:r>
      <w:r w:rsidR="000B05BE" w:rsidRPr="00DF70DE">
        <w:rPr>
          <w:rFonts w:ascii="Times New Roman" w:hAnsi="Times New Roman"/>
          <w:sz w:val="28"/>
          <w:szCs w:val="28"/>
          <w:lang w:val="kk-KZ"/>
        </w:rPr>
        <w:t>2</w:t>
      </w:r>
      <w:r w:rsidRPr="00DF70DE">
        <w:rPr>
          <w:rFonts w:ascii="Times New Roman" w:hAnsi="Times New Roman"/>
          <w:sz w:val="28"/>
          <w:szCs w:val="28"/>
          <w:lang w:val="kk-KZ"/>
        </w:rPr>
        <w:t xml:space="preserve">ж. бастап Қоғам жұмыскерлеріне негізгі жалақы мөлшері  </w:t>
      </w:r>
      <w:r w:rsidR="00877F83" w:rsidRPr="00DF70DE">
        <w:rPr>
          <w:rFonts w:ascii="Times New Roman" w:hAnsi="Times New Roman"/>
          <w:sz w:val="28"/>
          <w:szCs w:val="28"/>
          <w:lang w:val="kk-KZ"/>
        </w:rPr>
        <w:t xml:space="preserve">10 % </w:t>
      </w:r>
      <w:r w:rsidRPr="00DF70DE">
        <w:rPr>
          <w:rFonts w:ascii="Times New Roman" w:hAnsi="Times New Roman"/>
          <w:sz w:val="28"/>
          <w:szCs w:val="28"/>
          <w:lang w:val="kk-KZ"/>
        </w:rPr>
        <w:t>көтерілді</w:t>
      </w:r>
      <w:r w:rsidR="000B05BE" w:rsidRPr="00DF70DE">
        <w:rPr>
          <w:rFonts w:ascii="Times New Roman" w:hAnsi="Times New Roman"/>
          <w:sz w:val="28"/>
          <w:szCs w:val="28"/>
          <w:lang w:val="kk-KZ"/>
        </w:rPr>
        <w:t xml:space="preserve"> (</w:t>
      </w:r>
      <w:r w:rsidR="00216B42" w:rsidRPr="00DF70DE">
        <w:rPr>
          <w:rFonts w:ascii="Times New Roman" w:hAnsi="Times New Roman"/>
          <w:sz w:val="28"/>
          <w:szCs w:val="28"/>
          <w:lang w:val="kk-KZ"/>
        </w:rPr>
        <w:t xml:space="preserve">Қоғамның Директорлар кеңесінің 27.12.2021 ж. № 17 шешіміне сәйкес </w:t>
      </w:r>
      <w:r w:rsidR="000B05BE" w:rsidRPr="00DF70DE">
        <w:rPr>
          <w:rFonts w:ascii="Times New Roman" w:hAnsi="Times New Roman"/>
          <w:sz w:val="28"/>
          <w:szCs w:val="28"/>
          <w:lang w:val="kk-KZ"/>
        </w:rPr>
        <w:t xml:space="preserve">Қоғам бойынша </w:t>
      </w:r>
      <w:r w:rsidR="00916B8B" w:rsidRPr="00DF70DE">
        <w:rPr>
          <w:rFonts w:ascii="Times New Roman" w:hAnsi="Times New Roman"/>
          <w:sz w:val="28"/>
          <w:szCs w:val="28"/>
          <w:lang w:val="kk-KZ"/>
        </w:rPr>
        <w:t>«</w:t>
      </w:r>
      <w:r w:rsidR="000B05BE" w:rsidRPr="00DF70DE">
        <w:rPr>
          <w:rFonts w:ascii="Times New Roman" w:hAnsi="Times New Roman"/>
          <w:sz w:val="28"/>
          <w:szCs w:val="28"/>
          <w:lang w:val="kk-KZ"/>
        </w:rPr>
        <w:t>ҮМЗ</w:t>
      </w:r>
      <w:r w:rsidR="00916B8B" w:rsidRPr="00DF70DE">
        <w:rPr>
          <w:rFonts w:ascii="Times New Roman" w:hAnsi="Times New Roman"/>
          <w:sz w:val="28"/>
          <w:szCs w:val="28"/>
          <w:lang w:val="kk-KZ"/>
        </w:rPr>
        <w:t>»</w:t>
      </w:r>
      <w:r w:rsidR="000B05BE" w:rsidRPr="00DF70DE">
        <w:rPr>
          <w:rFonts w:ascii="Times New Roman" w:hAnsi="Times New Roman"/>
          <w:sz w:val="28"/>
          <w:szCs w:val="28"/>
          <w:lang w:val="kk-KZ"/>
        </w:rPr>
        <w:t xml:space="preserve"> АҚ жұмыскерлеріне негізгі жалақыны белгілеу туралы</w:t>
      </w:r>
      <w:r w:rsidR="00916B8B" w:rsidRPr="00DF70DE">
        <w:rPr>
          <w:rFonts w:ascii="Times New Roman" w:hAnsi="Times New Roman"/>
          <w:sz w:val="28"/>
          <w:szCs w:val="28"/>
          <w:lang w:val="kk-KZ"/>
        </w:rPr>
        <w:t>»</w:t>
      </w:r>
      <w:r w:rsidR="000B05BE" w:rsidRPr="00DF70DE">
        <w:rPr>
          <w:rFonts w:ascii="Times New Roman" w:hAnsi="Times New Roman"/>
          <w:sz w:val="28"/>
          <w:szCs w:val="28"/>
          <w:lang w:val="kk-KZ"/>
        </w:rPr>
        <w:t xml:space="preserve"> </w:t>
      </w:r>
      <w:r w:rsidR="00216B42" w:rsidRPr="00DF70DE">
        <w:rPr>
          <w:rFonts w:ascii="Times New Roman" w:hAnsi="Times New Roman"/>
          <w:sz w:val="28"/>
          <w:szCs w:val="28"/>
          <w:lang w:val="kk-KZ"/>
        </w:rPr>
        <w:t>30.12</w:t>
      </w:r>
      <w:r w:rsidR="000B05BE" w:rsidRPr="00DF70DE">
        <w:rPr>
          <w:rFonts w:ascii="Times New Roman" w:hAnsi="Times New Roman"/>
          <w:sz w:val="28"/>
          <w:szCs w:val="28"/>
          <w:lang w:val="kk-KZ"/>
        </w:rPr>
        <w:t xml:space="preserve">.2021ж. № </w:t>
      </w:r>
      <w:r w:rsidR="00216B42" w:rsidRPr="00DF70DE">
        <w:rPr>
          <w:rFonts w:ascii="Times New Roman" w:hAnsi="Times New Roman"/>
          <w:sz w:val="28"/>
          <w:szCs w:val="28"/>
          <w:lang w:val="kk-KZ"/>
        </w:rPr>
        <w:t>1907</w:t>
      </w:r>
      <w:r w:rsidR="000B05BE" w:rsidRPr="00DF70DE">
        <w:rPr>
          <w:rFonts w:ascii="Times New Roman" w:hAnsi="Times New Roman"/>
          <w:sz w:val="28"/>
          <w:szCs w:val="28"/>
          <w:lang w:val="kk-KZ"/>
        </w:rPr>
        <w:t xml:space="preserve"> бұйрық</w:t>
      </w:r>
      <w:r w:rsidR="00216B42" w:rsidRPr="00DF70DE">
        <w:rPr>
          <w:rFonts w:ascii="Times New Roman" w:hAnsi="Times New Roman"/>
          <w:sz w:val="28"/>
          <w:szCs w:val="28"/>
          <w:lang w:val="kk-KZ"/>
        </w:rPr>
        <w:t>)</w:t>
      </w:r>
      <w:r w:rsidR="00877F83" w:rsidRPr="00DF70DE">
        <w:rPr>
          <w:rFonts w:ascii="Times New Roman" w:hAnsi="Times New Roman"/>
          <w:sz w:val="28"/>
          <w:szCs w:val="28"/>
          <w:lang w:val="kk-KZ"/>
        </w:rPr>
        <w:t>;</w:t>
      </w:r>
    </w:p>
    <w:p w14:paraId="09A9CC19" w14:textId="164BCBEA" w:rsidR="00216B42" w:rsidRPr="00DF70DE" w:rsidRDefault="00216B42" w:rsidP="00BC6AFA">
      <w:pPr>
        <w:numPr>
          <w:ilvl w:val="0"/>
          <w:numId w:val="34"/>
        </w:numPr>
        <w:tabs>
          <w:tab w:val="left" w:pos="993"/>
        </w:tabs>
        <w:autoSpaceDE w:val="0"/>
        <w:autoSpaceDN w:val="0"/>
        <w:adjustRightInd w:val="0"/>
        <w:spacing w:after="0" w:line="240" w:lineRule="auto"/>
        <w:ind w:left="0" w:right="-1" w:firstLine="709"/>
        <w:contextualSpacing/>
        <w:jc w:val="both"/>
        <w:rPr>
          <w:rFonts w:ascii="Times New Roman KZ" w:hAnsi="Times New Roman KZ" w:cs="Calibri"/>
          <w:sz w:val="28"/>
          <w:szCs w:val="28"/>
          <w:lang w:val="kk-KZ"/>
        </w:rPr>
      </w:pPr>
      <w:r w:rsidRPr="00DF70DE">
        <w:rPr>
          <w:rFonts w:ascii="Times New Roman KZ" w:hAnsi="Times New Roman KZ" w:cs="Calibri"/>
          <w:sz w:val="28"/>
          <w:szCs w:val="28"/>
          <w:lang w:val="kk-KZ"/>
        </w:rPr>
        <w:t xml:space="preserve">01.04.2022 </w:t>
      </w:r>
      <w:r w:rsidR="00637C1F" w:rsidRPr="00DF70DE">
        <w:rPr>
          <w:rFonts w:ascii="Times New Roman KZ" w:hAnsi="Times New Roman KZ" w:cs="Calibri"/>
          <w:sz w:val="28"/>
          <w:szCs w:val="28"/>
          <w:lang w:val="kk-KZ"/>
        </w:rPr>
        <w:t>жылдан бастап Қоғам Жұмыскерлеріне негізгі жалақы қосымша</w:t>
      </w:r>
      <w:r w:rsidRPr="00DF70DE">
        <w:rPr>
          <w:rFonts w:ascii="Times New Roman KZ" w:hAnsi="Times New Roman KZ" w:cs="Calibri"/>
          <w:sz w:val="28"/>
          <w:szCs w:val="28"/>
          <w:lang w:val="kk-KZ"/>
        </w:rPr>
        <w:t xml:space="preserve"> 10 % </w:t>
      </w:r>
      <w:r w:rsidR="00637C1F" w:rsidRPr="00DF70DE">
        <w:rPr>
          <w:rFonts w:ascii="Times New Roman KZ" w:hAnsi="Times New Roman KZ" w:cs="Calibri"/>
          <w:sz w:val="28"/>
          <w:szCs w:val="28"/>
          <w:lang w:val="kk-KZ"/>
        </w:rPr>
        <w:t>көтерілді</w:t>
      </w:r>
      <w:r w:rsidRPr="00DF70DE">
        <w:rPr>
          <w:rFonts w:ascii="Times New Roman KZ" w:hAnsi="Times New Roman KZ" w:cs="Calibri"/>
          <w:sz w:val="28"/>
          <w:szCs w:val="28"/>
          <w:lang w:val="kk-KZ"/>
        </w:rPr>
        <w:t xml:space="preserve"> (</w:t>
      </w:r>
      <w:r w:rsidR="00637C1F" w:rsidRPr="00DF70DE">
        <w:rPr>
          <w:rFonts w:ascii="Times New Roman" w:hAnsi="Times New Roman"/>
          <w:sz w:val="28"/>
          <w:szCs w:val="28"/>
          <w:lang w:val="kk-KZ"/>
        </w:rPr>
        <w:t xml:space="preserve">Қоғамның Директорлар кеңесінің </w:t>
      </w:r>
      <w:r w:rsidR="00637C1F" w:rsidRPr="00DF70DE">
        <w:rPr>
          <w:rFonts w:ascii="Times New Roman KZ" w:hAnsi="Times New Roman KZ" w:cs="Calibri"/>
          <w:sz w:val="28"/>
          <w:szCs w:val="28"/>
          <w:lang w:val="kk-KZ"/>
        </w:rPr>
        <w:t xml:space="preserve">30.03.2022 </w:t>
      </w:r>
      <w:r w:rsidR="00637C1F" w:rsidRPr="00DF70DE">
        <w:rPr>
          <w:rFonts w:ascii="Times New Roman" w:hAnsi="Times New Roman"/>
          <w:sz w:val="28"/>
          <w:szCs w:val="28"/>
          <w:lang w:val="kk-KZ"/>
        </w:rPr>
        <w:t xml:space="preserve">ж. № 6 шешіміне </w:t>
      </w:r>
      <w:r w:rsidR="00637C1F" w:rsidRPr="00DF70DE">
        <w:rPr>
          <w:rFonts w:ascii="Times New Roman" w:hAnsi="Times New Roman"/>
          <w:sz w:val="28"/>
          <w:szCs w:val="28"/>
          <w:lang w:val="kk-KZ"/>
        </w:rPr>
        <w:lastRenderedPageBreak/>
        <w:t xml:space="preserve">сәйкес Қоғам бойынша </w:t>
      </w:r>
      <w:r w:rsidR="00916B8B" w:rsidRPr="00DF70DE">
        <w:rPr>
          <w:rFonts w:ascii="Times New Roman" w:hAnsi="Times New Roman"/>
          <w:sz w:val="28"/>
          <w:szCs w:val="28"/>
          <w:lang w:val="kk-KZ"/>
        </w:rPr>
        <w:t>«</w:t>
      </w:r>
      <w:r w:rsidR="00637C1F" w:rsidRPr="00DF70DE">
        <w:rPr>
          <w:rFonts w:ascii="Times New Roman" w:hAnsi="Times New Roman"/>
          <w:sz w:val="28"/>
          <w:szCs w:val="28"/>
          <w:lang w:val="kk-KZ"/>
        </w:rPr>
        <w:t>ҮМЗ</w:t>
      </w:r>
      <w:r w:rsidR="00916B8B" w:rsidRPr="00DF70DE">
        <w:rPr>
          <w:rFonts w:ascii="Times New Roman" w:hAnsi="Times New Roman"/>
          <w:sz w:val="28"/>
          <w:szCs w:val="28"/>
          <w:lang w:val="kk-KZ"/>
        </w:rPr>
        <w:t>»</w:t>
      </w:r>
      <w:r w:rsidR="00637C1F" w:rsidRPr="00DF70DE">
        <w:rPr>
          <w:rFonts w:ascii="Times New Roman" w:hAnsi="Times New Roman"/>
          <w:sz w:val="28"/>
          <w:szCs w:val="28"/>
          <w:lang w:val="kk-KZ"/>
        </w:rPr>
        <w:t xml:space="preserve"> АҚ жұмыскерлеріне негізгі жалақыны белгілеу туралы</w:t>
      </w:r>
      <w:r w:rsidR="00916B8B" w:rsidRPr="00DF70DE">
        <w:rPr>
          <w:rFonts w:ascii="Times New Roman" w:hAnsi="Times New Roman"/>
          <w:sz w:val="28"/>
          <w:szCs w:val="28"/>
          <w:lang w:val="kk-KZ"/>
        </w:rPr>
        <w:t>»</w:t>
      </w:r>
      <w:r w:rsidR="00637C1F" w:rsidRPr="00DF70DE">
        <w:rPr>
          <w:rFonts w:ascii="Times New Roman" w:hAnsi="Times New Roman"/>
          <w:sz w:val="28"/>
          <w:szCs w:val="28"/>
          <w:lang w:val="kk-KZ"/>
        </w:rPr>
        <w:t xml:space="preserve"> </w:t>
      </w:r>
      <w:r w:rsidR="00637C1F" w:rsidRPr="00DF70DE">
        <w:rPr>
          <w:rFonts w:ascii="Times New Roman KZ" w:hAnsi="Times New Roman KZ" w:cs="Calibri"/>
          <w:sz w:val="28"/>
          <w:szCs w:val="28"/>
          <w:lang w:val="kk-KZ"/>
        </w:rPr>
        <w:t xml:space="preserve">12.04.2022 </w:t>
      </w:r>
      <w:r w:rsidR="00637C1F" w:rsidRPr="00DF70DE">
        <w:rPr>
          <w:rFonts w:ascii="Times New Roman" w:hAnsi="Times New Roman"/>
          <w:sz w:val="28"/>
          <w:szCs w:val="28"/>
          <w:lang w:val="kk-KZ"/>
        </w:rPr>
        <w:t xml:space="preserve">ж. № </w:t>
      </w:r>
      <w:r w:rsidR="00637C1F" w:rsidRPr="00DF70DE">
        <w:rPr>
          <w:rFonts w:ascii="Times New Roman KZ" w:hAnsi="Times New Roman KZ" w:cs="Calibri"/>
          <w:sz w:val="28"/>
          <w:szCs w:val="28"/>
          <w:lang w:val="kk-KZ"/>
        </w:rPr>
        <w:t>551</w:t>
      </w:r>
      <w:r w:rsidR="00637C1F" w:rsidRPr="00DF70DE">
        <w:rPr>
          <w:rFonts w:ascii="Times New Roman" w:hAnsi="Times New Roman"/>
          <w:sz w:val="28"/>
          <w:szCs w:val="28"/>
          <w:lang w:val="kk-KZ"/>
        </w:rPr>
        <w:t>бұйрық</w:t>
      </w:r>
      <w:r w:rsidRPr="00DF70DE">
        <w:rPr>
          <w:rFonts w:ascii="Times New Roman KZ" w:hAnsi="Times New Roman KZ" w:cs="Calibri"/>
          <w:sz w:val="28"/>
          <w:szCs w:val="28"/>
          <w:lang w:val="kk-KZ"/>
        </w:rPr>
        <w:t xml:space="preserve">); </w:t>
      </w:r>
    </w:p>
    <w:p w14:paraId="5207868A" w14:textId="4A216AA7" w:rsidR="00216B42" w:rsidRPr="00DF70DE" w:rsidRDefault="00216B42" w:rsidP="00BC6AFA">
      <w:pPr>
        <w:numPr>
          <w:ilvl w:val="0"/>
          <w:numId w:val="34"/>
        </w:numPr>
        <w:tabs>
          <w:tab w:val="left" w:pos="993"/>
        </w:tabs>
        <w:spacing w:after="0" w:line="240" w:lineRule="auto"/>
        <w:ind w:left="0" w:firstLine="709"/>
        <w:contextualSpacing/>
        <w:jc w:val="both"/>
        <w:rPr>
          <w:rFonts w:ascii="Times New Roman KZ" w:hAnsi="Times New Roman KZ" w:cs="Calibri"/>
          <w:sz w:val="28"/>
          <w:szCs w:val="28"/>
        </w:rPr>
      </w:pPr>
      <w:r w:rsidRPr="00DF70DE">
        <w:rPr>
          <w:rFonts w:ascii="Times New Roman KZ" w:hAnsi="Times New Roman KZ" w:cs="Calibri"/>
          <w:sz w:val="28"/>
          <w:szCs w:val="28"/>
          <w:lang w:val="kk-KZ"/>
        </w:rPr>
        <w:t>2022</w:t>
      </w:r>
      <w:r w:rsidR="00637C1F" w:rsidRPr="00DF70DE">
        <w:rPr>
          <w:rFonts w:ascii="Times New Roman KZ" w:hAnsi="Times New Roman KZ" w:cs="Calibri"/>
          <w:sz w:val="28"/>
          <w:szCs w:val="28"/>
          <w:lang w:val="kk-KZ"/>
        </w:rPr>
        <w:t xml:space="preserve"> жылғы наурызда </w:t>
      </w:r>
      <w:r w:rsidRPr="00DF70DE">
        <w:rPr>
          <w:rFonts w:ascii="Times New Roman KZ" w:hAnsi="Times New Roman KZ" w:cs="Calibri"/>
          <w:sz w:val="28"/>
          <w:szCs w:val="28"/>
          <w:lang w:val="kk-KZ"/>
        </w:rPr>
        <w:t xml:space="preserve"> </w:t>
      </w:r>
      <w:r w:rsidR="00637C1F" w:rsidRPr="00DF70DE">
        <w:rPr>
          <w:rFonts w:ascii="Times New Roman" w:hAnsi="Times New Roman"/>
          <w:sz w:val="28"/>
          <w:szCs w:val="28"/>
          <w:lang w:val="kk-KZ"/>
        </w:rPr>
        <w:t xml:space="preserve">Директорлар кеңесінің </w:t>
      </w:r>
      <w:r w:rsidR="00637C1F" w:rsidRPr="00DF70DE">
        <w:rPr>
          <w:rFonts w:ascii="Times New Roman KZ" w:hAnsi="Times New Roman KZ" w:cs="Calibri"/>
          <w:sz w:val="28"/>
          <w:szCs w:val="28"/>
          <w:lang w:val="kk-KZ"/>
        </w:rPr>
        <w:t xml:space="preserve">05.03.2022 </w:t>
      </w:r>
      <w:r w:rsidR="00637C1F" w:rsidRPr="00DF70DE">
        <w:rPr>
          <w:rFonts w:ascii="Times New Roman" w:hAnsi="Times New Roman"/>
          <w:sz w:val="28"/>
          <w:szCs w:val="28"/>
          <w:lang w:val="kk-KZ"/>
        </w:rPr>
        <w:t xml:space="preserve">ж. № </w:t>
      </w:r>
      <w:r w:rsidR="00637C1F" w:rsidRPr="00DF70DE">
        <w:rPr>
          <w:rFonts w:ascii="Times New Roman KZ" w:hAnsi="Times New Roman KZ" w:cs="Calibri"/>
          <w:sz w:val="28"/>
          <w:szCs w:val="28"/>
          <w:lang w:val="kk-KZ"/>
        </w:rPr>
        <w:t xml:space="preserve">4 </w:t>
      </w:r>
      <w:r w:rsidR="00637C1F" w:rsidRPr="00DF70DE">
        <w:rPr>
          <w:rFonts w:ascii="Times New Roman" w:hAnsi="Times New Roman"/>
          <w:sz w:val="28"/>
          <w:szCs w:val="28"/>
          <w:lang w:val="kk-KZ"/>
        </w:rPr>
        <w:t xml:space="preserve">шешіміне сәйкес бекітілген </w:t>
      </w:r>
      <w:r w:rsidR="00916B8B" w:rsidRPr="00DF70DE">
        <w:rPr>
          <w:rFonts w:ascii="Times New Roman" w:hAnsi="Times New Roman"/>
          <w:sz w:val="28"/>
          <w:szCs w:val="28"/>
          <w:lang w:val="kk-KZ"/>
        </w:rPr>
        <w:t>«</w:t>
      </w:r>
      <w:r w:rsidR="00637C1F" w:rsidRPr="00DF70DE">
        <w:rPr>
          <w:rFonts w:ascii="Times New Roman" w:hAnsi="Times New Roman"/>
          <w:sz w:val="28"/>
          <w:szCs w:val="28"/>
          <w:lang w:val="kk-KZ"/>
        </w:rPr>
        <w:t>ҮМЗ</w:t>
      </w:r>
      <w:r w:rsidR="00916B8B" w:rsidRPr="00DF70DE">
        <w:rPr>
          <w:rFonts w:ascii="Times New Roman" w:hAnsi="Times New Roman"/>
          <w:sz w:val="28"/>
          <w:szCs w:val="28"/>
          <w:lang w:val="kk-KZ"/>
        </w:rPr>
        <w:t>»</w:t>
      </w:r>
      <w:r w:rsidR="00637C1F" w:rsidRPr="00DF70DE">
        <w:rPr>
          <w:rFonts w:ascii="Times New Roman" w:hAnsi="Times New Roman"/>
          <w:sz w:val="28"/>
          <w:szCs w:val="28"/>
          <w:lang w:val="kk-KZ"/>
        </w:rPr>
        <w:t xml:space="preserve"> АҚ индексациялауды жүргізу қағидаларына</w:t>
      </w:r>
      <w:r w:rsidR="00916B8B" w:rsidRPr="00DF70DE">
        <w:rPr>
          <w:rFonts w:ascii="Times New Roman" w:hAnsi="Times New Roman"/>
          <w:sz w:val="28"/>
          <w:szCs w:val="28"/>
          <w:lang w:val="kk-KZ"/>
        </w:rPr>
        <w:t>»</w:t>
      </w:r>
      <w:r w:rsidR="00637C1F" w:rsidRPr="00DF70DE">
        <w:rPr>
          <w:rFonts w:ascii="Times New Roman" w:hAnsi="Times New Roman"/>
          <w:sz w:val="28"/>
          <w:szCs w:val="28"/>
          <w:lang w:val="kk-KZ"/>
        </w:rPr>
        <w:t xml:space="preserve"> сәйкес Қоғамның Жұмыскерлеріне индексацияланған табыс төленді (Қоғам бойынша </w:t>
      </w:r>
      <w:r w:rsidR="00637C1F" w:rsidRPr="00DF70DE">
        <w:rPr>
          <w:rFonts w:ascii="Times New Roman KZ" w:hAnsi="Times New Roman KZ" w:cs="Calibri"/>
          <w:sz w:val="28"/>
          <w:szCs w:val="28"/>
          <w:lang w:val="kk-KZ"/>
        </w:rPr>
        <w:t xml:space="preserve">09.03.2022 ж. № 367 </w:t>
      </w:r>
      <w:r w:rsidR="00637C1F" w:rsidRPr="00DF70DE">
        <w:rPr>
          <w:rFonts w:ascii="Times New Roman" w:hAnsi="Times New Roman"/>
          <w:sz w:val="28"/>
          <w:szCs w:val="28"/>
          <w:lang w:val="kk-KZ"/>
        </w:rPr>
        <w:t xml:space="preserve">бұйрық). Төлем сомасы </w:t>
      </w:r>
      <w:r w:rsidRPr="00DF70DE">
        <w:rPr>
          <w:rFonts w:ascii="Times New Roman KZ" w:hAnsi="Times New Roman KZ" w:cs="Calibri"/>
          <w:sz w:val="28"/>
          <w:szCs w:val="28"/>
        </w:rPr>
        <w:t>644 млн. те</w:t>
      </w:r>
      <w:r w:rsidR="00637C1F" w:rsidRPr="00DF70DE">
        <w:rPr>
          <w:rFonts w:ascii="Times New Roman KZ" w:hAnsi="Times New Roman KZ" w:cs="Calibri"/>
          <w:sz w:val="28"/>
          <w:szCs w:val="28"/>
          <w:lang w:val="kk-KZ"/>
        </w:rPr>
        <w:t>ң</w:t>
      </w:r>
      <w:proofErr w:type="spellStart"/>
      <w:r w:rsidRPr="00DF70DE">
        <w:rPr>
          <w:rFonts w:ascii="Times New Roman KZ" w:hAnsi="Times New Roman KZ" w:cs="Calibri"/>
          <w:sz w:val="28"/>
          <w:szCs w:val="28"/>
        </w:rPr>
        <w:t>ге</w:t>
      </w:r>
      <w:proofErr w:type="spellEnd"/>
      <w:r w:rsidR="00637C1F" w:rsidRPr="00DF70DE">
        <w:rPr>
          <w:rFonts w:ascii="Times New Roman KZ" w:hAnsi="Times New Roman KZ" w:cs="Calibri"/>
          <w:sz w:val="28"/>
          <w:szCs w:val="28"/>
          <w:lang w:val="kk-KZ"/>
        </w:rPr>
        <w:t xml:space="preserve"> құрады</w:t>
      </w:r>
      <w:r w:rsidRPr="00DF70DE">
        <w:rPr>
          <w:rFonts w:ascii="Times New Roman KZ" w:hAnsi="Times New Roman KZ" w:cs="Calibri"/>
          <w:sz w:val="28"/>
          <w:szCs w:val="28"/>
        </w:rPr>
        <w:t>;</w:t>
      </w:r>
    </w:p>
    <w:p w14:paraId="05C14376" w14:textId="0DF44E72" w:rsidR="00216B42" w:rsidRPr="00DF70DE" w:rsidRDefault="00216B42" w:rsidP="00BC6AFA">
      <w:pPr>
        <w:numPr>
          <w:ilvl w:val="0"/>
          <w:numId w:val="34"/>
        </w:numPr>
        <w:tabs>
          <w:tab w:val="left" w:pos="993"/>
        </w:tabs>
        <w:spacing w:after="0" w:line="240" w:lineRule="auto"/>
        <w:ind w:left="0" w:firstLine="709"/>
        <w:contextualSpacing/>
        <w:jc w:val="both"/>
        <w:rPr>
          <w:rFonts w:ascii="Times New Roman KZ" w:hAnsi="Times New Roman KZ" w:cs="Calibri"/>
          <w:sz w:val="28"/>
          <w:szCs w:val="28"/>
        </w:rPr>
      </w:pPr>
      <w:r w:rsidRPr="00DF70DE">
        <w:rPr>
          <w:rFonts w:ascii="Times New Roman KZ" w:hAnsi="Times New Roman KZ" w:cs="Calibri"/>
          <w:sz w:val="28"/>
          <w:szCs w:val="28"/>
        </w:rPr>
        <w:t>01.01.2022</w:t>
      </w:r>
      <w:r w:rsidR="00637C1F" w:rsidRPr="00DF70DE">
        <w:rPr>
          <w:rFonts w:ascii="Times New Roman KZ" w:hAnsi="Times New Roman KZ" w:cs="Calibri"/>
          <w:sz w:val="28"/>
          <w:szCs w:val="28"/>
          <w:lang w:val="kk-KZ"/>
        </w:rPr>
        <w:t xml:space="preserve"> жылдан бастап Жұмыскердің</w:t>
      </w:r>
      <w:r w:rsidR="00637C1F" w:rsidRPr="00DF70DE">
        <w:rPr>
          <w:rFonts w:ascii="Times New Roman KZ" w:hAnsi="Times New Roman KZ" w:cs="Calibri"/>
          <w:sz w:val="28"/>
          <w:szCs w:val="28"/>
        </w:rPr>
        <w:t xml:space="preserve"> </w:t>
      </w:r>
      <w:proofErr w:type="spellStart"/>
      <w:r w:rsidR="00637C1F" w:rsidRPr="00DF70DE">
        <w:rPr>
          <w:rFonts w:ascii="Times New Roman KZ" w:hAnsi="Times New Roman KZ" w:cs="Calibri"/>
          <w:sz w:val="28"/>
          <w:szCs w:val="28"/>
        </w:rPr>
        <w:t>жыл</w:t>
      </w:r>
      <w:proofErr w:type="spellEnd"/>
      <w:r w:rsidR="00637C1F" w:rsidRPr="00DF70DE">
        <w:rPr>
          <w:rFonts w:ascii="Times New Roman KZ" w:hAnsi="Times New Roman KZ" w:cs="Calibri"/>
          <w:sz w:val="28"/>
          <w:szCs w:val="28"/>
        </w:rPr>
        <w:t xml:space="preserve"> </w:t>
      </w:r>
      <w:proofErr w:type="spellStart"/>
      <w:r w:rsidR="00637C1F" w:rsidRPr="00DF70DE">
        <w:rPr>
          <w:rFonts w:ascii="Times New Roman KZ" w:hAnsi="Times New Roman KZ" w:cs="Calibri"/>
          <w:sz w:val="28"/>
          <w:szCs w:val="28"/>
        </w:rPr>
        <w:t>сайынғы</w:t>
      </w:r>
      <w:proofErr w:type="spellEnd"/>
      <w:r w:rsidR="00637C1F" w:rsidRPr="00DF70DE">
        <w:rPr>
          <w:rFonts w:ascii="Times New Roman KZ" w:hAnsi="Times New Roman KZ" w:cs="Calibri"/>
          <w:sz w:val="28"/>
          <w:szCs w:val="28"/>
        </w:rPr>
        <w:t xml:space="preserve"> </w:t>
      </w:r>
      <w:proofErr w:type="spellStart"/>
      <w:r w:rsidR="00637C1F" w:rsidRPr="00DF70DE">
        <w:rPr>
          <w:rFonts w:ascii="Times New Roman KZ" w:hAnsi="Times New Roman KZ" w:cs="Calibri"/>
          <w:sz w:val="28"/>
          <w:szCs w:val="28"/>
        </w:rPr>
        <w:t>ақылы</w:t>
      </w:r>
      <w:proofErr w:type="spellEnd"/>
      <w:r w:rsidR="00637C1F" w:rsidRPr="00DF70DE">
        <w:rPr>
          <w:rFonts w:ascii="Times New Roman KZ" w:hAnsi="Times New Roman KZ" w:cs="Calibri"/>
          <w:sz w:val="28"/>
          <w:szCs w:val="28"/>
        </w:rPr>
        <w:t xml:space="preserve"> </w:t>
      </w:r>
      <w:proofErr w:type="spellStart"/>
      <w:r w:rsidR="00637C1F" w:rsidRPr="00DF70DE">
        <w:rPr>
          <w:rFonts w:ascii="Times New Roman KZ" w:hAnsi="Times New Roman KZ" w:cs="Calibri"/>
          <w:sz w:val="28"/>
          <w:szCs w:val="28"/>
        </w:rPr>
        <w:t>еңбек</w:t>
      </w:r>
      <w:proofErr w:type="spellEnd"/>
      <w:r w:rsidR="00637C1F" w:rsidRPr="00DF70DE">
        <w:rPr>
          <w:rFonts w:ascii="Times New Roman KZ" w:hAnsi="Times New Roman KZ" w:cs="Calibri"/>
          <w:sz w:val="28"/>
          <w:szCs w:val="28"/>
        </w:rPr>
        <w:t xml:space="preserve"> </w:t>
      </w:r>
      <w:proofErr w:type="spellStart"/>
      <w:r w:rsidR="00637C1F" w:rsidRPr="00DF70DE">
        <w:rPr>
          <w:rFonts w:ascii="Times New Roman KZ" w:hAnsi="Times New Roman KZ" w:cs="Calibri"/>
          <w:sz w:val="28"/>
          <w:szCs w:val="28"/>
        </w:rPr>
        <w:t>демалысына</w:t>
      </w:r>
      <w:proofErr w:type="spellEnd"/>
      <w:r w:rsidR="00637C1F" w:rsidRPr="00DF70DE">
        <w:rPr>
          <w:rFonts w:ascii="Times New Roman KZ" w:hAnsi="Times New Roman KZ" w:cs="Calibri"/>
          <w:sz w:val="28"/>
          <w:szCs w:val="28"/>
        </w:rPr>
        <w:t xml:space="preserve"> </w:t>
      </w:r>
      <w:proofErr w:type="spellStart"/>
      <w:r w:rsidR="00637C1F" w:rsidRPr="00DF70DE">
        <w:rPr>
          <w:rFonts w:ascii="Times New Roman KZ" w:hAnsi="Times New Roman KZ" w:cs="Calibri"/>
          <w:sz w:val="28"/>
          <w:szCs w:val="28"/>
        </w:rPr>
        <w:t>материалдық</w:t>
      </w:r>
      <w:proofErr w:type="spellEnd"/>
      <w:r w:rsidR="00637C1F" w:rsidRPr="00DF70DE">
        <w:rPr>
          <w:rFonts w:ascii="Times New Roman KZ" w:hAnsi="Times New Roman KZ" w:cs="Calibri"/>
          <w:sz w:val="28"/>
          <w:szCs w:val="28"/>
        </w:rPr>
        <w:t xml:space="preserve"> </w:t>
      </w:r>
      <w:proofErr w:type="spellStart"/>
      <w:r w:rsidR="00637C1F" w:rsidRPr="00DF70DE">
        <w:rPr>
          <w:rFonts w:ascii="Times New Roman KZ" w:hAnsi="Times New Roman KZ" w:cs="Calibri"/>
          <w:sz w:val="28"/>
          <w:szCs w:val="28"/>
        </w:rPr>
        <w:t>көмек</w:t>
      </w:r>
      <w:proofErr w:type="spellEnd"/>
      <w:r w:rsidR="00637C1F" w:rsidRPr="00DF70DE">
        <w:rPr>
          <w:rFonts w:ascii="Times New Roman KZ" w:hAnsi="Times New Roman KZ" w:cs="Calibri"/>
          <w:sz w:val="28"/>
          <w:szCs w:val="28"/>
        </w:rPr>
        <w:t xml:space="preserve"> </w:t>
      </w:r>
      <w:proofErr w:type="spellStart"/>
      <w:r w:rsidR="00637C1F" w:rsidRPr="00DF70DE">
        <w:rPr>
          <w:rFonts w:ascii="Times New Roman KZ" w:hAnsi="Times New Roman KZ" w:cs="Calibri"/>
          <w:sz w:val="28"/>
          <w:szCs w:val="28"/>
        </w:rPr>
        <w:t>мөлшері</w:t>
      </w:r>
      <w:proofErr w:type="spellEnd"/>
      <w:r w:rsidR="00637C1F" w:rsidRPr="00DF70DE">
        <w:rPr>
          <w:rFonts w:ascii="Times New Roman KZ" w:hAnsi="Times New Roman KZ" w:cs="Calibri"/>
          <w:sz w:val="28"/>
          <w:szCs w:val="28"/>
        </w:rPr>
        <w:t xml:space="preserve"> </w:t>
      </w:r>
      <w:proofErr w:type="spellStart"/>
      <w:r w:rsidR="00637C1F" w:rsidRPr="00DF70DE">
        <w:rPr>
          <w:rFonts w:ascii="Times New Roman KZ" w:hAnsi="Times New Roman KZ" w:cs="Calibri"/>
          <w:sz w:val="28"/>
          <w:szCs w:val="28"/>
        </w:rPr>
        <w:t>екі</w:t>
      </w:r>
      <w:proofErr w:type="spellEnd"/>
      <w:r w:rsidR="00637C1F" w:rsidRPr="00DF70DE">
        <w:rPr>
          <w:rFonts w:ascii="Times New Roman KZ" w:hAnsi="Times New Roman KZ" w:cs="Calibri"/>
          <w:sz w:val="28"/>
          <w:szCs w:val="28"/>
        </w:rPr>
        <w:t xml:space="preserve"> </w:t>
      </w:r>
      <w:proofErr w:type="spellStart"/>
      <w:r w:rsidR="00637C1F" w:rsidRPr="00DF70DE">
        <w:rPr>
          <w:rFonts w:ascii="Times New Roman KZ" w:hAnsi="Times New Roman KZ" w:cs="Calibri"/>
          <w:sz w:val="28"/>
          <w:szCs w:val="28"/>
        </w:rPr>
        <w:t>лауазымдық</w:t>
      </w:r>
      <w:proofErr w:type="spellEnd"/>
      <w:r w:rsidR="00637C1F" w:rsidRPr="00DF70DE">
        <w:rPr>
          <w:rFonts w:ascii="Times New Roman KZ" w:hAnsi="Times New Roman KZ" w:cs="Calibri"/>
          <w:sz w:val="28"/>
          <w:szCs w:val="28"/>
        </w:rPr>
        <w:t xml:space="preserve"> </w:t>
      </w:r>
      <w:proofErr w:type="spellStart"/>
      <w:r w:rsidR="00637C1F" w:rsidRPr="00DF70DE">
        <w:rPr>
          <w:rFonts w:ascii="Times New Roman KZ" w:hAnsi="Times New Roman KZ" w:cs="Calibri"/>
          <w:sz w:val="28"/>
          <w:szCs w:val="28"/>
        </w:rPr>
        <w:t>жалақыға</w:t>
      </w:r>
      <w:proofErr w:type="spellEnd"/>
      <w:r w:rsidR="00637C1F" w:rsidRPr="00DF70DE">
        <w:rPr>
          <w:rFonts w:ascii="Times New Roman KZ" w:hAnsi="Times New Roman KZ" w:cs="Calibri"/>
          <w:sz w:val="28"/>
          <w:szCs w:val="28"/>
        </w:rPr>
        <w:t xml:space="preserve"> </w:t>
      </w:r>
      <w:proofErr w:type="spellStart"/>
      <w:r w:rsidR="00637C1F" w:rsidRPr="00DF70DE">
        <w:rPr>
          <w:rFonts w:ascii="Times New Roman KZ" w:hAnsi="Times New Roman KZ" w:cs="Calibri"/>
          <w:sz w:val="28"/>
          <w:szCs w:val="28"/>
        </w:rPr>
        <w:t>дейін</w:t>
      </w:r>
      <w:proofErr w:type="spellEnd"/>
      <w:r w:rsidR="00637C1F" w:rsidRPr="00DF70DE">
        <w:rPr>
          <w:rFonts w:ascii="Times New Roman KZ" w:hAnsi="Times New Roman KZ" w:cs="Calibri"/>
          <w:sz w:val="28"/>
          <w:szCs w:val="28"/>
        </w:rPr>
        <w:t xml:space="preserve"> </w:t>
      </w:r>
      <w:proofErr w:type="spellStart"/>
      <w:r w:rsidR="00637C1F" w:rsidRPr="00DF70DE">
        <w:rPr>
          <w:rFonts w:ascii="Times New Roman KZ" w:hAnsi="Times New Roman KZ" w:cs="Calibri"/>
          <w:sz w:val="28"/>
          <w:szCs w:val="28"/>
        </w:rPr>
        <w:t>ұлғайтылды</w:t>
      </w:r>
      <w:proofErr w:type="spellEnd"/>
      <w:r w:rsidR="00637C1F" w:rsidRPr="00DF70DE">
        <w:rPr>
          <w:rFonts w:ascii="Times New Roman KZ" w:hAnsi="Times New Roman KZ" w:cs="Calibri"/>
          <w:sz w:val="28"/>
          <w:szCs w:val="28"/>
        </w:rPr>
        <w:t xml:space="preserve"> </w:t>
      </w:r>
      <w:r w:rsidR="00637C1F" w:rsidRPr="00DF70DE">
        <w:rPr>
          <w:rFonts w:ascii="Times New Roman KZ" w:hAnsi="Times New Roman KZ" w:cs="Calibri"/>
          <w:sz w:val="28"/>
          <w:szCs w:val="28"/>
          <w:lang w:val="kk-KZ"/>
        </w:rPr>
        <w:t xml:space="preserve">(Қоғам бойынша </w:t>
      </w:r>
      <w:r w:rsidR="00637C1F" w:rsidRPr="00DF70DE">
        <w:rPr>
          <w:rFonts w:ascii="Times New Roman KZ" w:hAnsi="Times New Roman KZ" w:cs="Calibri"/>
          <w:sz w:val="28"/>
          <w:szCs w:val="28"/>
        </w:rPr>
        <w:t>24.02.2022</w:t>
      </w:r>
      <w:r w:rsidR="00637C1F" w:rsidRPr="00DF70DE">
        <w:rPr>
          <w:rFonts w:ascii="Times New Roman KZ" w:hAnsi="Times New Roman KZ" w:cs="Calibri"/>
          <w:sz w:val="28"/>
          <w:szCs w:val="28"/>
          <w:lang w:val="kk-KZ"/>
        </w:rPr>
        <w:t>ж.</w:t>
      </w:r>
      <w:r w:rsidR="00637C1F" w:rsidRPr="00DF70DE">
        <w:rPr>
          <w:rFonts w:ascii="Times New Roman KZ" w:hAnsi="Times New Roman KZ" w:cs="Calibri"/>
          <w:sz w:val="28"/>
          <w:szCs w:val="28"/>
        </w:rPr>
        <w:t xml:space="preserve"> № 291</w:t>
      </w:r>
      <w:r w:rsidR="00637C1F" w:rsidRPr="00DF70DE">
        <w:rPr>
          <w:rFonts w:ascii="Times New Roman KZ" w:hAnsi="Times New Roman KZ" w:cs="Calibri"/>
          <w:sz w:val="28"/>
          <w:szCs w:val="28"/>
          <w:lang w:val="kk-KZ"/>
        </w:rPr>
        <w:t xml:space="preserve"> </w:t>
      </w:r>
      <w:r w:rsidR="00916B8B" w:rsidRPr="00DF70DE">
        <w:rPr>
          <w:rFonts w:ascii="Times New Roman KZ" w:hAnsi="Times New Roman KZ" w:cs="Calibri"/>
          <w:sz w:val="28"/>
          <w:szCs w:val="28"/>
          <w:lang w:val="kk-KZ"/>
        </w:rPr>
        <w:t>«</w:t>
      </w:r>
      <w:r w:rsidR="00637C1F" w:rsidRPr="00DF70DE">
        <w:rPr>
          <w:rFonts w:ascii="Times New Roman KZ" w:hAnsi="Times New Roman KZ" w:cs="Calibri"/>
          <w:sz w:val="28"/>
          <w:szCs w:val="28"/>
          <w:lang w:val="kk-KZ"/>
        </w:rPr>
        <w:t>ҮМЗ</w:t>
      </w:r>
      <w:r w:rsidR="00916B8B" w:rsidRPr="00DF70DE">
        <w:rPr>
          <w:rFonts w:ascii="Times New Roman KZ" w:hAnsi="Times New Roman KZ" w:cs="Calibri"/>
          <w:sz w:val="28"/>
          <w:szCs w:val="28"/>
          <w:lang w:val="kk-KZ"/>
        </w:rPr>
        <w:t>»</w:t>
      </w:r>
      <w:r w:rsidR="00637C1F" w:rsidRPr="00DF70DE">
        <w:rPr>
          <w:rFonts w:ascii="Times New Roman KZ" w:hAnsi="Times New Roman KZ" w:cs="Calibri"/>
          <w:sz w:val="28"/>
          <w:szCs w:val="28"/>
          <w:lang w:val="kk-KZ"/>
        </w:rPr>
        <w:t xml:space="preserve"> АҚ Жұмыскерлеріне </w:t>
      </w:r>
      <w:proofErr w:type="spellStart"/>
      <w:r w:rsidR="00637C1F" w:rsidRPr="00DF70DE">
        <w:rPr>
          <w:rFonts w:ascii="Times New Roman KZ" w:hAnsi="Times New Roman KZ" w:cs="Calibri"/>
          <w:sz w:val="28"/>
          <w:szCs w:val="28"/>
        </w:rPr>
        <w:t>жыл</w:t>
      </w:r>
      <w:proofErr w:type="spellEnd"/>
      <w:r w:rsidR="00637C1F" w:rsidRPr="00DF70DE">
        <w:rPr>
          <w:rFonts w:ascii="Times New Roman KZ" w:hAnsi="Times New Roman KZ" w:cs="Calibri"/>
          <w:sz w:val="28"/>
          <w:szCs w:val="28"/>
        </w:rPr>
        <w:t xml:space="preserve"> </w:t>
      </w:r>
      <w:proofErr w:type="spellStart"/>
      <w:r w:rsidR="00637C1F" w:rsidRPr="00DF70DE">
        <w:rPr>
          <w:rFonts w:ascii="Times New Roman KZ" w:hAnsi="Times New Roman KZ" w:cs="Calibri"/>
          <w:sz w:val="28"/>
          <w:szCs w:val="28"/>
        </w:rPr>
        <w:t>сайынғы</w:t>
      </w:r>
      <w:proofErr w:type="spellEnd"/>
      <w:r w:rsidR="00637C1F" w:rsidRPr="00DF70DE">
        <w:rPr>
          <w:rFonts w:ascii="Times New Roman KZ" w:hAnsi="Times New Roman KZ" w:cs="Calibri"/>
          <w:sz w:val="28"/>
          <w:szCs w:val="28"/>
        </w:rPr>
        <w:t xml:space="preserve"> </w:t>
      </w:r>
      <w:proofErr w:type="spellStart"/>
      <w:r w:rsidR="00637C1F" w:rsidRPr="00DF70DE">
        <w:rPr>
          <w:rFonts w:ascii="Times New Roman KZ" w:hAnsi="Times New Roman KZ" w:cs="Calibri"/>
          <w:sz w:val="28"/>
          <w:szCs w:val="28"/>
        </w:rPr>
        <w:t>ақылы</w:t>
      </w:r>
      <w:proofErr w:type="spellEnd"/>
      <w:r w:rsidR="00637C1F" w:rsidRPr="00DF70DE">
        <w:rPr>
          <w:rFonts w:ascii="Times New Roman KZ" w:hAnsi="Times New Roman KZ" w:cs="Calibri"/>
          <w:sz w:val="28"/>
          <w:szCs w:val="28"/>
        </w:rPr>
        <w:t xml:space="preserve"> </w:t>
      </w:r>
      <w:proofErr w:type="spellStart"/>
      <w:r w:rsidR="00637C1F" w:rsidRPr="00DF70DE">
        <w:rPr>
          <w:rFonts w:ascii="Times New Roman KZ" w:hAnsi="Times New Roman KZ" w:cs="Calibri"/>
          <w:sz w:val="28"/>
          <w:szCs w:val="28"/>
        </w:rPr>
        <w:t>еңбек</w:t>
      </w:r>
      <w:proofErr w:type="spellEnd"/>
      <w:r w:rsidR="00637C1F" w:rsidRPr="00DF70DE">
        <w:rPr>
          <w:rFonts w:ascii="Times New Roman KZ" w:hAnsi="Times New Roman KZ" w:cs="Calibri"/>
          <w:sz w:val="28"/>
          <w:szCs w:val="28"/>
        </w:rPr>
        <w:t xml:space="preserve"> </w:t>
      </w:r>
      <w:proofErr w:type="spellStart"/>
      <w:r w:rsidR="00637C1F" w:rsidRPr="00DF70DE">
        <w:rPr>
          <w:rFonts w:ascii="Times New Roman KZ" w:hAnsi="Times New Roman KZ" w:cs="Calibri"/>
          <w:sz w:val="28"/>
          <w:szCs w:val="28"/>
        </w:rPr>
        <w:t>демалысына</w:t>
      </w:r>
      <w:proofErr w:type="spellEnd"/>
      <w:r w:rsidR="00637C1F" w:rsidRPr="00DF70DE">
        <w:rPr>
          <w:rFonts w:ascii="Times New Roman KZ" w:hAnsi="Times New Roman KZ" w:cs="Calibri"/>
          <w:sz w:val="28"/>
          <w:szCs w:val="28"/>
        </w:rPr>
        <w:t xml:space="preserve"> </w:t>
      </w:r>
      <w:proofErr w:type="spellStart"/>
      <w:r w:rsidR="00637C1F" w:rsidRPr="00DF70DE">
        <w:rPr>
          <w:rFonts w:ascii="Times New Roman KZ" w:hAnsi="Times New Roman KZ" w:cs="Calibri"/>
          <w:sz w:val="28"/>
          <w:szCs w:val="28"/>
        </w:rPr>
        <w:t>материалдық</w:t>
      </w:r>
      <w:proofErr w:type="spellEnd"/>
      <w:r w:rsidR="00637C1F" w:rsidRPr="00DF70DE">
        <w:rPr>
          <w:rFonts w:ascii="Times New Roman KZ" w:hAnsi="Times New Roman KZ" w:cs="Calibri"/>
          <w:sz w:val="28"/>
          <w:szCs w:val="28"/>
        </w:rPr>
        <w:t xml:space="preserve"> </w:t>
      </w:r>
      <w:proofErr w:type="spellStart"/>
      <w:r w:rsidR="00637C1F" w:rsidRPr="00DF70DE">
        <w:rPr>
          <w:rFonts w:ascii="Times New Roman KZ" w:hAnsi="Times New Roman KZ" w:cs="Calibri"/>
          <w:sz w:val="28"/>
          <w:szCs w:val="28"/>
        </w:rPr>
        <w:t>көмек</w:t>
      </w:r>
      <w:proofErr w:type="spellEnd"/>
      <w:r w:rsidR="00637C1F" w:rsidRPr="00DF70DE">
        <w:rPr>
          <w:rFonts w:ascii="Times New Roman KZ" w:hAnsi="Times New Roman KZ" w:cs="Calibri"/>
          <w:sz w:val="28"/>
          <w:szCs w:val="28"/>
          <w:lang w:val="kk-KZ"/>
        </w:rPr>
        <w:t xml:space="preserve"> көрсету туралы қағидаға</w:t>
      </w:r>
      <w:r w:rsidR="00916B8B" w:rsidRPr="00DF70DE">
        <w:rPr>
          <w:rFonts w:ascii="Times New Roman KZ" w:hAnsi="Times New Roman KZ" w:cs="Calibri"/>
          <w:sz w:val="28"/>
          <w:szCs w:val="28"/>
          <w:lang w:val="kk-KZ"/>
        </w:rPr>
        <w:t>»</w:t>
      </w:r>
      <w:r w:rsidR="00637C1F" w:rsidRPr="00DF70DE">
        <w:rPr>
          <w:rFonts w:ascii="Times New Roman KZ" w:hAnsi="Times New Roman KZ" w:cs="Calibri"/>
          <w:sz w:val="28"/>
          <w:szCs w:val="28"/>
          <w:lang w:val="kk-KZ"/>
        </w:rPr>
        <w:t xml:space="preserve"> Қоғам Басқармасының шешіміне сәйкес (</w:t>
      </w:r>
      <w:r w:rsidR="00637C1F" w:rsidRPr="00DF70DE">
        <w:rPr>
          <w:rFonts w:ascii="Times New Roman KZ" w:hAnsi="Times New Roman KZ" w:cs="Calibri"/>
          <w:sz w:val="28"/>
          <w:szCs w:val="28"/>
        </w:rPr>
        <w:t>22.02.2022</w:t>
      </w:r>
      <w:r w:rsidR="00637C1F" w:rsidRPr="00DF70DE">
        <w:rPr>
          <w:rFonts w:ascii="Times New Roman KZ" w:hAnsi="Times New Roman KZ" w:cs="Calibri"/>
          <w:sz w:val="28"/>
          <w:szCs w:val="28"/>
          <w:lang w:val="kk-KZ"/>
        </w:rPr>
        <w:t xml:space="preserve"> ж.</w:t>
      </w:r>
      <w:r w:rsidR="00637C1F" w:rsidRPr="00DF70DE">
        <w:rPr>
          <w:rFonts w:ascii="Times New Roman KZ" w:hAnsi="Times New Roman KZ" w:cs="Calibri"/>
          <w:sz w:val="28"/>
          <w:szCs w:val="28"/>
        </w:rPr>
        <w:t xml:space="preserve"> № 7/1306</w:t>
      </w:r>
      <w:r w:rsidR="00637C1F" w:rsidRPr="00DF70DE">
        <w:rPr>
          <w:rFonts w:ascii="Times New Roman KZ" w:hAnsi="Times New Roman KZ" w:cs="Calibri"/>
          <w:sz w:val="28"/>
          <w:szCs w:val="28"/>
          <w:lang w:val="kk-KZ"/>
        </w:rPr>
        <w:t xml:space="preserve"> хаттама) № 1 Хабарламаны қолданысқа енгізу туралы</w:t>
      </w:r>
      <w:r w:rsidR="00916B8B" w:rsidRPr="00DF70DE">
        <w:rPr>
          <w:rFonts w:ascii="Times New Roman KZ" w:hAnsi="Times New Roman KZ" w:cs="Calibri"/>
          <w:sz w:val="28"/>
          <w:szCs w:val="28"/>
          <w:lang w:val="kk-KZ"/>
        </w:rPr>
        <w:t>»</w:t>
      </w:r>
      <w:r w:rsidR="00637C1F" w:rsidRPr="00DF70DE">
        <w:rPr>
          <w:rFonts w:ascii="Times New Roman KZ" w:hAnsi="Times New Roman KZ" w:cs="Calibri"/>
          <w:sz w:val="28"/>
          <w:szCs w:val="28"/>
          <w:lang w:val="kk-KZ"/>
        </w:rPr>
        <w:t xml:space="preserve"> бұйрық). 2022 жылы жалпы төлем сомасы </w:t>
      </w:r>
      <w:r w:rsidRPr="00DF70DE">
        <w:rPr>
          <w:rFonts w:ascii="Times New Roman KZ" w:hAnsi="Times New Roman KZ" w:cs="Calibri"/>
          <w:sz w:val="28"/>
          <w:szCs w:val="28"/>
        </w:rPr>
        <w:t>1 694,6 млн. те</w:t>
      </w:r>
      <w:r w:rsidR="00637C1F" w:rsidRPr="00DF70DE">
        <w:rPr>
          <w:rFonts w:ascii="Times New Roman KZ" w:hAnsi="Times New Roman KZ" w:cs="Calibri"/>
          <w:sz w:val="28"/>
          <w:szCs w:val="28"/>
          <w:lang w:val="kk-KZ"/>
        </w:rPr>
        <w:t>ң</w:t>
      </w:r>
      <w:proofErr w:type="spellStart"/>
      <w:r w:rsidRPr="00DF70DE">
        <w:rPr>
          <w:rFonts w:ascii="Times New Roman KZ" w:hAnsi="Times New Roman KZ" w:cs="Calibri"/>
          <w:sz w:val="28"/>
          <w:szCs w:val="28"/>
        </w:rPr>
        <w:t>ге</w:t>
      </w:r>
      <w:proofErr w:type="spellEnd"/>
      <w:r w:rsidR="00637C1F" w:rsidRPr="00DF70DE">
        <w:rPr>
          <w:rFonts w:ascii="Times New Roman KZ" w:hAnsi="Times New Roman KZ" w:cs="Calibri"/>
          <w:sz w:val="28"/>
          <w:szCs w:val="28"/>
          <w:lang w:val="kk-KZ"/>
        </w:rPr>
        <w:t xml:space="preserve"> құрады</w:t>
      </w:r>
      <w:r w:rsidRPr="00DF70DE">
        <w:rPr>
          <w:rFonts w:ascii="Times New Roman KZ" w:hAnsi="Times New Roman KZ" w:cs="Calibri"/>
          <w:sz w:val="28"/>
          <w:szCs w:val="28"/>
        </w:rPr>
        <w:t xml:space="preserve">. </w:t>
      </w:r>
    </w:p>
    <w:p w14:paraId="6245CBD9" w14:textId="2E8F816B" w:rsidR="00216B42" w:rsidRPr="00DF70DE" w:rsidRDefault="00916B8B" w:rsidP="00DF70DE">
      <w:pPr>
        <w:autoSpaceDE w:val="0"/>
        <w:autoSpaceDN w:val="0"/>
        <w:adjustRightInd w:val="0"/>
        <w:spacing w:after="0" w:line="240" w:lineRule="auto"/>
        <w:ind w:right="-1" w:firstLine="709"/>
        <w:contextualSpacing/>
        <w:jc w:val="both"/>
        <w:rPr>
          <w:rFonts w:ascii="Times New Roman KZ" w:hAnsi="Times New Roman KZ" w:cs="Calibri"/>
          <w:sz w:val="28"/>
          <w:szCs w:val="28"/>
          <w:lang w:val="kk-KZ"/>
        </w:rPr>
      </w:pPr>
      <w:r w:rsidRPr="00DF70DE">
        <w:rPr>
          <w:rFonts w:ascii="Times New Roman KZ" w:hAnsi="Times New Roman KZ" w:cs="Calibri"/>
          <w:sz w:val="28"/>
          <w:szCs w:val="28"/>
        </w:rPr>
        <w:t>«</w:t>
      </w:r>
      <w:proofErr w:type="spellStart"/>
      <w:r w:rsidR="008E60E7" w:rsidRPr="00DF70DE">
        <w:rPr>
          <w:rFonts w:ascii="Times New Roman KZ" w:hAnsi="Times New Roman KZ" w:cs="Calibri"/>
          <w:sz w:val="28"/>
          <w:szCs w:val="28"/>
        </w:rPr>
        <w:t>Қазатомөнеркәсіп</w:t>
      </w:r>
      <w:proofErr w:type="spellEnd"/>
      <w:r w:rsidR="008E60E7" w:rsidRPr="00DF70DE">
        <w:rPr>
          <w:rFonts w:ascii="Times New Roman KZ" w:hAnsi="Times New Roman KZ" w:cs="Calibri"/>
          <w:sz w:val="28"/>
          <w:szCs w:val="28"/>
        </w:rPr>
        <w:t xml:space="preserve"> </w:t>
      </w:r>
      <w:r w:rsidRPr="00DF70DE">
        <w:rPr>
          <w:rFonts w:ascii="Times New Roman KZ" w:hAnsi="Times New Roman KZ" w:cs="Calibri"/>
          <w:sz w:val="28"/>
          <w:szCs w:val="28"/>
        </w:rPr>
        <w:t>«</w:t>
      </w:r>
      <w:r w:rsidR="008E60E7" w:rsidRPr="00DF70DE">
        <w:rPr>
          <w:rFonts w:ascii="Times New Roman KZ" w:hAnsi="Times New Roman KZ" w:cs="Calibri"/>
          <w:sz w:val="28"/>
          <w:szCs w:val="28"/>
        </w:rPr>
        <w:t xml:space="preserve">ҰАК </w:t>
      </w:r>
      <w:r w:rsidRPr="00DF70DE">
        <w:rPr>
          <w:rFonts w:ascii="Times New Roman KZ" w:hAnsi="Times New Roman KZ" w:cs="Calibri"/>
          <w:sz w:val="28"/>
          <w:szCs w:val="28"/>
        </w:rPr>
        <w:t>«</w:t>
      </w:r>
      <w:r w:rsidR="008E60E7" w:rsidRPr="00DF70DE">
        <w:rPr>
          <w:rFonts w:ascii="Times New Roman KZ" w:hAnsi="Times New Roman KZ" w:cs="Calibri"/>
          <w:sz w:val="28"/>
          <w:szCs w:val="28"/>
        </w:rPr>
        <w:t xml:space="preserve">АҚ </w:t>
      </w:r>
      <w:proofErr w:type="spellStart"/>
      <w:r w:rsidR="008E60E7" w:rsidRPr="00DF70DE">
        <w:rPr>
          <w:rFonts w:ascii="Times New Roman KZ" w:hAnsi="Times New Roman KZ" w:cs="Calibri"/>
          <w:sz w:val="28"/>
          <w:szCs w:val="28"/>
        </w:rPr>
        <w:t>еншілес</w:t>
      </w:r>
      <w:proofErr w:type="spellEnd"/>
      <w:r w:rsidR="008E60E7" w:rsidRPr="00DF70DE">
        <w:rPr>
          <w:rFonts w:ascii="Times New Roman KZ" w:hAnsi="Times New Roman KZ" w:cs="Calibri"/>
          <w:sz w:val="28"/>
          <w:szCs w:val="28"/>
        </w:rPr>
        <w:t xml:space="preserve"> </w:t>
      </w:r>
      <w:proofErr w:type="spellStart"/>
      <w:r w:rsidR="008E60E7" w:rsidRPr="00DF70DE">
        <w:rPr>
          <w:rFonts w:ascii="Times New Roman KZ" w:hAnsi="Times New Roman KZ" w:cs="Calibri"/>
          <w:sz w:val="28"/>
          <w:szCs w:val="28"/>
        </w:rPr>
        <w:t>және</w:t>
      </w:r>
      <w:proofErr w:type="spellEnd"/>
      <w:r w:rsidR="008E60E7" w:rsidRPr="00DF70DE">
        <w:rPr>
          <w:rFonts w:ascii="Times New Roman KZ" w:hAnsi="Times New Roman KZ" w:cs="Calibri"/>
          <w:sz w:val="28"/>
          <w:szCs w:val="28"/>
        </w:rPr>
        <w:t xml:space="preserve"> </w:t>
      </w:r>
      <w:proofErr w:type="spellStart"/>
      <w:r w:rsidR="008E60E7" w:rsidRPr="00DF70DE">
        <w:rPr>
          <w:rFonts w:ascii="Times New Roman KZ" w:hAnsi="Times New Roman KZ" w:cs="Calibri"/>
          <w:sz w:val="28"/>
          <w:szCs w:val="28"/>
        </w:rPr>
        <w:t>тәуелді</w:t>
      </w:r>
      <w:proofErr w:type="spellEnd"/>
      <w:r w:rsidR="008E60E7" w:rsidRPr="00DF70DE">
        <w:rPr>
          <w:rFonts w:ascii="Times New Roman KZ" w:hAnsi="Times New Roman KZ" w:cs="Calibri"/>
          <w:sz w:val="28"/>
          <w:szCs w:val="28"/>
        </w:rPr>
        <w:t xml:space="preserve"> </w:t>
      </w:r>
      <w:proofErr w:type="spellStart"/>
      <w:r w:rsidR="008E60E7" w:rsidRPr="00DF70DE">
        <w:rPr>
          <w:rFonts w:ascii="Times New Roman KZ" w:hAnsi="Times New Roman KZ" w:cs="Calibri"/>
          <w:sz w:val="28"/>
          <w:szCs w:val="28"/>
        </w:rPr>
        <w:t>ұйымдарының</w:t>
      </w:r>
      <w:proofErr w:type="spellEnd"/>
      <w:r w:rsidR="008E60E7" w:rsidRPr="00DF70DE">
        <w:rPr>
          <w:rFonts w:ascii="Times New Roman KZ" w:hAnsi="Times New Roman KZ" w:cs="Calibri"/>
          <w:sz w:val="28"/>
          <w:szCs w:val="28"/>
        </w:rPr>
        <w:t xml:space="preserve"> </w:t>
      </w:r>
      <w:r w:rsidR="008E60E7" w:rsidRPr="00DF70DE">
        <w:rPr>
          <w:rFonts w:ascii="Times New Roman KZ" w:hAnsi="Times New Roman KZ" w:cs="Calibri"/>
          <w:sz w:val="28"/>
          <w:szCs w:val="28"/>
          <w:lang w:val="kk-KZ"/>
        </w:rPr>
        <w:t>Жұмыскерлеріне</w:t>
      </w:r>
      <w:r w:rsidR="008E60E7" w:rsidRPr="00DF70DE">
        <w:rPr>
          <w:rFonts w:ascii="Times New Roman KZ" w:hAnsi="Times New Roman KZ" w:cs="Calibri"/>
          <w:sz w:val="28"/>
          <w:szCs w:val="28"/>
        </w:rPr>
        <w:t xml:space="preserve"> </w:t>
      </w:r>
      <w:proofErr w:type="spellStart"/>
      <w:r w:rsidR="008E60E7" w:rsidRPr="00DF70DE">
        <w:rPr>
          <w:rFonts w:ascii="Times New Roman KZ" w:hAnsi="Times New Roman KZ" w:cs="Calibri"/>
          <w:sz w:val="28"/>
          <w:szCs w:val="28"/>
        </w:rPr>
        <w:t>сыйақы</w:t>
      </w:r>
      <w:proofErr w:type="spellEnd"/>
      <w:r w:rsidR="008E60E7" w:rsidRPr="00DF70DE">
        <w:rPr>
          <w:rFonts w:ascii="Times New Roman KZ" w:hAnsi="Times New Roman KZ" w:cs="Calibri"/>
          <w:sz w:val="28"/>
          <w:szCs w:val="28"/>
        </w:rPr>
        <w:t xml:space="preserve"> </w:t>
      </w:r>
      <w:proofErr w:type="spellStart"/>
      <w:r w:rsidR="008E60E7" w:rsidRPr="00DF70DE">
        <w:rPr>
          <w:rFonts w:ascii="Times New Roman KZ" w:hAnsi="Times New Roman KZ" w:cs="Calibri"/>
          <w:sz w:val="28"/>
          <w:szCs w:val="28"/>
        </w:rPr>
        <w:t>берудің</w:t>
      </w:r>
      <w:proofErr w:type="spellEnd"/>
      <w:r w:rsidR="008E60E7" w:rsidRPr="00DF70DE">
        <w:rPr>
          <w:rFonts w:ascii="Times New Roman KZ" w:hAnsi="Times New Roman KZ" w:cs="Calibri"/>
          <w:sz w:val="28"/>
          <w:szCs w:val="28"/>
        </w:rPr>
        <w:t xml:space="preserve"> </w:t>
      </w:r>
      <w:proofErr w:type="spellStart"/>
      <w:r w:rsidR="008E60E7" w:rsidRPr="00DF70DE">
        <w:rPr>
          <w:rFonts w:ascii="Times New Roman KZ" w:hAnsi="Times New Roman KZ" w:cs="Calibri"/>
          <w:sz w:val="28"/>
          <w:szCs w:val="28"/>
        </w:rPr>
        <w:t>үлгілік</w:t>
      </w:r>
      <w:proofErr w:type="spellEnd"/>
      <w:r w:rsidR="008E60E7" w:rsidRPr="00DF70DE">
        <w:rPr>
          <w:rFonts w:ascii="Times New Roman KZ" w:hAnsi="Times New Roman KZ" w:cs="Calibri"/>
          <w:sz w:val="28"/>
          <w:szCs w:val="28"/>
        </w:rPr>
        <w:t xml:space="preserve"> </w:t>
      </w:r>
      <w:proofErr w:type="spellStart"/>
      <w:r w:rsidR="008E60E7" w:rsidRPr="00DF70DE">
        <w:rPr>
          <w:rFonts w:ascii="Times New Roman KZ" w:hAnsi="Times New Roman KZ" w:cs="Calibri"/>
          <w:sz w:val="28"/>
          <w:szCs w:val="28"/>
        </w:rPr>
        <w:t>қағидалары</w:t>
      </w:r>
      <w:proofErr w:type="spellEnd"/>
      <w:r w:rsidRPr="00DF70DE">
        <w:rPr>
          <w:rFonts w:ascii="Times New Roman KZ" w:hAnsi="Times New Roman KZ" w:cs="Calibri"/>
          <w:sz w:val="28"/>
          <w:szCs w:val="28"/>
        </w:rPr>
        <w:t>»</w:t>
      </w:r>
      <w:r w:rsidR="008E60E7" w:rsidRPr="00DF70DE">
        <w:rPr>
          <w:rFonts w:ascii="Times New Roman KZ" w:hAnsi="Times New Roman KZ" w:cs="Calibri"/>
          <w:sz w:val="28"/>
          <w:szCs w:val="28"/>
        </w:rPr>
        <w:t xml:space="preserve"> (</w:t>
      </w:r>
      <w:proofErr w:type="spellStart"/>
      <w:r w:rsidR="008E60E7" w:rsidRPr="00DF70DE">
        <w:rPr>
          <w:rFonts w:ascii="Times New Roman KZ" w:hAnsi="Times New Roman KZ" w:cs="Calibri"/>
          <w:sz w:val="28"/>
          <w:szCs w:val="28"/>
        </w:rPr>
        <w:t>бұдан</w:t>
      </w:r>
      <w:proofErr w:type="spellEnd"/>
      <w:r w:rsidR="008E60E7" w:rsidRPr="00DF70DE">
        <w:rPr>
          <w:rFonts w:ascii="Times New Roman KZ" w:hAnsi="Times New Roman KZ" w:cs="Calibri"/>
          <w:sz w:val="28"/>
          <w:szCs w:val="28"/>
        </w:rPr>
        <w:t xml:space="preserve"> </w:t>
      </w:r>
      <w:proofErr w:type="spellStart"/>
      <w:r w:rsidR="008E60E7" w:rsidRPr="00DF70DE">
        <w:rPr>
          <w:rFonts w:ascii="Times New Roman KZ" w:hAnsi="Times New Roman KZ" w:cs="Calibri"/>
          <w:sz w:val="28"/>
          <w:szCs w:val="28"/>
        </w:rPr>
        <w:t>әрі-үлгілік</w:t>
      </w:r>
      <w:proofErr w:type="spellEnd"/>
      <w:r w:rsidR="008E60E7" w:rsidRPr="00DF70DE">
        <w:rPr>
          <w:rFonts w:ascii="Times New Roman KZ" w:hAnsi="Times New Roman KZ" w:cs="Calibri"/>
          <w:sz w:val="28"/>
          <w:szCs w:val="28"/>
        </w:rPr>
        <w:t xml:space="preserve"> </w:t>
      </w:r>
      <w:proofErr w:type="spellStart"/>
      <w:r w:rsidR="008E60E7" w:rsidRPr="00DF70DE">
        <w:rPr>
          <w:rFonts w:ascii="Times New Roman KZ" w:hAnsi="Times New Roman KZ" w:cs="Calibri"/>
          <w:sz w:val="28"/>
          <w:szCs w:val="28"/>
        </w:rPr>
        <w:t>қағидалар</w:t>
      </w:r>
      <w:proofErr w:type="spellEnd"/>
      <w:r w:rsidR="008E60E7" w:rsidRPr="00DF70DE">
        <w:rPr>
          <w:rFonts w:ascii="Times New Roman KZ" w:hAnsi="Times New Roman KZ" w:cs="Calibri"/>
          <w:sz w:val="28"/>
          <w:szCs w:val="28"/>
        </w:rPr>
        <w:t xml:space="preserve">) </w:t>
      </w:r>
      <w:proofErr w:type="spellStart"/>
      <w:r w:rsidR="008E60E7" w:rsidRPr="00DF70DE">
        <w:rPr>
          <w:rFonts w:ascii="Times New Roman KZ" w:hAnsi="Times New Roman KZ" w:cs="Calibri"/>
          <w:sz w:val="28"/>
          <w:szCs w:val="28"/>
        </w:rPr>
        <w:t>негізінде</w:t>
      </w:r>
      <w:proofErr w:type="spellEnd"/>
      <w:r w:rsidR="008E60E7" w:rsidRPr="00DF70DE">
        <w:rPr>
          <w:rFonts w:ascii="Times New Roman KZ" w:hAnsi="Times New Roman KZ" w:cs="Calibri"/>
          <w:sz w:val="28"/>
          <w:szCs w:val="28"/>
        </w:rPr>
        <w:t xml:space="preserve">, </w:t>
      </w:r>
      <w:proofErr w:type="spellStart"/>
      <w:r w:rsidR="008E60E7" w:rsidRPr="00DF70DE">
        <w:rPr>
          <w:rFonts w:ascii="Times New Roman KZ" w:hAnsi="Times New Roman KZ" w:cs="Calibri"/>
          <w:sz w:val="28"/>
          <w:szCs w:val="28"/>
        </w:rPr>
        <w:t>сондай</w:t>
      </w:r>
      <w:proofErr w:type="spellEnd"/>
      <w:r w:rsidR="008E60E7" w:rsidRPr="00DF70DE">
        <w:rPr>
          <w:rFonts w:ascii="Times New Roman KZ" w:hAnsi="Times New Roman KZ" w:cs="Calibri"/>
          <w:sz w:val="28"/>
          <w:szCs w:val="28"/>
        </w:rPr>
        <w:t xml:space="preserve"> - </w:t>
      </w:r>
      <w:proofErr w:type="spellStart"/>
      <w:r w:rsidR="008E60E7" w:rsidRPr="00DF70DE">
        <w:rPr>
          <w:rFonts w:ascii="Times New Roman KZ" w:hAnsi="Times New Roman KZ" w:cs="Calibri"/>
          <w:sz w:val="28"/>
          <w:szCs w:val="28"/>
        </w:rPr>
        <w:t>ақ</w:t>
      </w:r>
      <w:proofErr w:type="spellEnd"/>
      <w:r w:rsidR="008E60E7" w:rsidRPr="00DF70DE">
        <w:rPr>
          <w:rFonts w:ascii="Times New Roman KZ" w:hAnsi="Times New Roman KZ" w:cs="Calibri"/>
          <w:sz w:val="28"/>
          <w:szCs w:val="28"/>
        </w:rPr>
        <w:t xml:space="preserve"> </w:t>
      </w:r>
      <w:proofErr w:type="spellStart"/>
      <w:r w:rsidR="008E60E7" w:rsidRPr="00DF70DE">
        <w:rPr>
          <w:rFonts w:ascii="Times New Roman KZ" w:hAnsi="Times New Roman KZ" w:cs="Calibri"/>
          <w:sz w:val="28"/>
          <w:szCs w:val="28"/>
        </w:rPr>
        <w:t>Жалғыз</w:t>
      </w:r>
      <w:proofErr w:type="spellEnd"/>
      <w:r w:rsidR="008E60E7" w:rsidRPr="00DF70DE">
        <w:rPr>
          <w:rFonts w:ascii="Times New Roman KZ" w:hAnsi="Times New Roman KZ" w:cs="Calibri"/>
          <w:sz w:val="28"/>
          <w:szCs w:val="28"/>
        </w:rPr>
        <w:t xml:space="preserve"> </w:t>
      </w:r>
      <w:proofErr w:type="spellStart"/>
      <w:r w:rsidR="008E60E7" w:rsidRPr="00DF70DE">
        <w:rPr>
          <w:rFonts w:ascii="Times New Roman KZ" w:hAnsi="Times New Roman KZ" w:cs="Calibri"/>
          <w:sz w:val="28"/>
          <w:szCs w:val="28"/>
        </w:rPr>
        <w:t>акционердің</w:t>
      </w:r>
      <w:proofErr w:type="spellEnd"/>
      <w:r w:rsidR="008E60E7" w:rsidRPr="00DF70DE">
        <w:rPr>
          <w:rFonts w:ascii="Times New Roman KZ" w:hAnsi="Times New Roman KZ" w:cs="Calibri"/>
          <w:sz w:val="28"/>
          <w:szCs w:val="28"/>
        </w:rPr>
        <w:t xml:space="preserve"> 14.03.2022 </w:t>
      </w:r>
      <w:proofErr w:type="spellStart"/>
      <w:r w:rsidR="008E60E7" w:rsidRPr="00DF70DE">
        <w:rPr>
          <w:rFonts w:ascii="Times New Roman KZ" w:hAnsi="Times New Roman KZ" w:cs="Calibri"/>
          <w:sz w:val="28"/>
          <w:szCs w:val="28"/>
        </w:rPr>
        <w:t>жылғы</w:t>
      </w:r>
      <w:proofErr w:type="spellEnd"/>
      <w:r w:rsidR="008E60E7" w:rsidRPr="00DF70DE">
        <w:rPr>
          <w:rFonts w:ascii="Times New Roman KZ" w:hAnsi="Times New Roman KZ" w:cs="Calibri"/>
          <w:sz w:val="28"/>
          <w:szCs w:val="28"/>
        </w:rPr>
        <w:t xml:space="preserve"> № 04-18/762 </w:t>
      </w:r>
      <w:proofErr w:type="spellStart"/>
      <w:r w:rsidR="008E60E7" w:rsidRPr="00DF70DE">
        <w:rPr>
          <w:rFonts w:ascii="Times New Roman KZ" w:hAnsi="Times New Roman KZ" w:cs="Calibri"/>
          <w:sz w:val="28"/>
          <w:szCs w:val="28"/>
        </w:rPr>
        <w:t>хатына</w:t>
      </w:r>
      <w:proofErr w:type="spellEnd"/>
      <w:r w:rsidR="008E60E7" w:rsidRPr="00DF70DE">
        <w:rPr>
          <w:rFonts w:ascii="Times New Roman KZ" w:hAnsi="Times New Roman KZ" w:cs="Calibri"/>
          <w:sz w:val="28"/>
          <w:szCs w:val="28"/>
        </w:rPr>
        <w:t xml:space="preserve"> </w:t>
      </w:r>
      <w:proofErr w:type="spellStart"/>
      <w:r w:rsidR="008E60E7" w:rsidRPr="00DF70DE">
        <w:rPr>
          <w:rFonts w:ascii="Times New Roman KZ" w:hAnsi="Times New Roman KZ" w:cs="Calibri"/>
          <w:sz w:val="28"/>
          <w:szCs w:val="28"/>
        </w:rPr>
        <w:t>сәйкес</w:t>
      </w:r>
      <w:proofErr w:type="spellEnd"/>
      <w:r w:rsidR="008E60E7" w:rsidRPr="00DF70DE">
        <w:rPr>
          <w:rFonts w:ascii="Times New Roman KZ" w:hAnsi="Times New Roman KZ" w:cs="Calibri"/>
          <w:sz w:val="28"/>
          <w:szCs w:val="28"/>
        </w:rPr>
        <w:t xml:space="preserve"> </w:t>
      </w:r>
      <w:proofErr w:type="spellStart"/>
      <w:r w:rsidR="008E60E7" w:rsidRPr="00DF70DE">
        <w:rPr>
          <w:rFonts w:ascii="Times New Roman KZ" w:hAnsi="Times New Roman KZ" w:cs="Calibri"/>
          <w:sz w:val="28"/>
          <w:szCs w:val="28"/>
        </w:rPr>
        <w:t>Жалғыз</w:t>
      </w:r>
      <w:proofErr w:type="spellEnd"/>
      <w:r w:rsidR="008E60E7" w:rsidRPr="00DF70DE">
        <w:rPr>
          <w:rFonts w:ascii="Times New Roman KZ" w:hAnsi="Times New Roman KZ" w:cs="Calibri"/>
          <w:sz w:val="28"/>
          <w:szCs w:val="28"/>
        </w:rPr>
        <w:t xml:space="preserve"> </w:t>
      </w:r>
      <w:proofErr w:type="spellStart"/>
      <w:r w:rsidR="008E60E7" w:rsidRPr="00DF70DE">
        <w:rPr>
          <w:rFonts w:ascii="Times New Roman KZ" w:hAnsi="Times New Roman KZ" w:cs="Calibri"/>
          <w:sz w:val="28"/>
          <w:szCs w:val="28"/>
        </w:rPr>
        <w:t>акционердің</w:t>
      </w:r>
      <w:proofErr w:type="spellEnd"/>
      <w:r w:rsidR="008E60E7" w:rsidRPr="00DF70DE">
        <w:rPr>
          <w:rFonts w:ascii="Times New Roman KZ" w:hAnsi="Times New Roman KZ" w:cs="Calibri"/>
          <w:sz w:val="28"/>
          <w:szCs w:val="28"/>
        </w:rPr>
        <w:t xml:space="preserve"> </w:t>
      </w:r>
      <w:proofErr w:type="spellStart"/>
      <w:r w:rsidR="008E60E7" w:rsidRPr="00DF70DE">
        <w:rPr>
          <w:rFonts w:ascii="Times New Roman KZ" w:hAnsi="Times New Roman KZ" w:cs="Calibri"/>
          <w:sz w:val="28"/>
          <w:szCs w:val="28"/>
        </w:rPr>
        <w:t>өндірістік-қосалқы</w:t>
      </w:r>
      <w:proofErr w:type="spellEnd"/>
      <w:r w:rsidR="008E60E7" w:rsidRPr="00DF70DE">
        <w:rPr>
          <w:rFonts w:ascii="Times New Roman KZ" w:hAnsi="Times New Roman KZ" w:cs="Calibri"/>
          <w:sz w:val="28"/>
          <w:szCs w:val="28"/>
        </w:rPr>
        <w:t xml:space="preserve"> </w:t>
      </w:r>
      <w:proofErr w:type="spellStart"/>
      <w:r w:rsidR="008E60E7" w:rsidRPr="00DF70DE">
        <w:rPr>
          <w:rFonts w:ascii="Times New Roman KZ" w:hAnsi="Times New Roman KZ" w:cs="Calibri"/>
          <w:sz w:val="28"/>
          <w:szCs w:val="28"/>
        </w:rPr>
        <w:t>кәсіпорындарындағы</w:t>
      </w:r>
      <w:proofErr w:type="spellEnd"/>
      <w:r w:rsidR="008E60E7" w:rsidRPr="00DF70DE">
        <w:rPr>
          <w:rFonts w:ascii="Times New Roman KZ" w:hAnsi="Times New Roman KZ" w:cs="Calibri"/>
          <w:sz w:val="28"/>
          <w:szCs w:val="28"/>
        </w:rPr>
        <w:t xml:space="preserve"> </w:t>
      </w:r>
      <w:r w:rsidR="008E60E7" w:rsidRPr="00DF70DE">
        <w:rPr>
          <w:rFonts w:ascii="Times New Roman KZ" w:hAnsi="Times New Roman KZ" w:cs="Calibri"/>
          <w:sz w:val="28"/>
          <w:szCs w:val="28"/>
          <w:lang w:val="kk-KZ"/>
        </w:rPr>
        <w:t>Жұмыскерлерге</w:t>
      </w:r>
      <w:r w:rsidR="008E60E7" w:rsidRPr="00DF70DE">
        <w:rPr>
          <w:rFonts w:ascii="Times New Roman KZ" w:hAnsi="Times New Roman KZ" w:cs="Calibri"/>
          <w:sz w:val="28"/>
          <w:szCs w:val="28"/>
        </w:rPr>
        <w:t xml:space="preserve"> </w:t>
      </w:r>
      <w:proofErr w:type="spellStart"/>
      <w:r w:rsidR="008E60E7" w:rsidRPr="00DF70DE">
        <w:rPr>
          <w:rFonts w:ascii="Times New Roman KZ" w:hAnsi="Times New Roman KZ" w:cs="Calibri"/>
          <w:sz w:val="28"/>
          <w:szCs w:val="28"/>
        </w:rPr>
        <w:t>еңбекақы</w:t>
      </w:r>
      <w:proofErr w:type="spellEnd"/>
      <w:r w:rsidR="008E60E7" w:rsidRPr="00DF70DE">
        <w:rPr>
          <w:rFonts w:ascii="Times New Roman KZ" w:hAnsi="Times New Roman KZ" w:cs="Calibri"/>
          <w:sz w:val="28"/>
          <w:szCs w:val="28"/>
        </w:rPr>
        <w:t xml:space="preserve"> </w:t>
      </w:r>
      <w:proofErr w:type="spellStart"/>
      <w:r w:rsidR="008E60E7" w:rsidRPr="00DF70DE">
        <w:rPr>
          <w:rFonts w:ascii="Times New Roman KZ" w:hAnsi="Times New Roman KZ" w:cs="Calibri"/>
          <w:sz w:val="28"/>
          <w:szCs w:val="28"/>
        </w:rPr>
        <w:t>төлеуді</w:t>
      </w:r>
      <w:proofErr w:type="spellEnd"/>
      <w:r w:rsidR="008E60E7" w:rsidRPr="00DF70DE">
        <w:rPr>
          <w:rFonts w:ascii="Times New Roman KZ" w:hAnsi="Times New Roman KZ" w:cs="Calibri"/>
          <w:sz w:val="28"/>
          <w:szCs w:val="28"/>
        </w:rPr>
        <w:t xml:space="preserve"> </w:t>
      </w:r>
      <w:proofErr w:type="spellStart"/>
      <w:r w:rsidR="008E60E7" w:rsidRPr="00DF70DE">
        <w:rPr>
          <w:rFonts w:ascii="Times New Roman KZ" w:hAnsi="Times New Roman KZ" w:cs="Calibri"/>
          <w:sz w:val="28"/>
          <w:szCs w:val="28"/>
        </w:rPr>
        <w:t>жүйелеу</w:t>
      </w:r>
      <w:proofErr w:type="spellEnd"/>
      <w:r w:rsidR="008E60E7" w:rsidRPr="00DF70DE">
        <w:rPr>
          <w:rFonts w:ascii="Times New Roman KZ" w:hAnsi="Times New Roman KZ" w:cs="Calibri"/>
          <w:sz w:val="28"/>
          <w:szCs w:val="28"/>
        </w:rPr>
        <w:t xml:space="preserve"> </w:t>
      </w:r>
      <w:proofErr w:type="spellStart"/>
      <w:r w:rsidR="008E60E7" w:rsidRPr="00DF70DE">
        <w:rPr>
          <w:rFonts w:ascii="Times New Roman KZ" w:hAnsi="Times New Roman KZ" w:cs="Calibri"/>
          <w:sz w:val="28"/>
          <w:szCs w:val="28"/>
        </w:rPr>
        <w:t>мақсатында</w:t>
      </w:r>
      <w:proofErr w:type="spellEnd"/>
      <w:r w:rsidR="008E60E7" w:rsidRPr="00DF70DE">
        <w:rPr>
          <w:rFonts w:ascii="Times New Roman KZ" w:hAnsi="Times New Roman KZ" w:cs="Calibri"/>
          <w:sz w:val="28"/>
          <w:szCs w:val="28"/>
          <w:lang w:val="kk-KZ"/>
        </w:rPr>
        <w:t xml:space="preserve"> </w:t>
      </w:r>
      <w:r w:rsidRPr="00DF70DE">
        <w:rPr>
          <w:rFonts w:ascii="Times New Roman KZ" w:hAnsi="Times New Roman KZ" w:cs="Calibri"/>
          <w:sz w:val="28"/>
          <w:szCs w:val="28"/>
          <w:lang w:val="kk-KZ"/>
        </w:rPr>
        <w:t>«</w:t>
      </w:r>
      <w:r w:rsidR="008E60E7" w:rsidRPr="00DF70DE">
        <w:rPr>
          <w:rFonts w:ascii="Times New Roman KZ" w:hAnsi="Times New Roman KZ" w:cs="Calibri"/>
          <w:sz w:val="28"/>
          <w:szCs w:val="28"/>
          <w:lang w:val="kk-KZ"/>
        </w:rPr>
        <w:t>ҮМЗ</w:t>
      </w:r>
      <w:r w:rsidRPr="00DF70DE">
        <w:rPr>
          <w:rFonts w:ascii="Times New Roman KZ" w:hAnsi="Times New Roman KZ" w:cs="Calibri"/>
          <w:sz w:val="28"/>
          <w:szCs w:val="28"/>
          <w:lang w:val="kk-KZ"/>
        </w:rPr>
        <w:t>»</w:t>
      </w:r>
      <w:r w:rsidR="008E60E7" w:rsidRPr="00DF70DE">
        <w:rPr>
          <w:rFonts w:ascii="Times New Roman KZ" w:hAnsi="Times New Roman KZ" w:cs="Calibri"/>
          <w:sz w:val="28"/>
          <w:szCs w:val="28"/>
          <w:lang w:val="kk-KZ"/>
        </w:rPr>
        <w:t xml:space="preserve"> </w:t>
      </w:r>
      <w:r w:rsidR="008E60E7" w:rsidRPr="00DF70DE">
        <w:rPr>
          <w:rFonts w:ascii="Times New Roman KZ" w:hAnsi="Times New Roman KZ" w:cs="Calibri"/>
          <w:sz w:val="28"/>
          <w:szCs w:val="28"/>
        </w:rPr>
        <w:t xml:space="preserve">АҚ </w:t>
      </w:r>
      <w:r w:rsidR="008E60E7" w:rsidRPr="00DF70DE">
        <w:rPr>
          <w:rFonts w:ascii="Times New Roman KZ" w:hAnsi="Times New Roman KZ" w:cs="Calibri"/>
          <w:sz w:val="28"/>
          <w:szCs w:val="28"/>
          <w:lang w:val="kk-KZ"/>
        </w:rPr>
        <w:t>Жұмыскерлеріне</w:t>
      </w:r>
      <w:r w:rsidR="008E60E7" w:rsidRPr="00DF70DE">
        <w:rPr>
          <w:rFonts w:ascii="Times New Roman KZ" w:hAnsi="Times New Roman KZ" w:cs="Calibri"/>
          <w:sz w:val="28"/>
          <w:szCs w:val="28"/>
        </w:rPr>
        <w:t xml:space="preserve"> </w:t>
      </w:r>
      <w:proofErr w:type="spellStart"/>
      <w:r w:rsidR="008E60E7" w:rsidRPr="00DF70DE">
        <w:rPr>
          <w:rFonts w:ascii="Times New Roman KZ" w:hAnsi="Times New Roman KZ" w:cs="Calibri"/>
          <w:sz w:val="28"/>
          <w:szCs w:val="28"/>
        </w:rPr>
        <w:t>сыйақы</w:t>
      </w:r>
      <w:proofErr w:type="spellEnd"/>
      <w:r w:rsidR="008E60E7" w:rsidRPr="00DF70DE">
        <w:rPr>
          <w:rFonts w:ascii="Times New Roman KZ" w:hAnsi="Times New Roman KZ" w:cs="Calibri"/>
          <w:sz w:val="28"/>
          <w:szCs w:val="28"/>
        </w:rPr>
        <w:t xml:space="preserve"> беру </w:t>
      </w:r>
      <w:proofErr w:type="spellStart"/>
      <w:r w:rsidR="008E60E7" w:rsidRPr="00DF70DE">
        <w:rPr>
          <w:rFonts w:ascii="Times New Roman KZ" w:hAnsi="Times New Roman KZ" w:cs="Calibri"/>
          <w:sz w:val="28"/>
          <w:szCs w:val="28"/>
        </w:rPr>
        <w:t>қағидалары</w:t>
      </w:r>
      <w:proofErr w:type="spellEnd"/>
      <w:r w:rsidRPr="00DF70DE">
        <w:rPr>
          <w:rFonts w:ascii="Times New Roman KZ" w:hAnsi="Times New Roman KZ" w:cs="Calibri"/>
          <w:sz w:val="28"/>
          <w:szCs w:val="28"/>
          <w:lang w:val="kk-KZ"/>
        </w:rPr>
        <w:t>»</w:t>
      </w:r>
      <w:r w:rsidR="008E60E7" w:rsidRPr="00DF70DE">
        <w:rPr>
          <w:rFonts w:ascii="Times New Roman KZ" w:hAnsi="Times New Roman KZ" w:cs="Calibri"/>
          <w:sz w:val="28"/>
          <w:szCs w:val="28"/>
          <w:lang w:val="kk-KZ"/>
        </w:rPr>
        <w:t xml:space="preserve"> және</w:t>
      </w:r>
      <w:r w:rsidR="008E60E7" w:rsidRPr="00DF70DE">
        <w:rPr>
          <w:rFonts w:ascii="Times New Roman KZ" w:hAnsi="Times New Roman KZ" w:cs="Calibri"/>
          <w:sz w:val="28"/>
          <w:szCs w:val="28"/>
        </w:rPr>
        <w:t xml:space="preserve"> </w:t>
      </w:r>
      <w:r w:rsidRPr="00DF70DE">
        <w:rPr>
          <w:rFonts w:ascii="Times New Roman KZ" w:hAnsi="Times New Roman KZ" w:cs="Calibri"/>
          <w:sz w:val="28"/>
          <w:szCs w:val="28"/>
          <w:lang w:val="kk-KZ"/>
        </w:rPr>
        <w:t>«</w:t>
      </w:r>
      <w:r w:rsidR="008E60E7" w:rsidRPr="00DF70DE">
        <w:rPr>
          <w:rFonts w:ascii="Times New Roman KZ" w:hAnsi="Times New Roman KZ" w:cs="Calibri"/>
          <w:sz w:val="28"/>
          <w:szCs w:val="28"/>
        </w:rPr>
        <w:t>ҮМЗ</w:t>
      </w:r>
      <w:r w:rsidRPr="00DF70DE">
        <w:rPr>
          <w:rFonts w:ascii="Times New Roman KZ" w:hAnsi="Times New Roman KZ" w:cs="Calibri"/>
          <w:sz w:val="28"/>
          <w:szCs w:val="28"/>
          <w:lang w:val="kk-KZ"/>
        </w:rPr>
        <w:t>»</w:t>
      </w:r>
      <w:r w:rsidR="008E60E7" w:rsidRPr="00DF70DE">
        <w:rPr>
          <w:rFonts w:ascii="Times New Roman KZ" w:hAnsi="Times New Roman KZ" w:cs="Calibri"/>
          <w:sz w:val="28"/>
          <w:szCs w:val="28"/>
        </w:rPr>
        <w:t xml:space="preserve"> АҚ топ-</w:t>
      </w:r>
      <w:proofErr w:type="spellStart"/>
      <w:r w:rsidR="008E60E7" w:rsidRPr="00DF70DE">
        <w:rPr>
          <w:rFonts w:ascii="Times New Roman KZ" w:hAnsi="Times New Roman KZ" w:cs="Calibri"/>
          <w:sz w:val="28"/>
          <w:szCs w:val="28"/>
        </w:rPr>
        <w:t>менеджерлеріне</w:t>
      </w:r>
      <w:proofErr w:type="spellEnd"/>
      <w:r w:rsidR="008E60E7" w:rsidRPr="00DF70DE">
        <w:rPr>
          <w:rFonts w:ascii="Times New Roman KZ" w:hAnsi="Times New Roman KZ" w:cs="Calibri"/>
          <w:sz w:val="28"/>
          <w:szCs w:val="28"/>
        </w:rPr>
        <w:t xml:space="preserve"> </w:t>
      </w:r>
      <w:proofErr w:type="spellStart"/>
      <w:r w:rsidR="008E60E7" w:rsidRPr="00DF70DE">
        <w:rPr>
          <w:rFonts w:ascii="Times New Roman KZ" w:hAnsi="Times New Roman KZ" w:cs="Calibri"/>
          <w:sz w:val="28"/>
          <w:szCs w:val="28"/>
        </w:rPr>
        <w:t>сыйақы</w:t>
      </w:r>
      <w:proofErr w:type="spellEnd"/>
      <w:r w:rsidR="008E60E7" w:rsidRPr="00DF70DE">
        <w:rPr>
          <w:rFonts w:ascii="Times New Roman KZ" w:hAnsi="Times New Roman KZ" w:cs="Calibri"/>
          <w:sz w:val="28"/>
          <w:szCs w:val="28"/>
        </w:rPr>
        <w:t xml:space="preserve"> беру </w:t>
      </w:r>
      <w:r w:rsidR="008E60E7" w:rsidRPr="00DF70DE">
        <w:rPr>
          <w:rFonts w:ascii="Times New Roman KZ" w:hAnsi="Times New Roman KZ" w:cs="Calibri"/>
          <w:sz w:val="28"/>
          <w:szCs w:val="28"/>
          <w:lang w:val="kk-KZ"/>
        </w:rPr>
        <w:t xml:space="preserve"> қағидалары</w:t>
      </w:r>
      <w:r w:rsidRPr="00DF70DE">
        <w:rPr>
          <w:rFonts w:ascii="Times New Roman KZ" w:hAnsi="Times New Roman KZ" w:cs="Calibri"/>
          <w:sz w:val="28"/>
          <w:szCs w:val="28"/>
          <w:lang w:val="kk-KZ"/>
        </w:rPr>
        <w:t>»</w:t>
      </w:r>
      <w:r w:rsidR="008E60E7" w:rsidRPr="00DF70DE">
        <w:rPr>
          <w:rFonts w:ascii="Times New Roman KZ" w:hAnsi="Times New Roman KZ" w:cs="Calibri"/>
          <w:sz w:val="28"/>
          <w:szCs w:val="28"/>
          <w:lang w:val="kk-KZ"/>
        </w:rPr>
        <w:t xml:space="preserve">  </w:t>
      </w:r>
      <w:proofErr w:type="spellStart"/>
      <w:r w:rsidR="008E60E7" w:rsidRPr="00DF70DE">
        <w:rPr>
          <w:rFonts w:ascii="Times New Roman KZ" w:hAnsi="Times New Roman KZ" w:cs="Calibri"/>
          <w:sz w:val="28"/>
          <w:szCs w:val="28"/>
        </w:rPr>
        <w:t>әзірленді</w:t>
      </w:r>
      <w:proofErr w:type="spellEnd"/>
      <w:r w:rsidR="008E60E7" w:rsidRPr="00DF70DE">
        <w:rPr>
          <w:rFonts w:ascii="Times New Roman KZ" w:hAnsi="Times New Roman KZ" w:cs="Calibri"/>
          <w:sz w:val="28"/>
          <w:szCs w:val="28"/>
        </w:rPr>
        <w:t xml:space="preserve"> </w:t>
      </w:r>
      <w:proofErr w:type="spellStart"/>
      <w:r w:rsidR="008E60E7" w:rsidRPr="00DF70DE">
        <w:rPr>
          <w:rFonts w:ascii="Times New Roman KZ" w:hAnsi="Times New Roman KZ" w:cs="Calibri"/>
          <w:sz w:val="28"/>
          <w:szCs w:val="28"/>
        </w:rPr>
        <w:t>және</w:t>
      </w:r>
      <w:proofErr w:type="spellEnd"/>
      <w:r w:rsidR="008E60E7" w:rsidRPr="00DF70DE">
        <w:rPr>
          <w:rFonts w:ascii="Times New Roman KZ" w:hAnsi="Times New Roman KZ" w:cs="Calibri"/>
          <w:sz w:val="28"/>
          <w:szCs w:val="28"/>
        </w:rPr>
        <w:t xml:space="preserve"> </w:t>
      </w:r>
      <w:proofErr w:type="spellStart"/>
      <w:r w:rsidR="008E60E7" w:rsidRPr="00DF70DE">
        <w:rPr>
          <w:rFonts w:ascii="Times New Roman KZ" w:hAnsi="Times New Roman KZ" w:cs="Calibri"/>
          <w:sz w:val="28"/>
          <w:szCs w:val="28"/>
        </w:rPr>
        <w:t>бекітілді</w:t>
      </w:r>
      <w:proofErr w:type="spellEnd"/>
      <w:r w:rsidR="008E60E7" w:rsidRPr="00DF70DE">
        <w:rPr>
          <w:rFonts w:ascii="Times New Roman KZ" w:hAnsi="Times New Roman KZ" w:cs="Calibri"/>
          <w:sz w:val="28"/>
          <w:szCs w:val="28"/>
        </w:rPr>
        <w:t xml:space="preserve"> </w:t>
      </w:r>
      <w:r w:rsidR="00216B42" w:rsidRPr="00DF70DE">
        <w:rPr>
          <w:rFonts w:ascii="Times New Roman KZ" w:hAnsi="Times New Roman KZ" w:cs="Calibri"/>
          <w:sz w:val="28"/>
          <w:szCs w:val="28"/>
        </w:rPr>
        <w:t xml:space="preserve"> (</w:t>
      </w:r>
      <w:r w:rsidR="008E60E7" w:rsidRPr="00DF70DE">
        <w:rPr>
          <w:rFonts w:ascii="Times New Roman KZ" w:hAnsi="Times New Roman KZ" w:cs="Calibri"/>
          <w:sz w:val="28"/>
          <w:szCs w:val="28"/>
          <w:lang w:val="kk-KZ"/>
        </w:rPr>
        <w:t>бұдан әрі</w:t>
      </w:r>
      <w:r w:rsidR="00216B42" w:rsidRPr="00DF70DE">
        <w:rPr>
          <w:rFonts w:ascii="Times New Roman KZ" w:hAnsi="Times New Roman KZ" w:cs="Calibri"/>
          <w:sz w:val="28"/>
          <w:szCs w:val="28"/>
        </w:rPr>
        <w:t xml:space="preserve">- </w:t>
      </w:r>
      <w:r w:rsidR="008E60E7" w:rsidRPr="00DF70DE">
        <w:rPr>
          <w:rFonts w:ascii="Times New Roman KZ" w:hAnsi="Times New Roman KZ" w:cs="Calibri"/>
          <w:sz w:val="28"/>
          <w:szCs w:val="28"/>
          <w:lang w:val="kk-KZ"/>
        </w:rPr>
        <w:t>Сыйақы беру қағидалары</w:t>
      </w:r>
      <w:r w:rsidR="00216B42" w:rsidRPr="00DF70DE">
        <w:rPr>
          <w:rFonts w:ascii="Times New Roman KZ" w:hAnsi="Times New Roman KZ" w:cs="Calibri"/>
          <w:sz w:val="28"/>
          <w:szCs w:val="28"/>
        </w:rPr>
        <w:t>).</w:t>
      </w:r>
      <w:bookmarkStart w:id="1" w:name="_Hlk129779146"/>
      <w:r w:rsidR="008E60E7" w:rsidRPr="00DF70DE">
        <w:rPr>
          <w:rFonts w:ascii="Times New Roman KZ" w:hAnsi="Times New Roman KZ" w:cs="Calibri"/>
          <w:sz w:val="28"/>
          <w:szCs w:val="28"/>
          <w:lang w:val="kk-KZ"/>
        </w:rPr>
        <w:t xml:space="preserve"> Сыйақы беру қағидалары 01.08.2022 жылдан бастап Қоғам бойынша 08.07.2022ж. № 926 бұйрықпен Қоғамның Директорлар кеңесінің 28.06.2022ж. №12 шешіміне және Қоғам Басқармасының шешіміне (22.04.2022ж. №17/1316 хаттама) сәйкес қолданысқа енгізілді. </w:t>
      </w:r>
      <w:bookmarkEnd w:id="1"/>
      <w:r w:rsidR="008E60E7" w:rsidRPr="00DF70DE">
        <w:rPr>
          <w:rFonts w:ascii="Times New Roman KZ" w:hAnsi="Times New Roman KZ" w:cs="Calibri"/>
          <w:sz w:val="28"/>
          <w:szCs w:val="28"/>
          <w:lang w:val="kk-KZ"/>
        </w:rPr>
        <w:t>Сыйақы қағидалары Үлгілік қағидаларға сәйкес еңбекақы төлеудің, сыйлықақы берудің, материалдық көмек төлеудің және біржолғы әлеуметтік төлемдердің негізгі мәселелерін регламенттейді, сондай-ақ сыйақы қағидалары орталық аппарат Жұмыскерлері, өнеркәсіптік-өндірістік кешен (бұдан әрі - ӨӨК) жұмыскерлері және қоғамның топ- менеджерлер құрамына кіретін жұмыскерлер үшін бірыңғай базалық жалақы белгілеу жолымен еңбекақы төлеуді жүйелендіруге және үйлестіруге мүмкіндік береді.</w:t>
      </w:r>
    </w:p>
    <w:p w14:paraId="2AAA36B3" w14:textId="77777777" w:rsidR="00216B42" w:rsidRPr="00DF70DE" w:rsidRDefault="008E60E7" w:rsidP="00DF70DE">
      <w:pPr>
        <w:autoSpaceDE w:val="0"/>
        <w:autoSpaceDN w:val="0"/>
        <w:adjustRightInd w:val="0"/>
        <w:spacing w:after="0" w:line="240" w:lineRule="auto"/>
        <w:ind w:right="-1" w:firstLine="709"/>
        <w:contextualSpacing/>
        <w:jc w:val="both"/>
        <w:rPr>
          <w:rFonts w:ascii="Times New Roman KZ" w:hAnsi="Times New Roman KZ" w:cs="Calibri"/>
          <w:sz w:val="28"/>
          <w:szCs w:val="28"/>
          <w:lang w:val="kk-KZ"/>
        </w:rPr>
      </w:pPr>
      <w:r w:rsidRPr="00DF70DE">
        <w:rPr>
          <w:rFonts w:ascii="Times New Roman KZ" w:hAnsi="Times New Roman KZ" w:cs="Calibri"/>
          <w:sz w:val="28"/>
          <w:szCs w:val="28"/>
          <w:lang w:val="kk-KZ"/>
        </w:rPr>
        <w:t>Қоғамдағы жалақының өзгермелі бөлігі еңбек белсенділігін ынталандыруға, сондай-ақ нормативтен тыс нәтижелерге қол жеткізуге бағытталған. Қоғамның уәкілетті басқару органдары бекіткен құжаттарға сәйкес, осы мақсатта Қоғам Жұмыскерлеріне 2022 жыл ішінде</w:t>
      </w:r>
      <w:r w:rsidR="00216B42" w:rsidRPr="00DF70DE">
        <w:rPr>
          <w:rFonts w:ascii="Times New Roman KZ" w:hAnsi="Times New Roman KZ" w:cs="Calibri"/>
          <w:sz w:val="28"/>
          <w:szCs w:val="28"/>
          <w:lang w:val="kk-KZ"/>
        </w:rPr>
        <w:t>:</w:t>
      </w:r>
    </w:p>
    <w:p w14:paraId="5F0135F6" w14:textId="3DD260AE" w:rsidR="00216B42" w:rsidRPr="00DF70DE" w:rsidRDefault="00216B42" w:rsidP="00DF70DE">
      <w:pPr>
        <w:numPr>
          <w:ilvl w:val="0"/>
          <w:numId w:val="1"/>
        </w:numPr>
        <w:tabs>
          <w:tab w:val="num" w:pos="360"/>
          <w:tab w:val="left" w:pos="993"/>
        </w:tabs>
        <w:autoSpaceDE w:val="0"/>
        <w:autoSpaceDN w:val="0"/>
        <w:adjustRightInd w:val="0"/>
        <w:spacing w:after="0" w:line="240" w:lineRule="auto"/>
        <w:ind w:left="0" w:right="-1" w:firstLine="709"/>
        <w:jc w:val="both"/>
        <w:rPr>
          <w:rFonts w:ascii="Times New Roman KZ" w:hAnsi="Times New Roman KZ"/>
          <w:bCs/>
          <w:sz w:val="28"/>
          <w:szCs w:val="28"/>
          <w:lang w:val="kk-KZ"/>
        </w:rPr>
      </w:pPr>
      <w:r w:rsidRPr="00DF70DE">
        <w:rPr>
          <w:rFonts w:ascii="Times New Roman KZ" w:hAnsi="Times New Roman KZ"/>
          <w:bCs/>
          <w:sz w:val="28"/>
          <w:szCs w:val="28"/>
          <w:lang w:val="kk-KZ"/>
        </w:rPr>
        <w:t xml:space="preserve"> </w:t>
      </w:r>
      <w:r w:rsidR="00916B8B" w:rsidRPr="00DF70DE">
        <w:rPr>
          <w:rFonts w:ascii="Times New Roman KZ" w:hAnsi="Times New Roman KZ"/>
          <w:bCs/>
          <w:sz w:val="28"/>
          <w:szCs w:val="28"/>
          <w:lang w:val="kk-KZ"/>
        </w:rPr>
        <w:t>«</w:t>
      </w:r>
      <w:r w:rsidR="008E60E7" w:rsidRPr="00DF70DE">
        <w:rPr>
          <w:rFonts w:ascii="Times New Roman KZ" w:hAnsi="Times New Roman KZ"/>
          <w:bCs/>
          <w:sz w:val="28"/>
          <w:szCs w:val="28"/>
          <w:lang w:val="kk-KZ"/>
        </w:rPr>
        <w:t>2021 жылға арналған қызметтің корпоративтік негізгі көрсеткішіне</w:t>
      </w:r>
      <w:r w:rsidR="00916B8B" w:rsidRPr="00DF70DE">
        <w:rPr>
          <w:rFonts w:ascii="Times New Roman KZ" w:hAnsi="Times New Roman KZ"/>
          <w:bCs/>
          <w:sz w:val="28"/>
          <w:szCs w:val="28"/>
          <w:lang w:val="kk-KZ"/>
        </w:rPr>
        <w:t>»</w:t>
      </w:r>
      <w:r w:rsidRPr="00DF70DE">
        <w:rPr>
          <w:rFonts w:ascii="Times New Roman KZ" w:hAnsi="Times New Roman KZ"/>
          <w:bCs/>
          <w:sz w:val="28"/>
          <w:szCs w:val="28"/>
          <w:lang w:val="kk-KZ"/>
        </w:rPr>
        <w:t xml:space="preserve"> </w:t>
      </w:r>
      <w:r w:rsidR="008E60E7" w:rsidRPr="00DF70DE">
        <w:rPr>
          <w:rFonts w:ascii="Times New Roman KZ" w:hAnsi="Times New Roman KZ"/>
          <w:bCs/>
          <w:sz w:val="28"/>
          <w:szCs w:val="28"/>
          <w:lang w:val="kk-KZ"/>
        </w:rPr>
        <w:t>жетуі үшін 2021 жылғы жұмыс нәтижелері бойынша</w:t>
      </w:r>
      <w:r w:rsidR="00574D44" w:rsidRPr="00DF70DE">
        <w:rPr>
          <w:rFonts w:ascii="Times New Roman KZ" w:hAnsi="Times New Roman KZ"/>
          <w:bCs/>
          <w:sz w:val="28"/>
          <w:szCs w:val="28"/>
          <w:lang w:val="kk-KZ"/>
        </w:rPr>
        <w:t xml:space="preserve"> </w:t>
      </w:r>
      <w:r w:rsidRPr="00DF70DE">
        <w:rPr>
          <w:rFonts w:ascii="Times New Roman KZ" w:hAnsi="Times New Roman KZ"/>
          <w:bCs/>
          <w:sz w:val="28"/>
          <w:szCs w:val="28"/>
          <w:lang w:val="kk-KZ"/>
        </w:rPr>
        <w:t>860,2 млн. те</w:t>
      </w:r>
      <w:r w:rsidR="00574D44" w:rsidRPr="00DF70DE">
        <w:rPr>
          <w:rFonts w:ascii="Times New Roman KZ" w:hAnsi="Times New Roman KZ"/>
          <w:bCs/>
          <w:sz w:val="28"/>
          <w:szCs w:val="28"/>
          <w:lang w:val="kk-KZ"/>
        </w:rPr>
        <w:t>ң</w:t>
      </w:r>
      <w:r w:rsidRPr="00DF70DE">
        <w:rPr>
          <w:rFonts w:ascii="Times New Roman KZ" w:hAnsi="Times New Roman KZ"/>
          <w:bCs/>
          <w:sz w:val="28"/>
          <w:szCs w:val="28"/>
          <w:lang w:val="kk-KZ"/>
        </w:rPr>
        <w:t xml:space="preserve">ге </w:t>
      </w:r>
      <w:r w:rsidR="00574D44" w:rsidRPr="00DF70DE">
        <w:rPr>
          <w:rFonts w:ascii="Times New Roman KZ" w:hAnsi="Times New Roman KZ"/>
          <w:bCs/>
          <w:sz w:val="28"/>
          <w:szCs w:val="28"/>
          <w:lang w:val="kk-KZ"/>
        </w:rPr>
        <w:t xml:space="preserve">мөлшерде сыйақы төленді </w:t>
      </w:r>
      <w:r w:rsidRPr="00DF70DE">
        <w:rPr>
          <w:rFonts w:ascii="Times New Roman KZ" w:hAnsi="Times New Roman KZ"/>
          <w:bCs/>
          <w:sz w:val="28"/>
          <w:szCs w:val="28"/>
          <w:lang w:val="kk-KZ"/>
        </w:rPr>
        <w:t>(</w:t>
      </w:r>
      <w:r w:rsidR="00574D44" w:rsidRPr="00DF70DE">
        <w:rPr>
          <w:rFonts w:ascii="Times New Roman KZ" w:hAnsi="Times New Roman KZ"/>
          <w:bCs/>
          <w:sz w:val="28"/>
          <w:szCs w:val="28"/>
          <w:lang w:val="kk-KZ"/>
        </w:rPr>
        <w:t xml:space="preserve">Қоғам бойынша </w:t>
      </w:r>
      <w:r w:rsidRPr="00DF70DE">
        <w:rPr>
          <w:rFonts w:ascii="Times New Roman KZ" w:hAnsi="Times New Roman KZ"/>
          <w:bCs/>
          <w:sz w:val="28"/>
          <w:szCs w:val="28"/>
          <w:lang w:val="kk-KZ"/>
        </w:rPr>
        <w:t xml:space="preserve"> 31.01.202</w:t>
      </w:r>
      <w:r w:rsidR="00574D44" w:rsidRPr="00DF70DE">
        <w:rPr>
          <w:rFonts w:ascii="Times New Roman KZ" w:hAnsi="Times New Roman KZ"/>
          <w:bCs/>
          <w:sz w:val="28"/>
          <w:szCs w:val="28"/>
          <w:lang w:val="kk-KZ"/>
        </w:rPr>
        <w:t>2 жылғы № 142</w:t>
      </w:r>
      <w:r w:rsidRPr="00DF70DE">
        <w:rPr>
          <w:rFonts w:ascii="Times New Roman KZ" w:hAnsi="Times New Roman KZ"/>
          <w:bCs/>
          <w:sz w:val="28"/>
          <w:szCs w:val="28"/>
          <w:lang w:val="kk-KZ"/>
        </w:rPr>
        <w:t xml:space="preserve">; 04.03.2022 </w:t>
      </w:r>
      <w:r w:rsidR="00574D44" w:rsidRPr="00DF70DE">
        <w:rPr>
          <w:rFonts w:ascii="Times New Roman KZ" w:hAnsi="Times New Roman KZ"/>
          <w:bCs/>
          <w:sz w:val="28"/>
          <w:szCs w:val="28"/>
          <w:lang w:val="kk-KZ"/>
        </w:rPr>
        <w:t>жылғы № 350 бұйрықтар</w:t>
      </w:r>
      <w:r w:rsidRPr="00DF70DE">
        <w:rPr>
          <w:rFonts w:ascii="Times New Roman KZ" w:hAnsi="Times New Roman KZ"/>
          <w:bCs/>
          <w:sz w:val="28"/>
          <w:szCs w:val="28"/>
          <w:lang w:val="kk-KZ"/>
        </w:rPr>
        <w:t xml:space="preserve">; </w:t>
      </w:r>
      <w:r w:rsidR="00574D44" w:rsidRPr="00DF70DE">
        <w:rPr>
          <w:rFonts w:ascii="Times New Roman KZ" w:hAnsi="Times New Roman KZ"/>
          <w:bCs/>
          <w:sz w:val="28"/>
          <w:szCs w:val="28"/>
          <w:lang w:val="kk-KZ"/>
        </w:rPr>
        <w:t xml:space="preserve">Қоғам Басқармасының шешімдеріне сәйкес </w:t>
      </w:r>
      <w:r w:rsidRPr="00DF70DE">
        <w:rPr>
          <w:rFonts w:ascii="Times New Roman KZ" w:hAnsi="Times New Roman KZ"/>
          <w:bCs/>
          <w:sz w:val="28"/>
          <w:szCs w:val="28"/>
          <w:lang w:val="kk-KZ"/>
        </w:rPr>
        <w:t>(</w:t>
      </w:r>
      <w:r w:rsidR="00574D44" w:rsidRPr="00DF70DE">
        <w:rPr>
          <w:rFonts w:ascii="Times New Roman KZ" w:hAnsi="Times New Roman KZ"/>
          <w:bCs/>
          <w:sz w:val="28"/>
          <w:szCs w:val="28"/>
          <w:lang w:val="kk-KZ"/>
        </w:rPr>
        <w:t>хаттамалар</w:t>
      </w:r>
      <w:r w:rsidRPr="00DF70DE">
        <w:rPr>
          <w:rFonts w:ascii="Times New Roman KZ" w:hAnsi="Times New Roman KZ"/>
          <w:bCs/>
          <w:sz w:val="28"/>
          <w:szCs w:val="28"/>
          <w:lang w:val="kk-KZ"/>
        </w:rPr>
        <w:t xml:space="preserve">: </w:t>
      </w:r>
      <w:r w:rsidR="00574D44" w:rsidRPr="00DF70DE">
        <w:rPr>
          <w:rFonts w:ascii="Times New Roman KZ" w:hAnsi="Times New Roman KZ"/>
          <w:bCs/>
          <w:sz w:val="28"/>
          <w:szCs w:val="28"/>
          <w:lang w:val="kk-KZ"/>
        </w:rPr>
        <w:t xml:space="preserve">24.01.2022 жылғы </w:t>
      </w:r>
      <w:r w:rsidRPr="00DF70DE">
        <w:rPr>
          <w:rFonts w:ascii="Times New Roman KZ" w:hAnsi="Times New Roman KZ"/>
          <w:bCs/>
          <w:sz w:val="28"/>
          <w:szCs w:val="28"/>
          <w:lang w:val="kk-KZ"/>
        </w:rPr>
        <w:t>№ 2/1301, 22.02</w:t>
      </w:r>
      <w:r w:rsidR="00574D44" w:rsidRPr="00DF70DE">
        <w:rPr>
          <w:rFonts w:ascii="Times New Roman KZ" w:hAnsi="Times New Roman KZ"/>
          <w:bCs/>
          <w:sz w:val="28"/>
          <w:szCs w:val="28"/>
          <w:lang w:val="kk-KZ"/>
        </w:rPr>
        <w:t>.2022 жылғы № 7/1306</w:t>
      </w:r>
      <w:r w:rsidRPr="00DF70DE">
        <w:rPr>
          <w:rFonts w:ascii="Times New Roman KZ" w:hAnsi="Times New Roman KZ"/>
          <w:bCs/>
          <w:sz w:val="28"/>
          <w:szCs w:val="28"/>
          <w:lang w:val="kk-KZ"/>
        </w:rPr>
        <w:t xml:space="preserve">) </w:t>
      </w:r>
      <w:r w:rsidR="00574D44" w:rsidRPr="00DF70DE">
        <w:rPr>
          <w:rFonts w:ascii="Times New Roman KZ" w:hAnsi="Times New Roman KZ"/>
          <w:bCs/>
          <w:sz w:val="28"/>
          <w:szCs w:val="28"/>
          <w:lang w:val="kk-KZ"/>
        </w:rPr>
        <w:t xml:space="preserve">және </w:t>
      </w:r>
      <w:r w:rsidR="00916B8B" w:rsidRPr="00DF70DE">
        <w:rPr>
          <w:rFonts w:ascii="Times New Roman KZ" w:hAnsi="Times New Roman KZ"/>
          <w:bCs/>
          <w:sz w:val="28"/>
          <w:szCs w:val="28"/>
          <w:lang w:val="kk-KZ"/>
        </w:rPr>
        <w:t>«</w:t>
      </w:r>
      <w:r w:rsidR="00574D44" w:rsidRPr="00DF70DE">
        <w:rPr>
          <w:rFonts w:ascii="Times New Roman KZ" w:hAnsi="Times New Roman KZ"/>
          <w:bCs/>
          <w:sz w:val="28"/>
          <w:szCs w:val="28"/>
          <w:lang w:val="kk-KZ"/>
        </w:rPr>
        <w:t>2023 жылы сыйақы беру үшін 2022 жылға арналған қызметтің корпоративтік негізгі көрсеткіші</w:t>
      </w:r>
      <w:r w:rsidR="00916B8B" w:rsidRPr="00DF70DE">
        <w:rPr>
          <w:rFonts w:ascii="Times New Roman KZ" w:hAnsi="Times New Roman KZ"/>
          <w:bCs/>
          <w:sz w:val="28"/>
          <w:szCs w:val="28"/>
          <w:lang w:val="kk-KZ"/>
        </w:rPr>
        <w:t>»</w:t>
      </w:r>
      <w:r w:rsidR="00574D44" w:rsidRPr="00DF70DE">
        <w:rPr>
          <w:rFonts w:ascii="Times New Roman KZ" w:hAnsi="Times New Roman KZ"/>
          <w:bCs/>
          <w:sz w:val="28"/>
          <w:szCs w:val="28"/>
          <w:lang w:val="kk-KZ"/>
        </w:rPr>
        <w:t xml:space="preserve"> бекітілді </w:t>
      </w:r>
      <w:r w:rsidRPr="00DF70DE">
        <w:rPr>
          <w:rFonts w:ascii="Times New Roman KZ" w:hAnsi="Times New Roman KZ"/>
          <w:bCs/>
          <w:sz w:val="28"/>
          <w:szCs w:val="28"/>
          <w:lang w:val="kk-KZ"/>
        </w:rPr>
        <w:t>(</w:t>
      </w:r>
      <w:r w:rsidR="00574D44" w:rsidRPr="00DF70DE">
        <w:rPr>
          <w:rFonts w:ascii="Times New Roman KZ" w:hAnsi="Times New Roman KZ"/>
          <w:bCs/>
          <w:sz w:val="28"/>
          <w:szCs w:val="28"/>
          <w:lang w:val="kk-KZ"/>
        </w:rPr>
        <w:t>Қоғам Басқармасының шешімі</w:t>
      </w:r>
      <w:r w:rsidRPr="00DF70DE">
        <w:rPr>
          <w:rFonts w:ascii="Times New Roman KZ" w:hAnsi="Times New Roman KZ"/>
          <w:bCs/>
          <w:sz w:val="28"/>
          <w:szCs w:val="28"/>
          <w:lang w:val="kk-KZ"/>
        </w:rPr>
        <w:t xml:space="preserve"> </w:t>
      </w:r>
      <w:r w:rsidR="00574D44" w:rsidRPr="00DF70DE">
        <w:rPr>
          <w:rFonts w:ascii="Times New Roman KZ" w:hAnsi="Times New Roman KZ"/>
          <w:bCs/>
          <w:sz w:val="28"/>
          <w:szCs w:val="28"/>
          <w:lang w:val="kk-KZ"/>
        </w:rPr>
        <w:t>(</w:t>
      </w:r>
      <w:r w:rsidRPr="00DF70DE">
        <w:rPr>
          <w:rFonts w:ascii="Times New Roman KZ" w:hAnsi="Times New Roman KZ"/>
          <w:bCs/>
          <w:sz w:val="28"/>
          <w:szCs w:val="28"/>
          <w:lang w:val="kk-KZ"/>
        </w:rPr>
        <w:t>29.11.2022</w:t>
      </w:r>
      <w:r w:rsidR="00574D44" w:rsidRPr="00DF70DE">
        <w:rPr>
          <w:rFonts w:ascii="Times New Roman KZ" w:hAnsi="Times New Roman KZ"/>
          <w:bCs/>
          <w:sz w:val="28"/>
          <w:szCs w:val="28"/>
          <w:lang w:val="kk-KZ"/>
        </w:rPr>
        <w:t xml:space="preserve"> ж. № 54/1353 хаттама</w:t>
      </w:r>
      <w:r w:rsidRPr="00DF70DE">
        <w:rPr>
          <w:rFonts w:ascii="Times New Roman KZ" w:hAnsi="Times New Roman KZ"/>
          <w:bCs/>
          <w:sz w:val="28"/>
          <w:szCs w:val="28"/>
          <w:lang w:val="kk-KZ"/>
        </w:rPr>
        <w:t xml:space="preserve">); </w:t>
      </w:r>
    </w:p>
    <w:p w14:paraId="4C7FFC67" w14:textId="77777777" w:rsidR="00216B42" w:rsidRPr="00DF70DE" w:rsidRDefault="00574D44" w:rsidP="00DF70DE">
      <w:pPr>
        <w:numPr>
          <w:ilvl w:val="0"/>
          <w:numId w:val="1"/>
        </w:numPr>
        <w:tabs>
          <w:tab w:val="num" w:pos="360"/>
          <w:tab w:val="left" w:pos="993"/>
        </w:tabs>
        <w:autoSpaceDE w:val="0"/>
        <w:autoSpaceDN w:val="0"/>
        <w:adjustRightInd w:val="0"/>
        <w:spacing w:after="0" w:line="240" w:lineRule="auto"/>
        <w:ind w:left="0" w:right="-1" w:firstLine="709"/>
        <w:jc w:val="both"/>
        <w:rPr>
          <w:rFonts w:ascii="Times New Roman KZ" w:hAnsi="Times New Roman KZ"/>
          <w:bCs/>
          <w:sz w:val="28"/>
          <w:szCs w:val="28"/>
          <w:lang w:val="kk-KZ"/>
        </w:rPr>
      </w:pPr>
      <w:r w:rsidRPr="00DF70DE">
        <w:rPr>
          <w:rFonts w:ascii="Times New Roman KZ" w:hAnsi="Times New Roman KZ"/>
          <w:bCs/>
          <w:sz w:val="28"/>
          <w:szCs w:val="28"/>
          <w:lang w:val="kk-KZ"/>
        </w:rPr>
        <w:t xml:space="preserve"> Қоғамның жекелеген Жұмыскерлеріне ұсыныстарды енгізгені және шығарылатын өнімнің/көрсетілетін қызметтің сапасын арттыруға, шығындарды қысқартуға, нормативтік шығындарды жоюға бағытталған Қоғам/Жалғыз акционер немесе құрылымдық бөлімшелер деңгейіндегі жобаларға қатысқаны үшін, сондай-</w:t>
      </w:r>
      <w:r w:rsidRPr="00DF70DE">
        <w:rPr>
          <w:rFonts w:ascii="Times New Roman KZ" w:hAnsi="Times New Roman KZ"/>
          <w:bCs/>
          <w:sz w:val="28"/>
          <w:szCs w:val="28"/>
          <w:lang w:val="kk-KZ"/>
        </w:rPr>
        <w:lastRenderedPageBreak/>
        <w:t>ақ еңбек, шикізат, отын-энергетика және басқа да материалдық, қаржылық ресурстардың шығындарын үнемдейтін жаңа басқару шешімі немесе өзге де оң әсердің, сондай-ақ әлеуметтік тұрақтылық деңгейін жақсартуға және корпоративтік мәдениетті арттыруға сыйлықақылар төленді</w:t>
      </w:r>
      <w:r w:rsidR="00216B42" w:rsidRPr="00DF70DE">
        <w:rPr>
          <w:rFonts w:ascii="Times New Roman KZ" w:hAnsi="Times New Roman KZ"/>
          <w:bCs/>
          <w:sz w:val="28"/>
          <w:szCs w:val="28"/>
          <w:lang w:val="kk-KZ"/>
        </w:rPr>
        <w:t xml:space="preserve">. </w:t>
      </w:r>
      <w:r w:rsidRPr="00DF70DE">
        <w:rPr>
          <w:rFonts w:ascii="Times New Roman KZ" w:hAnsi="Times New Roman KZ"/>
          <w:bCs/>
          <w:sz w:val="28"/>
          <w:szCs w:val="28"/>
          <w:lang w:val="kk-KZ"/>
        </w:rPr>
        <w:t>Төлем сомасы</w:t>
      </w:r>
      <w:r w:rsidR="00216B42" w:rsidRPr="00DF70DE">
        <w:rPr>
          <w:rFonts w:ascii="Times New Roman KZ" w:hAnsi="Times New Roman KZ"/>
          <w:bCs/>
          <w:sz w:val="28"/>
          <w:szCs w:val="28"/>
          <w:lang w:val="kk-KZ"/>
        </w:rPr>
        <w:t xml:space="preserve"> 122,4 млн.те</w:t>
      </w:r>
      <w:r w:rsidRPr="00DF70DE">
        <w:rPr>
          <w:rFonts w:ascii="Times New Roman KZ" w:hAnsi="Times New Roman KZ"/>
          <w:bCs/>
          <w:sz w:val="28"/>
          <w:szCs w:val="28"/>
          <w:lang w:val="kk-KZ"/>
        </w:rPr>
        <w:t>ң</w:t>
      </w:r>
      <w:r w:rsidR="00216B42" w:rsidRPr="00DF70DE">
        <w:rPr>
          <w:rFonts w:ascii="Times New Roman KZ" w:hAnsi="Times New Roman KZ"/>
          <w:bCs/>
          <w:sz w:val="28"/>
          <w:szCs w:val="28"/>
          <w:lang w:val="kk-KZ"/>
        </w:rPr>
        <w:t>ге</w:t>
      </w:r>
      <w:r w:rsidRPr="00DF70DE">
        <w:rPr>
          <w:rFonts w:ascii="Times New Roman KZ" w:hAnsi="Times New Roman KZ"/>
          <w:bCs/>
          <w:sz w:val="28"/>
          <w:szCs w:val="28"/>
          <w:lang w:val="kk-KZ"/>
        </w:rPr>
        <w:t xml:space="preserve"> құрады</w:t>
      </w:r>
      <w:r w:rsidR="00216B42" w:rsidRPr="00DF70DE">
        <w:rPr>
          <w:rFonts w:ascii="Times New Roman KZ" w:hAnsi="Times New Roman KZ"/>
          <w:bCs/>
          <w:sz w:val="28"/>
          <w:szCs w:val="28"/>
          <w:lang w:val="kk-KZ"/>
        </w:rPr>
        <w:t>;</w:t>
      </w:r>
    </w:p>
    <w:p w14:paraId="6502D3AE" w14:textId="39DA31DA" w:rsidR="00216B42" w:rsidRPr="00DF70DE" w:rsidRDefault="00AA2434" w:rsidP="00DF70DE">
      <w:pPr>
        <w:numPr>
          <w:ilvl w:val="0"/>
          <w:numId w:val="1"/>
        </w:numPr>
        <w:tabs>
          <w:tab w:val="num" w:pos="360"/>
          <w:tab w:val="left" w:pos="993"/>
        </w:tabs>
        <w:autoSpaceDE w:val="0"/>
        <w:autoSpaceDN w:val="0"/>
        <w:adjustRightInd w:val="0"/>
        <w:spacing w:after="0" w:line="240" w:lineRule="auto"/>
        <w:ind w:left="0" w:right="-1" w:firstLine="709"/>
        <w:jc w:val="both"/>
        <w:rPr>
          <w:rFonts w:ascii="Times New Roman KZ" w:hAnsi="Times New Roman KZ"/>
          <w:sz w:val="28"/>
          <w:szCs w:val="28"/>
        </w:rPr>
      </w:pPr>
      <w:r w:rsidRPr="00DF70DE">
        <w:rPr>
          <w:rFonts w:ascii="Times New Roman KZ" w:hAnsi="Times New Roman KZ"/>
          <w:sz w:val="28"/>
          <w:szCs w:val="28"/>
          <w:lang w:val="kk-KZ"/>
        </w:rPr>
        <w:t xml:space="preserve">Жалғыз акционердің бастамасы бойынша – Республика күніне және 2022 жылдың қорытындысы бойынша жалпы пайда бойынша жоспарды күтілетін асыра орындағаны үшін сыйлықақылар төленді </w:t>
      </w:r>
      <w:r w:rsidR="00216B42" w:rsidRPr="00DF70DE">
        <w:rPr>
          <w:rFonts w:ascii="Times New Roman KZ" w:hAnsi="Times New Roman KZ"/>
          <w:sz w:val="28"/>
          <w:szCs w:val="28"/>
          <w:lang w:val="kk-KZ"/>
        </w:rPr>
        <w:t>(</w:t>
      </w:r>
      <w:r w:rsidRPr="00DF70DE">
        <w:rPr>
          <w:rFonts w:ascii="Times New Roman KZ" w:hAnsi="Times New Roman KZ"/>
          <w:sz w:val="28"/>
          <w:szCs w:val="28"/>
          <w:lang w:val="kk-KZ"/>
        </w:rPr>
        <w:t>Қоғам бойынша</w:t>
      </w:r>
      <w:r w:rsidR="00216B42" w:rsidRPr="00DF70DE">
        <w:rPr>
          <w:rFonts w:ascii="Times New Roman KZ" w:hAnsi="Times New Roman KZ"/>
          <w:sz w:val="28"/>
          <w:szCs w:val="28"/>
          <w:lang w:val="kk-KZ"/>
        </w:rPr>
        <w:t xml:space="preserve">  20.10.2022 </w:t>
      </w:r>
      <w:r w:rsidRPr="00DF70DE">
        <w:rPr>
          <w:rFonts w:ascii="Times New Roman KZ" w:hAnsi="Times New Roman KZ"/>
          <w:sz w:val="28"/>
          <w:szCs w:val="28"/>
          <w:lang w:val="kk-KZ"/>
        </w:rPr>
        <w:t>ж. № 1383</w:t>
      </w:r>
      <w:r w:rsidR="00216B42" w:rsidRPr="00DF70DE">
        <w:rPr>
          <w:rFonts w:ascii="Times New Roman KZ" w:hAnsi="Times New Roman KZ"/>
          <w:sz w:val="28"/>
          <w:szCs w:val="28"/>
          <w:lang w:val="kk-KZ"/>
        </w:rPr>
        <w:t>, 22.10</w:t>
      </w:r>
      <w:r w:rsidRPr="00DF70DE">
        <w:rPr>
          <w:rFonts w:ascii="Times New Roman KZ" w:hAnsi="Times New Roman KZ"/>
          <w:sz w:val="28"/>
          <w:szCs w:val="28"/>
          <w:lang w:val="kk-KZ"/>
        </w:rPr>
        <w:t>.2022 ж. № 1401</w:t>
      </w:r>
      <w:r w:rsidR="00216B42" w:rsidRPr="00DF70DE">
        <w:rPr>
          <w:rFonts w:ascii="Times New Roman KZ" w:hAnsi="Times New Roman KZ"/>
          <w:sz w:val="28"/>
          <w:szCs w:val="28"/>
          <w:lang w:val="kk-KZ"/>
        </w:rPr>
        <w:t>, 27.12.2022</w:t>
      </w:r>
      <w:r w:rsidRPr="00DF70DE">
        <w:rPr>
          <w:rFonts w:ascii="Times New Roman KZ" w:hAnsi="Times New Roman KZ"/>
          <w:sz w:val="28"/>
          <w:szCs w:val="28"/>
          <w:lang w:val="kk-KZ"/>
        </w:rPr>
        <w:t>ж.</w:t>
      </w:r>
      <w:r w:rsidR="00216B42" w:rsidRPr="00DF70DE">
        <w:rPr>
          <w:rFonts w:ascii="Times New Roman KZ" w:hAnsi="Times New Roman KZ"/>
          <w:sz w:val="28"/>
          <w:szCs w:val="28"/>
          <w:lang w:val="kk-KZ"/>
        </w:rPr>
        <w:t xml:space="preserve"> </w:t>
      </w:r>
      <w:r w:rsidRPr="00DF70DE">
        <w:rPr>
          <w:rFonts w:ascii="Times New Roman KZ" w:hAnsi="Times New Roman KZ"/>
          <w:sz w:val="28"/>
          <w:szCs w:val="28"/>
          <w:lang w:val="kk-KZ"/>
        </w:rPr>
        <w:t>№ 1777</w:t>
      </w:r>
      <w:r w:rsidR="00216B42" w:rsidRPr="00DF70DE">
        <w:rPr>
          <w:rFonts w:ascii="Times New Roman KZ" w:hAnsi="Times New Roman KZ"/>
          <w:sz w:val="28"/>
          <w:szCs w:val="28"/>
          <w:lang w:val="kk-KZ"/>
        </w:rPr>
        <w:t xml:space="preserve"> </w:t>
      </w:r>
      <w:r w:rsidR="00916B8B" w:rsidRPr="00DF70DE">
        <w:rPr>
          <w:rFonts w:ascii="Times New Roman KZ" w:hAnsi="Times New Roman KZ"/>
          <w:sz w:val="28"/>
          <w:szCs w:val="28"/>
          <w:lang w:val="kk-KZ"/>
        </w:rPr>
        <w:t>«</w:t>
      </w:r>
      <w:r w:rsidRPr="00DF70DE">
        <w:rPr>
          <w:rFonts w:ascii="Times New Roman KZ" w:hAnsi="Times New Roman KZ"/>
          <w:sz w:val="28"/>
          <w:szCs w:val="28"/>
          <w:lang w:val="kk-KZ"/>
        </w:rPr>
        <w:t>Жұмыскерлерді көтермелеу туралы</w:t>
      </w:r>
      <w:r w:rsidR="00916B8B" w:rsidRPr="00DF70DE">
        <w:rPr>
          <w:rFonts w:ascii="Times New Roman KZ" w:hAnsi="Times New Roman KZ"/>
          <w:sz w:val="28"/>
          <w:szCs w:val="28"/>
          <w:lang w:val="kk-KZ"/>
        </w:rPr>
        <w:t>»</w:t>
      </w:r>
      <w:r w:rsidRPr="00DF70DE">
        <w:rPr>
          <w:rFonts w:ascii="Times New Roman KZ" w:hAnsi="Times New Roman KZ"/>
          <w:sz w:val="28"/>
          <w:szCs w:val="28"/>
          <w:lang w:val="kk-KZ"/>
        </w:rPr>
        <w:t xml:space="preserve"> бұйрықтар</w:t>
      </w:r>
      <w:r w:rsidR="00216B42" w:rsidRPr="00DF70DE">
        <w:rPr>
          <w:rFonts w:ascii="Times New Roman KZ" w:hAnsi="Times New Roman KZ"/>
          <w:sz w:val="28"/>
          <w:szCs w:val="28"/>
          <w:lang w:val="kk-KZ"/>
        </w:rPr>
        <w:t xml:space="preserve">).  </w:t>
      </w:r>
      <w:r w:rsidR="00FC70A6" w:rsidRPr="00DF70DE">
        <w:rPr>
          <w:rFonts w:ascii="Times New Roman KZ" w:hAnsi="Times New Roman KZ"/>
          <w:sz w:val="28"/>
          <w:szCs w:val="28"/>
          <w:lang w:val="kk-KZ"/>
        </w:rPr>
        <w:t>Төлем сомасы</w:t>
      </w:r>
      <w:r w:rsidR="00216B42" w:rsidRPr="00DF70DE">
        <w:rPr>
          <w:rFonts w:ascii="Times New Roman KZ" w:hAnsi="Times New Roman KZ"/>
          <w:sz w:val="28"/>
          <w:szCs w:val="28"/>
        </w:rPr>
        <w:t xml:space="preserve"> 538,2млн. те</w:t>
      </w:r>
      <w:r w:rsidR="00FC70A6" w:rsidRPr="00DF70DE">
        <w:rPr>
          <w:rFonts w:ascii="Times New Roman KZ" w:hAnsi="Times New Roman KZ"/>
          <w:sz w:val="28"/>
          <w:szCs w:val="28"/>
          <w:lang w:val="kk-KZ"/>
        </w:rPr>
        <w:t>ң</w:t>
      </w:r>
      <w:proofErr w:type="spellStart"/>
      <w:r w:rsidR="00216B42" w:rsidRPr="00DF70DE">
        <w:rPr>
          <w:rFonts w:ascii="Times New Roman KZ" w:hAnsi="Times New Roman KZ"/>
          <w:sz w:val="28"/>
          <w:szCs w:val="28"/>
        </w:rPr>
        <w:t>ге</w:t>
      </w:r>
      <w:proofErr w:type="spellEnd"/>
      <w:r w:rsidR="00FC70A6" w:rsidRPr="00DF70DE">
        <w:rPr>
          <w:rFonts w:ascii="Times New Roman KZ" w:hAnsi="Times New Roman KZ"/>
          <w:sz w:val="28"/>
          <w:szCs w:val="28"/>
          <w:lang w:val="kk-KZ"/>
        </w:rPr>
        <w:t xml:space="preserve"> құрады</w:t>
      </w:r>
      <w:r w:rsidR="00216B42" w:rsidRPr="00DF70DE">
        <w:rPr>
          <w:rFonts w:ascii="Times New Roman KZ" w:hAnsi="Times New Roman KZ"/>
          <w:sz w:val="28"/>
          <w:szCs w:val="28"/>
        </w:rPr>
        <w:t xml:space="preserve">. </w:t>
      </w:r>
    </w:p>
    <w:p w14:paraId="387FB95D" w14:textId="77777777" w:rsidR="00216B42" w:rsidRPr="00DF70DE" w:rsidRDefault="00607549" w:rsidP="00DF70DE">
      <w:pPr>
        <w:tabs>
          <w:tab w:val="left" w:pos="993"/>
        </w:tabs>
        <w:autoSpaceDE w:val="0"/>
        <w:autoSpaceDN w:val="0"/>
        <w:adjustRightInd w:val="0"/>
        <w:spacing w:after="0" w:line="240" w:lineRule="auto"/>
        <w:ind w:right="-1" w:firstLine="709"/>
        <w:jc w:val="both"/>
        <w:rPr>
          <w:rFonts w:ascii="Times New Roman KZ" w:hAnsi="Times New Roman KZ"/>
          <w:bCs/>
          <w:sz w:val="28"/>
          <w:szCs w:val="28"/>
        </w:rPr>
      </w:pPr>
      <w:r w:rsidRPr="00DF70DE">
        <w:rPr>
          <w:rFonts w:ascii="Times New Roman KZ" w:hAnsi="Times New Roman KZ"/>
          <w:bCs/>
          <w:sz w:val="28"/>
          <w:szCs w:val="28"/>
        </w:rPr>
        <w:t xml:space="preserve">2022 </w:t>
      </w:r>
      <w:proofErr w:type="spellStart"/>
      <w:r w:rsidRPr="00DF70DE">
        <w:rPr>
          <w:rFonts w:ascii="Times New Roman KZ" w:hAnsi="Times New Roman KZ"/>
          <w:bCs/>
          <w:sz w:val="28"/>
          <w:szCs w:val="28"/>
        </w:rPr>
        <w:t>жылдың</w:t>
      </w:r>
      <w:proofErr w:type="spellEnd"/>
      <w:r w:rsidRPr="00DF70DE">
        <w:rPr>
          <w:rFonts w:ascii="Times New Roman KZ" w:hAnsi="Times New Roman KZ"/>
          <w:bCs/>
          <w:sz w:val="28"/>
          <w:szCs w:val="28"/>
        </w:rPr>
        <w:t xml:space="preserve"> </w:t>
      </w:r>
      <w:proofErr w:type="spellStart"/>
      <w:r w:rsidRPr="00DF70DE">
        <w:rPr>
          <w:rFonts w:ascii="Times New Roman KZ" w:hAnsi="Times New Roman KZ"/>
          <w:bCs/>
          <w:sz w:val="28"/>
          <w:szCs w:val="28"/>
        </w:rPr>
        <w:t>нәтижелері</w:t>
      </w:r>
      <w:proofErr w:type="spellEnd"/>
      <w:r w:rsidRPr="00DF70DE">
        <w:rPr>
          <w:rFonts w:ascii="Times New Roman KZ" w:hAnsi="Times New Roman KZ"/>
          <w:bCs/>
          <w:sz w:val="28"/>
          <w:szCs w:val="28"/>
        </w:rPr>
        <w:t xml:space="preserve"> </w:t>
      </w:r>
      <w:proofErr w:type="spellStart"/>
      <w:r w:rsidRPr="00DF70DE">
        <w:rPr>
          <w:rFonts w:ascii="Times New Roman KZ" w:hAnsi="Times New Roman KZ"/>
          <w:bCs/>
          <w:sz w:val="28"/>
          <w:szCs w:val="28"/>
        </w:rPr>
        <w:t>бойынша</w:t>
      </w:r>
      <w:proofErr w:type="spellEnd"/>
      <w:r w:rsidRPr="00DF70DE">
        <w:rPr>
          <w:rFonts w:ascii="Times New Roman KZ" w:hAnsi="Times New Roman KZ"/>
          <w:bCs/>
          <w:sz w:val="28"/>
          <w:szCs w:val="28"/>
        </w:rPr>
        <w:t xml:space="preserve"> </w:t>
      </w:r>
      <w:proofErr w:type="spellStart"/>
      <w:r w:rsidRPr="00DF70DE">
        <w:rPr>
          <w:rFonts w:ascii="Times New Roman KZ" w:hAnsi="Times New Roman KZ"/>
          <w:bCs/>
          <w:sz w:val="28"/>
          <w:szCs w:val="28"/>
        </w:rPr>
        <w:t>жалақы</w:t>
      </w:r>
      <w:proofErr w:type="spellEnd"/>
      <w:r w:rsidRPr="00DF70DE">
        <w:rPr>
          <w:rFonts w:ascii="Times New Roman KZ" w:hAnsi="Times New Roman KZ"/>
          <w:bCs/>
          <w:sz w:val="28"/>
          <w:szCs w:val="28"/>
        </w:rPr>
        <w:t xml:space="preserve"> </w:t>
      </w:r>
      <w:proofErr w:type="spellStart"/>
      <w:r w:rsidRPr="00DF70DE">
        <w:rPr>
          <w:rFonts w:ascii="Times New Roman KZ" w:hAnsi="Times New Roman KZ"/>
          <w:bCs/>
          <w:sz w:val="28"/>
          <w:szCs w:val="28"/>
        </w:rPr>
        <w:t>қорын</w:t>
      </w:r>
      <w:proofErr w:type="spellEnd"/>
      <w:r w:rsidRPr="00DF70DE">
        <w:rPr>
          <w:rFonts w:ascii="Times New Roman KZ" w:hAnsi="Times New Roman KZ"/>
          <w:bCs/>
          <w:sz w:val="28"/>
          <w:szCs w:val="28"/>
        </w:rPr>
        <w:t xml:space="preserve"> </w:t>
      </w:r>
      <w:proofErr w:type="spellStart"/>
      <w:r w:rsidRPr="00DF70DE">
        <w:rPr>
          <w:rFonts w:ascii="Times New Roman KZ" w:hAnsi="Times New Roman KZ"/>
          <w:bCs/>
          <w:sz w:val="28"/>
          <w:szCs w:val="28"/>
        </w:rPr>
        <w:t>үнемдеу</w:t>
      </w:r>
      <w:proofErr w:type="spellEnd"/>
      <w:r w:rsidRPr="00DF70DE">
        <w:rPr>
          <w:rFonts w:ascii="Times New Roman KZ" w:hAnsi="Times New Roman KZ"/>
          <w:bCs/>
          <w:sz w:val="28"/>
          <w:szCs w:val="28"/>
        </w:rPr>
        <w:t xml:space="preserve"> </w:t>
      </w:r>
      <w:proofErr w:type="spellStart"/>
      <w:r w:rsidRPr="00DF70DE">
        <w:rPr>
          <w:rFonts w:ascii="Times New Roman KZ" w:hAnsi="Times New Roman KZ"/>
          <w:bCs/>
          <w:sz w:val="28"/>
          <w:szCs w:val="28"/>
        </w:rPr>
        <w:t>Қоғам</w:t>
      </w:r>
      <w:proofErr w:type="spellEnd"/>
      <w:r w:rsidRPr="00DF70DE">
        <w:rPr>
          <w:rFonts w:ascii="Times New Roman KZ" w:hAnsi="Times New Roman KZ"/>
          <w:bCs/>
          <w:sz w:val="28"/>
          <w:szCs w:val="28"/>
        </w:rPr>
        <w:t xml:space="preserve"> </w:t>
      </w:r>
      <w:r w:rsidRPr="00DF70DE">
        <w:rPr>
          <w:rFonts w:ascii="Times New Roman KZ" w:hAnsi="Times New Roman KZ"/>
          <w:bCs/>
          <w:sz w:val="28"/>
          <w:szCs w:val="28"/>
          <w:lang w:val="kk-KZ"/>
        </w:rPr>
        <w:t>Жұмыскерлеріне</w:t>
      </w:r>
      <w:r w:rsidRPr="00DF70DE">
        <w:rPr>
          <w:rFonts w:ascii="Times New Roman KZ" w:hAnsi="Times New Roman KZ"/>
          <w:bCs/>
          <w:sz w:val="28"/>
          <w:szCs w:val="28"/>
        </w:rPr>
        <w:t xml:space="preserve"> </w:t>
      </w:r>
      <w:proofErr w:type="spellStart"/>
      <w:r w:rsidRPr="00DF70DE">
        <w:rPr>
          <w:rFonts w:ascii="Times New Roman KZ" w:hAnsi="Times New Roman KZ"/>
          <w:bCs/>
          <w:sz w:val="28"/>
          <w:szCs w:val="28"/>
        </w:rPr>
        <w:t>келесі</w:t>
      </w:r>
      <w:proofErr w:type="spellEnd"/>
      <w:r w:rsidRPr="00DF70DE">
        <w:rPr>
          <w:rFonts w:ascii="Times New Roman KZ" w:hAnsi="Times New Roman KZ"/>
          <w:bCs/>
          <w:sz w:val="28"/>
          <w:szCs w:val="28"/>
        </w:rPr>
        <w:t xml:space="preserve"> </w:t>
      </w:r>
      <w:proofErr w:type="spellStart"/>
      <w:r w:rsidRPr="00DF70DE">
        <w:rPr>
          <w:rFonts w:ascii="Times New Roman KZ" w:hAnsi="Times New Roman KZ"/>
          <w:bCs/>
          <w:sz w:val="28"/>
          <w:szCs w:val="28"/>
        </w:rPr>
        <w:t>төлемдер</w:t>
      </w:r>
      <w:proofErr w:type="spellEnd"/>
      <w:r w:rsidRPr="00DF70DE">
        <w:rPr>
          <w:rFonts w:ascii="Times New Roman KZ" w:hAnsi="Times New Roman KZ"/>
          <w:bCs/>
          <w:sz w:val="28"/>
          <w:szCs w:val="28"/>
        </w:rPr>
        <w:t xml:space="preserve"> </w:t>
      </w:r>
      <w:proofErr w:type="spellStart"/>
      <w:r w:rsidRPr="00DF70DE">
        <w:rPr>
          <w:rFonts w:ascii="Times New Roman KZ" w:hAnsi="Times New Roman KZ"/>
          <w:bCs/>
          <w:sz w:val="28"/>
          <w:szCs w:val="28"/>
        </w:rPr>
        <w:t>ретінде</w:t>
      </w:r>
      <w:proofErr w:type="spellEnd"/>
      <w:r w:rsidRPr="00DF70DE">
        <w:rPr>
          <w:rFonts w:ascii="Times New Roman KZ" w:hAnsi="Times New Roman KZ"/>
          <w:bCs/>
          <w:sz w:val="28"/>
          <w:szCs w:val="28"/>
        </w:rPr>
        <w:t xml:space="preserve"> </w:t>
      </w:r>
      <w:proofErr w:type="spellStart"/>
      <w:r w:rsidRPr="00DF70DE">
        <w:rPr>
          <w:rFonts w:ascii="Times New Roman KZ" w:hAnsi="Times New Roman KZ"/>
          <w:bCs/>
          <w:sz w:val="28"/>
          <w:szCs w:val="28"/>
        </w:rPr>
        <w:t>пайдаланылды</w:t>
      </w:r>
      <w:proofErr w:type="spellEnd"/>
      <w:r w:rsidR="00216B42" w:rsidRPr="00DF70DE">
        <w:rPr>
          <w:rFonts w:ascii="Times New Roman KZ" w:hAnsi="Times New Roman KZ"/>
          <w:bCs/>
          <w:sz w:val="28"/>
          <w:szCs w:val="28"/>
        </w:rPr>
        <w:t>:</w:t>
      </w:r>
    </w:p>
    <w:p w14:paraId="16F707FE" w14:textId="77777777" w:rsidR="00216B42" w:rsidRPr="00DF70DE" w:rsidRDefault="00607549" w:rsidP="00BC6AFA">
      <w:pPr>
        <w:numPr>
          <w:ilvl w:val="0"/>
          <w:numId w:val="36"/>
        </w:numPr>
        <w:tabs>
          <w:tab w:val="left" w:pos="993"/>
        </w:tabs>
        <w:autoSpaceDE w:val="0"/>
        <w:autoSpaceDN w:val="0"/>
        <w:adjustRightInd w:val="0"/>
        <w:spacing w:after="0" w:line="240" w:lineRule="auto"/>
        <w:ind w:left="0" w:right="-1" w:firstLine="709"/>
        <w:contextualSpacing/>
        <w:jc w:val="both"/>
        <w:rPr>
          <w:rFonts w:ascii="Times New Roman KZ" w:eastAsia="Calibri" w:hAnsi="Times New Roman KZ" w:cs="Calibri"/>
          <w:sz w:val="28"/>
          <w:szCs w:val="28"/>
        </w:rPr>
      </w:pPr>
      <w:r w:rsidRPr="00DF70DE">
        <w:rPr>
          <w:rFonts w:ascii="Times New Roman KZ" w:eastAsia="Calibri" w:hAnsi="Times New Roman KZ" w:cs="Calibri"/>
          <w:sz w:val="28"/>
          <w:szCs w:val="28"/>
          <w:lang w:val="kk-KZ"/>
        </w:rPr>
        <w:t>ҚР Тәуелсіздік күніне орай сыйлықақы</w:t>
      </w:r>
      <w:r w:rsidR="00216B42" w:rsidRPr="00DF70DE">
        <w:rPr>
          <w:rFonts w:ascii="Times New Roman KZ" w:eastAsia="Calibri" w:hAnsi="Times New Roman KZ" w:cs="Calibri"/>
          <w:sz w:val="28"/>
          <w:szCs w:val="28"/>
        </w:rPr>
        <w:t xml:space="preserve"> (</w:t>
      </w:r>
      <w:r w:rsidRPr="00DF70DE">
        <w:rPr>
          <w:rFonts w:ascii="Times New Roman KZ" w:eastAsia="Calibri" w:hAnsi="Times New Roman KZ" w:cs="Calibri"/>
          <w:sz w:val="28"/>
          <w:szCs w:val="28"/>
          <w:lang w:val="kk-KZ"/>
        </w:rPr>
        <w:t>Қоғам бойынша</w:t>
      </w:r>
      <w:r w:rsidR="00216B42" w:rsidRPr="00DF70DE">
        <w:rPr>
          <w:rFonts w:ascii="Times New Roman KZ" w:eastAsia="Calibri" w:hAnsi="Times New Roman KZ" w:cs="Calibri"/>
          <w:sz w:val="28"/>
          <w:szCs w:val="28"/>
        </w:rPr>
        <w:t xml:space="preserve"> 15.12.2022</w:t>
      </w:r>
      <w:r w:rsidRPr="00DF70DE">
        <w:rPr>
          <w:rFonts w:ascii="Times New Roman KZ" w:eastAsia="Calibri" w:hAnsi="Times New Roman KZ" w:cs="Calibri"/>
          <w:sz w:val="28"/>
          <w:szCs w:val="28"/>
          <w:lang w:val="kk-KZ"/>
        </w:rPr>
        <w:t xml:space="preserve"> жылғы</w:t>
      </w:r>
      <w:r w:rsidR="00216B42" w:rsidRPr="00DF70DE">
        <w:rPr>
          <w:rFonts w:ascii="Times New Roman KZ" w:eastAsia="Calibri" w:hAnsi="Times New Roman KZ" w:cs="Calibri"/>
          <w:sz w:val="28"/>
          <w:szCs w:val="28"/>
        </w:rPr>
        <w:t xml:space="preserve"> </w:t>
      </w:r>
      <w:r w:rsidRPr="00DF70DE">
        <w:rPr>
          <w:rFonts w:ascii="Times New Roman KZ" w:eastAsia="Calibri" w:hAnsi="Times New Roman KZ" w:cs="Calibri"/>
          <w:sz w:val="28"/>
          <w:szCs w:val="28"/>
        </w:rPr>
        <w:t xml:space="preserve">№ 1698 </w:t>
      </w:r>
      <w:r w:rsidRPr="00DF70DE">
        <w:rPr>
          <w:rFonts w:ascii="Times New Roman KZ" w:eastAsia="Calibri" w:hAnsi="Times New Roman KZ" w:cs="Calibri"/>
          <w:sz w:val="28"/>
          <w:szCs w:val="28"/>
          <w:lang w:val="kk-KZ"/>
        </w:rPr>
        <w:t>бұйрық Қоғам Басқармасының шешімі негізінде</w:t>
      </w:r>
      <w:r w:rsidR="00216B42" w:rsidRPr="00DF70DE">
        <w:rPr>
          <w:rFonts w:ascii="Times New Roman KZ" w:eastAsia="Calibri" w:hAnsi="Times New Roman KZ" w:cs="Calibri"/>
          <w:sz w:val="28"/>
          <w:szCs w:val="28"/>
        </w:rPr>
        <w:t xml:space="preserve"> (15.12.2022</w:t>
      </w:r>
      <w:r w:rsidRPr="00DF70DE">
        <w:rPr>
          <w:rFonts w:ascii="Times New Roman KZ" w:eastAsia="Calibri" w:hAnsi="Times New Roman KZ" w:cs="Calibri"/>
          <w:sz w:val="28"/>
          <w:szCs w:val="28"/>
          <w:lang w:val="kk-KZ"/>
        </w:rPr>
        <w:t xml:space="preserve"> ж.</w:t>
      </w:r>
      <w:r w:rsidRPr="00DF70DE">
        <w:rPr>
          <w:rFonts w:ascii="Times New Roman KZ" w:eastAsia="Calibri" w:hAnsi="Times New Roman KZ" w:cs="Calibri"/>
          <w:sz w:val="28"/>
          <w:szCs w:val="28"/>
        </w:rPr>
        <w:t xml:space="preserve"> № 58/1357</w:t>
      </w:r>
      <w:r w:rsidRPr="00DF70DE">
        <w:rPr>
          <w:rFonts w:ascii="Times New Roman KZ" w:eastAsia="Calibri" w:hAnsi="Times New Roman KZ" w:cs="Calibri"/>
          <w:sz w:val="28"/>
          <w:szCs w:val="28"/>
          <w:lang w:val="kk-KZ"/>
        </w:rPr>
        <w:t xml:space="preserve"> хаттама</w:t>
      </w:r>
      <w:r w:rsidR="00216B42" w:rsidRPr="00DF70DE">
        <w:rPr>
          <w:rFonts w:ascii="Times New Roman KZ" w:eastAsia="Calibri" w:hAnsi="Times New Roman KZ" w:cs="Calibri"/>
          <w:sz w:val="28"/>
          <w:szCs w:val="28"/>
        </w:rPr>
        <w:t xml:space="preserve">). </w:t>
      </w:r>
      <w:r w:rsidRPr="00DF70DE">
        <w:rPr>
          <w:rFonts w:ascii="Times New Roman KZ" w:eastAsia="Calibri" w:hAnsi="Times New Roman KZ" w:cs="Calibri"/>
          <w:sz w:val="28"/>
          <w:szCs w:val="28"/>
          <w:lang w:val="kk-KZ"/>
        </w:rPr>
        <w:t>Төлем сомасы</w:t>
      </w:r>
      <w:r w:rsidR="00216B42" w:rsidRPr="00DF70DE">
        <w:rPr>
          <w:rFonts w:ascii="Times New Roman KZ" w:eastAsia="Calibri" w:hAnsi="Times New Roman KZ" w:cs="Calibri"/>
          <w:sz w:val="28"/>
          <w:szCs w:val="28"/>
        </w:rPr>
        <w:t xml:space="preserve"> 514,3 млн. те</w:t>
      </w:r>
      <w:r w:rsidRPr="00DF70DE">
        <w:rPr>
          <w:rFonts w:ascii="Times New Roman KZ" w:eastAsia="Calibri" w:hAnsi="Times New Roman KZ" w:cs="Calibri"/>
          <w:sz w:val="28"/>
          <w:szCs w:val="28"/>
          <w:lang w:val="kk-KZ"/>
        </w:rPr>
        <w:t>ң</w:t>
      </w:r>
      <w:proofErr w:type="spellStart"/>
      <w:r w:rsidR="00216B42" w:rsidRPr="00DF70DE">
        <w:rPr>
          <w:rFonts w:ascii="Times New Roman KZ" w:eastAsia="Calibri" w:hAnsi="Times New Roman KZ" w:cs="Calibri"/>
          <w:sz w:val="28"/>
          <w:szCs w:val="28"/>
        </w:rPr>
        <w:t>ге</w:t>
      </w:r>
      <w:proofErr w:type="spellEnd"/>
      <w:r w:rsidR="00216B42" w:rsidRPr="00DF70DE">
        <w:rPr>
          <w:rFonts w:ascii="Times New Roman KZ" w:eastAsia="Calibri" w:hAnsi="Times New Roman KZ" w:cs="Calibri"/>
          <w:sz w:val="28"/>
          <w:szCs w:val="28"/>
        </w:rPr>
        <w:t xml:space="preserve"> </w:t>
      </w:r>
      <w:r w:rsidRPr="00DF70DE">
        <w:rPr>
          <w:rFonts w:ascii="Times New Roman KZ" w:eastAsia="Calibri" w:hAnsi="Times New Roman KZ" w:cs="Calibri"/>
          <w:sz w:val="28"/>
          <w:szCs w:val="28"/>
          <w:lang w:val="kk-KZ"/>
        </w:rPr>
        <w:t>құрады.</w:t>
      </w:r>
    </w:p>
    <w:p w14:paraId="1DFA61A2" w14:textId="77777777" w:rsidR="00216B42" w:rsidRPr="00DF70DE" w:rsidRDefault="00607549" w:rsidP="00BC6AFA">
      <w:pPr>
        <w:numPr>
          <w:ilvl w:val="0"/>
          <w:numId w:val="36"/>
        </w:numPr>
        <w:tabs>
          <w:tab w:val="left" w:pos="993"/>
        </w:tabs>
        <w:autoSpaceDE w:val="0"/>
        <w:autoSpaceDN w:val="0"/>
        <w:adjustRightInd w:val="0"/>
        <w:spacing w:after="0" w:line="240" w:lineRule="auto"/>
        <w:ind w:left="0" w:right="-1" w:firstLine="709"/>
        <w:contextualSpacing/>
        <w:jc w:val="both"/>
        <w:rPr>
          <w:rFonts w:ascii="Times New Roman KZ" w:eastAsia="Calibri" w:hAnsi="Times New Roman KZ" w:cs="Calibri"/>
          <w:sz w:val="28"/>
          <w:szCs w:val="28"/>
        </w:rPr>
      </w:pPr>
      <w:proofErr w:type="spellStart"/>
      <w:r w:rsidRPr="00DF70DE">
        <w:rPr>
          <w:rFonts w:ascii="Times New Roman KZ" w:eastAsia="Calibri" w:hAnsi="Times New Roman KZ" w:cs="Calibri"/>
          <w:sz w:val="28"/>
          <w:szCs w:val="28"/>
        </w:rPr>
        <w:t>Қоғам</w:t>
      </w:r>
      <w:proofErr w:type="spellEnd"/>
      <w:r w:rsidRPr="00DF70DE">
        <w:rPr>
          <w:rFonts w:ascii="Times New Roman KZ" w:eastAsia="Calibri" w:hAnsi="Times New Roman KZ" w:cs="Calibri"/>
          <w:sz w:val="28"/>
          <w:szCs w:val="28"/>
        </w:rPr>
        <w:t xml:space="preserve"> </w:t>
      </w:r>
      <w:proofErr w:type="spellStart"/>
      <w:r w:rsidRPr="00DF70DE">
        <w:rPr>
          <w:rFonts w:ascii="Times New Roman KZ" w:eastAsia="Calibri" w:hAnsi="Times New Roman KZ" w:cs="Calibri"/>
          <w:sz w:val="28"/>
          <w:szCs w:val="28"/>
        </w:rPr>
        <w:t>қызметінің</w:t>
      </w:r>
      <w:proofErr w:type="spellEnd"/>
      <w:r w:rsidRPr="00DF70DE">
        <w:rPr>
          <w:rFonts w:ascii="Times New Roman KZ" w:eastAsia="Calibri" w:hAnsi="Times New Roman KZ" w:cs="Calibri"/>
          <w:sz w:val="28"/>
          <w:szCs w:val="28"/>
        </w:rPr>
        <w:t xml:space="preserve"> </w:t>
      </w:r>
      <w:proofErr w:type="spellStart"/>
      <w:r w:rsidRPr="00DF70DE">
        <w:rPr>
          <w:rFonts w:ascii="Times New Roman KZ" w:eastAsia="Calibri" w:hAnsi="Times New Roman KZ" w:cs="Calibri"/>
          <w:sz w:val="28"/>
          <w:szCs w:val="28"/>
        </w:rPr>
        <w:t>тиімділігін</w:t>
      </w:r>
      <w:proofErr w:type="spellEnd"/>
      <w:r w:rsidRPr="00DF70DE">
        <w:rPr>
          <w:rFonts w:ascii="Times New Roman KZ" w:eastAsia="Calibri" w:hAnsi="Times New Roman KZ" w:cs="Calibri"/>
          <w:sz w:val="28"/>
          <w:szCs w:val="28"/>
        </w:rPr>
        <w:t xml:space="preserve"> </w:t>
      </w:r>
      <w:proofErr w:type="spellStart"/>
      <w:r w:rsidRPr="00DF70DE">
        <w:rPr>
          <w:rFonts w:ascii="Times New Roman KZ" w:eastAsia="Calibri" w:hAnsi="Times New Roman KZ" w:cs="Calibri"/>
          <w:sz w:val="28"/>
          <w:szCs w:val="28"/>
        </w:rPr>
        <w:t>арттыру</w:t>
      </w:r>
      <w:proofErr w:type="spellEnd"/>
      <w:r w:rsidRPr="00DF70DE">
        <w:rPr>
          <w:rFonts w:ascii="Times New Roman KZ" w:eastAsia="Calibri" w:hAnsi="Times New Roman KZ" w:cs="Calibri"/>
          <w:sz w:val="28"/>
          <w:szCs w:val="28"/>
        </w:rPr>
        <w:t xml:space="preserve"> </w:t>
      </w:r>
      <w:proofErr w:type="spellStart"/>
      <w:r w:rsidRPr="00DF70DE">
        <w:rPr>
          <w:rFonts w:ascii="Times New Roman KZ" w:eastAsia="Calibri" w:hAnsi="Times New Roman KZ" w:cs="Calibri"/>
          <w:sz w:val="28"/>
          <w:szCs w:val="28"/>
        </w:rPr>
        <w:t>бойынша</w:t>
      </w:r>
      <w:proofErr w:type="spellEnd"/>
      <w:r w:rsidRPr="00DF70DE">
        <w:rPr>
          <w:rFonts w:ascii="Times New Roman KZ" w:eastAsia="Calibri" w:hAnsi="Times New Roman KZ" w:cs="Calibri"/>
          <w:sz w:val="28"/>
          <w:szCs w:val="28"/>
        </w:rPr>
        <w:t xml:space="preserve"> 1,2 млн. </w:t>
      </w:r>
      <w:proofErr w:type="spellStart"/>
      <w:r w:rsidRPr="00DF70DE">
        <w:rPr>
          <w:rFonts w:ascii="Times New Roman KZ" w:eastAsia="Calibri" w:hAnsi="Times New Roman KZ" w:cs="Calibri"/>
          <w:sz w:val="28"/>
          <w:szCs w:val="28"/>
        </w:rPr>
        <w:t>теңге</w:t>
      </w:r>
      <w:proofErr w:type="spellEnd"/>
      <w:r w:rsidRPr="00DF70DE">
        <w:rPr>
          <w:rFonts w:ascii="Times New Roman KZ" w:eastAsia="Calibri" w:hAnsi="Times New Roman KZ" w:cs="Calibri"/>
          <w:sz w:val="28"/>
          <w:szCs w:val="28"/>
        </w:rPr>
        <w:t xml:space="preserve"> </w:t>
      </w:r>
      <w:proofErr w:type="spellStart"/>
      <w:r w:rsidRPr="00DF70DE">
        <w:rPr>
          <w:rFonts w:ascii="Times New Roman KZ" w:eastAsia="Calibri" w:hAnsi="Times New Roman KZ" w:cs="Calibri"/>
          <w:sz w:val="28"/>
          <w:szCs w:val="28"/>
        </w:rPr>
        <w:t>мөлшерінде</w:t>
      </w:r>
      <w:proofErr w:type="spellEnd"/>
      <w:r w:rsidRPr="00DF70DE">
        <w:rPr>
          <w:rFonts w:ascii="Times New Roman KZ" w:eastAsia="Calibri" w:hAnsi="Times New Roman KZ" w:cs="Calibri"/>
          <w:sz w:val="28"/>
          <w:szCs w:val="28"/>
        </w:rPr>
        <w:t xml:space="preserve"> </w:t>
      </w:r>
      <w:proofErr w:type="spellStart"/>
      <w:r w:rsidRPr="00DF70DE">
        <w:rPr>
          <w:rFonts w:ascii="Times New Roman KZ" w:eastAsia="Calibri" w:hAnsi="Times New Roman KZ" w:cs="Calibri"/>
          <w:sz w:val="28"/>
          <w:szCs w:val="28"/>
        </w:rPr>
        <w:t>ұсыныстар</w:t>
      </w:r>
      <w:proofErr w:type="spellEnd"/>
      <w:r w:rsidRPr="00DF70DE">
        <w:rPr>
          <w:rFonts w:ascii="Times New Roman KZ" w:eastAsia="Calibri" w:hAnsi="Times New Roman KZ" w:cs="Calibri"/>
          <w:sz w:val="28"/>
          <w:szCs w:val="28"/>
        </w:rPr>
        <w:t xml:space="preserve"> </w:t>
      </w:r>
      <w:proofErr w:type="spellStart"/>
      <w:r w:rsidRPr="00DF70DE">
        <w:rPr>
          <w:rFonts w:ascii="Times New Roman KZ" w:eastAsia="Calibri" w:hAnsi="Times New Roman KZ" w:cs="Calibri"/>
          <w:sz w:val="28"/>
          <w:szCs w:val="28"/>
        </w:rPr>
        <w:t>енгізгені</w:t>
      </w:r>
      <w:proofErr w:type="spellEnd"/>
      <w:r w:rsidRPr="00DF70DE">
        <w:rPr>
          <w:rFonts w:ascii="Times New Roman KZ" w:eastAsia="Calibri" w:hAnsi="Times New Roman KZ" w:cs="Calibri"/>
          <w:sz w:val="28"/>
          <w:szCs w:val="28"/>
        </w:rPr>
        <w:t xml:space="preserve"> </w:t>
      </w:r>
      <w:proofErr w:type="spellStart"/>
      <w:r w:rsidRPr="00DF70DE">
        <w:rPr>
          <w:rFonts w:ascii="Times New Roman KZ" w:eastAsia="Calibri" w:hAnsi="Times New Roman KZ" w:cs="Calibri"/>
          <w:sz w:val="28"/>
          <w:szCs w:val="28"/>
        </w:rPr>
        <w:t>үшін</w:t>
      </w:r>
      <w:proofErr w:type="spellEnd"/>
      <w:r w:rsidRPr="00DF70DE">
        <w:rPr>
          <w:rFonts w:ascii="Times New Roman KZ" w:eastAsia="Calibri" w:hAnsi="Times New Roman KZ" w:cs="Calibri"/>
          <w:sz w:val="28"/>
          <w:szCs w:val="28"/>
        </w:rPr>
        <w:t xml:space="preserve"> </w:t>
      </w:r>
      <w:proofErr w:type="spellStart"/>
      <w:r w:rsidRPr="00DF70DE">
        <w:rPr>
          <w:rFonts w:ascii="Times New Roman KZ" w:eastAsia="Calibri" w:hAnsi="Times New Roman KZ" w:cs="Calibri"/>
          <w:sz w:val="28"/>
          <w:szCs w:val="28"/>
        </w:rPr>
        <w:t>сыйлықақылар</w:t>
      </w:r>
      <w:proofErr w:type="spellEnd"/>
      <w:r w:rsidR="00216B42" w:rsidRPr="00DF70DE">
        <w:rPr>
          <w:rFonts w:ascii="Times New Roman KZ" w:eastAsia="Calibri" w:hAnsi="Times New Roman KZ" w:cs="Calibri"/>
          <w:sz w:val="28"/>
          <w:szCs w:val="28"/>
        </w:rPr>
        <w:t>;</w:t>
      </w:r>
    </w:p>
    <w:p w14:paraId="29804CD5" w14:textId="77777777" w:rsidR="00216B42" w:rsidRPr="00DF70DE" w:rsidRDefault="00607549" w:rsidP="00BC6AFA">
      <w:pPr>
        <w:numPr>
          <w:ilvl w:val="0"/>
          <w:numId w:val="36"/>
        </w:numPr>
        <w:tabs>
          <w:tab w:val="left" w:pos="993"/>
        </w:tabs>
        <w:autoSpaceDE w:val="0"/>
        <w:autoSpaceDN w:val="0"/>
        <w:adjustRightInd w:val="0"/>
        <w:spacing w:after="0" w:line="240" w:lineRule="auto"/>
        <w:ind w:left="0" w:right="-1" w:firstLine="709"/>
        <w:contextualSpacing/>
        <w:jc w:val="both"/>
        <w:rPr>
          <w:rFonts w:ascii="Times New Roman KZ" w:eastAsia="Calibri" w:hAnsi="Times New Roman KZ" w:cs="Calibri"/>
          <w:sz w:val="28"/>
          <w:szCs w:val="28"/>
        </w:rPr>
      </w:pPr>
      <w:proofErr w:type="spellStart"/>
      <w:r w:rsidRPr="00DF70DE">
        <w:rPr>
          <w:rFonts w:ascii="Times New Roman KZ" w:eastAsia="Calibri" w:hAnsi="Times New Roman KZ" w:cs="Calibri"/>
          <w:sz w:val="28"/>
          <w:szCs w:val="28"/>
        </w:rPr>
        <w:t>байқау-конкурстарда</w:t>
      </w:r>
      <w:proofErr w:type="spellEnd"/>
      <w:r w:rsidRPr="00DF70DE">
        <w:rPr>
          <w:rFonts w:ascii="Times New Roman KZ" w:eastAsia="Calibri" w:hAnsi="Times New Roman KZ" w:cs="Calibri"/>
          <w:sz w:val="28"/>
          <w:szCs w:val="28"/>
        </w:rPr>
        <w:t xml:space="preserve"> </w:t>
      </w:r>
      <w:proofErr w:type="spellStart"/>
      <w:r w:rsidRPr="00DF70DE">
        <w:rPr>
          <w:rFonts w:ascii="Times New Roman KZ" w:eastAsia="Calibri" w:hAnsi="Times New Roman KZ" w:cs="Calibri"/>
          <w:sz w:val="28"/>
          <w:szCs w:val="28"/>
        </w:rPr>
        <w:t>жүлделі</w:t>
      </w:r>
      <w:proofErr w:type="spellEnd"/>
      <w:r w:rsidRPr="00DF70DE">
        <w:rPr>
          <w:rFonts w:ascii="Times New Roman KZ" w:eastAsia="Calibri" w:hAnsi="Times New Roman KZ" w:cs="Calibri"/>
          <w:sz w:val="28"/>
          <w:szCs w:val="28"/>
        </w:rPr>
        <w:t xml:space="preserve"> </w:t>
      </w:r>
      <w:proofErr w:type="spellStart"/>
      <w:r w:rsidRPr="00DF70DE">
        <w:rPr>
          <w:rFonts w:ascii="Times New Roman KZ" w:eastAsia="Calibri" w:hAnsi="Times New Roman KZ" w:cs="Calibri"/>
          <w:sz w:val="28"/>
          <w:szCs w:val="28"/>
        </w:rPr>
        <w:t>орындарға</w:t>
      </w:r>
      <w:proofErr w:type="spellEnd"/>
      <w:r w:rsidRPr="00DF70DE">
        <w:rPr>
          <w:rFonts w:ascii="Times New Roman KZ" w:eastAsia="Calibri" w:hAnsi="Times New Roman KZ" w:cs="Calibri"/>
          <w:sz w:val="28"/>
          <w:szCs w:val="28"/>
        </w:rPr>
        <w:t xml:space="preserve"> </w:t>
      </w:r>
      <w:proofErr w:type="spellStart"/>
      <w:r w:rsidRPr="00DF70DE">
        <w:rPr>
          <w:rFonts w:ascii="Times New Roman KZ" w:eastAsia="Calibri" w:hAnsi="Times New Roman KZ" w:cs="Calibri"/>
          <w:sz w:val="28"/>
          <w:szCs w:val="28"/>
        </w:rPr>
        <w:t>орналасқаны</w:t>
      </w:r>
      <w:proofErr w:type="spellEnd"/>
      <w:r w:rsidRPr="00DF70DE">
        <w:rPr>
          <w:rFonts w:ascii="Times New Roman KZ" w:eastAsia="Calibri" w:hAnsi="Times New Roman KZ" w:cs="Calibri"/>
          <w:sz w:val="28"/>
          <w:szCs w:val="28"/>
        </w:rPr>
        <w:t xml:space="preserve"> </w:t>
      </w:r>
      <w:proofErr w:type="spellStart"/>
      <w:r w:rsidRPr="00DF70DE">
        <w:rPr>
          <w:rFonts w:ascii="Times New Roman KZ" w:eastAsia="Calibri" w:hAnsi="Times New Roman KZ" w:cs="Calibri"/>
          <w:sz w:val="28"/>
          <w:szCs w:val="28"/>
        </w:rPr>
        <w:t>үшін</w:t>
      </w:r>
      <w:proofErr w:type="spellEnd"/>
      <w:r w:rsidRPr="00DF70DE">
        <w:rPr>
          <w:rFonts w:ascii="Times New Roman KZ" w:eastAsia="Calibri" w:hAnsi="Times New Roman KZ" w:cs="Calibri"/>
          <w:sz w:val="28"/>
          <w:szCs w:val="28"/>
        </w:rPr>
        <w:t xml:space="preserve"> </w:t>
      </w:r>
      <w:proofErr w:type="spellStart"/>
      <w:r w:rsidRPr="00DF70DE">
        <w:rPr>
          <w:rFonts w:ascii="Times New Roman KZ" w:eastAsia="Calibri" w:hAnsi="Times New Roman KZ" w:cs="Calibri"/>
          <w:sz w:val="28"/>
          <w:szCs w:val="28"/>
        </w:rPr>
        <w:t>сыйлықтар</w:t>
      </w:r>
      <w:proofErr w:type="spellEnd"/>
      <w:r w:rsidRPr="00DF70DE">
        <w:rPr>
          <w:rFonts w:ascii="Times New Roman KZ" w:eastAsia="Calibri" w:hAnsi="Times New Roman KZ" w:cs="Calibri"/>
          <w:sz w:val="28"/>
          <w:szCs w:val="28"/>
          <w:lang w:val="kk-KZ"/>
        </w:rPr>
        <w:t xml:space="preserve"> </w:t>
      </w:r>
      <w:r w:rsidR="00216B42" w:rsidRPr="00DF70DE">
        <w:rPr>
          <w:rFonts w:ascii="Times New Roman KZ" w:eastAsia="Calibri" w:hAnsi="Times New Roman KZ" w:cs="Calibri"/>
          <w:sz w:val="28"/>
          <w:szCs w:val="28"/>
        </w:rPr>
        <w:t>3,3 млн. те</w:t>
      </w:r>
      <w:r w:rsidRPr="00DF70DE">
        <w:rPr>
          <w:rFonts w:ascii="Times New Roman KZ" w:eastAsia="Calibri" w:hAnsi="Times New Roman KZ" w:cs="Calibri"/>
          <w:sz w:val="28"/>
          <w:szCs w:val="28"/>
          <w:lang w:val="kk-KZ"/>
        </w:rPr>
        <w:t>ң</w:t>
      </w:r>
      <w:proofErr w:type="spellStart"/>
      <w:r w:rsidR="00216B42" w:rsidRPr="00DF70DE">
        <w:rPr>
          <w:rFonts w:ascii="Times New Roman KZ" w:eastAsia="Calibri" w:hAnsi="Times New Roman KZ" w:cs="Calibri"/>
          <w:sz w:val="28"/>
          <w:szCs w:val="28"/>
        </w:rPr>
        <w:t>ге</w:t>
      </w:r>
      <w:proofErr w:type="spellEnd"/>
      <w:r w:rsidRPr="00DF70DE">
        <w:rPr>
          <w:rFonts w:ascii="Times New Roman KZ" w:eastAsia="Calibri" w:hAnsi="Times New Roman KZ" w:cs="Calibri"/>
          <w:sz w:val="28"/>
          <w:szCs w:val="28"/>
          <w:lang w:val="kk-KZ"/>
        </w:rPr>
        <w:t xml:space="preserve"> мөлшерде</w:t>
      </w:r>
      <w:r w:rsidR="00216B42" w:rsidRPr="00DF70DE">
        <w:rPr>
          <w:rFonts w:ascii="Times New Roman KZ" w:eastAsia="Calibri" w:hAnsi="Times New Roman KZ" w:cs="Calibri"/>
          <w:sz w:val="28"/>
          <w:szCs w:val="28"/>
        </w:rPr>
        <w:t>.</w:t>
      </w:r>
    </w:p>
    <w:p w14:paraId="3A105E12" w14:textId="77777777" w:rsidR="003A321C" w:rsidRPr="00DF70DE" w:rsidRDefault="003A321C" w:rsidP="00DF70DE">
      <w:pPr>
        <w:autoSpaceDE w:val="0"/>
        <w:autoSpaceDN w:val="0"/>
        <w:adjustRightInd w:val="0"/>
        <w:spacing w:after="0" w:line="240" w:lineRule="auto"/>
        <w:ind w:firstLine="709"/>
        <w:jc w:val="both"/>
        <w:rPr>
          <w:rFonts w:ascii="Times New Roman" w:hAnsi="Times New Roman"/>
          <w:sz w:val="28"/>
          <w:szCs w:val="28"/>
          <w:lang w:val="kk-KZ"/>
        </w:rPr>
      </w:pPr>
      <w:bookmarkStart w:id="2" w:name="_Toc499219411"/>
      <w:r w:rsidRPr="00DF70DE">
        <w:rPr>
          <w:rFonts w:ascii="Times New Roman" w:hAnsi="Times New Roman"/>
          <w:sz w:val="28"/>
          <w:szCs w:val="28"/>
          <w:lang w:val="kk-KZ"/>
        </w:rPr>
        <w:t xml:space="preserve">Қоғамның бөлімшелері туралы </w:t>
      </w:r>
      <w:r w:rsidR="00644C1A" w:rsidRPr="00DF70DE">
        <w:rPr>
          <w:rFonts w:ascii="Times New Roman" w:hAnsi="Times New Roman"/>
          <w:sz w:val="28"/>
          <w:szCs w:val="28"/>
          <w:lang w:val="kk-KZ"/>
        </w:rPr>
        <w:t xml:space="preserve">қағидалар </w:t>
      </w:r>
      <w:r w:rsidRPr="00DF70DE">
        <w:rPr>
          <w:rFonts w:ascii="Times New Roman" w:hAnsi="Times New Roman"/>
          <w:sz w:val="28"/>
          <w:szCs w:val="28"/>
          <w:lang w:val="kk-KZ"/>
        </w:rPr>
        <w:t xml:space="preserve">мен </w:t>
      </w:r>
      <w:r w:rsidR="00644C1A" w:rsidRPr="00DF70DE">
        <w:rPr>
          <w:rFonts w:ascii="Times New Roman" w:hAnsi="Times New Roman"/>
          <w:sz w:val="28"/>
          <w:szCs w:val="28"/>
          <w:lang w:val="kk-KZ"/>
        </w:rPr>
        <w:t>еңбекті ұйымдастыру және персоналды басқару бойынша қызметтерді жүзеге асыратын Қ</w:t>
      </w:r>
      <w:r w:rsidRPr="00DF70DE">
        <w:rPr>
          <w:rFonts w:ascii="Times New Roman" w:hAnsi="Times New Roman"/>
          <w:sz w:val="28"/>
          <w:szCs w:val="28"/>
          <w:lang w:val="kk-KZ"/>
        </w:rPr>
        <w:t>оғам мамандарының лауазымдық нұсқаулықтарына</w:t>
      </w:r>
      <w:r w:rsidR="00216B42" w:rsidRPr="00DF70DE">
        <w:rPr>
          <w:rFonts w:ascii="Times New Roman" w:hAnsi="Times New Roman"/>
          <w:sz w:val="28"/>
          <w:szCs w:val="28"/>
          <w:lang w:val="kk-KZ"/>
        </w:rPr>
        <w:t xml:space="preserve"> </w:t>
      </w:r>
      <w:r w:rsidRPr="00DF70DE">
        <w:rPr>
          <w:rFonts w:ascii="Times New Roman" w:hAnsi="Times New Roman"/>
          <w:sz w:val="28"/>
          <w:szCs w:val="28"/>
          <w:lang w:val="kk-KZ"/>
        </w:rPr>
        <w:t>жалақыны ұйымдастыр</w:t>
      </w:r>
      <w:r w:rsidR="00644C1A" w:rsidRPr="00DF70DE">
        <w:rPr>
          <w:rFonts w:ascii="Times New Roman" w:hAnsi="Times New Roman"/>
          <w:sz w:val="28"/>
          <w:szCs w:val="28"/>
          <w:lang w:val="kk-KZ"/>
        </w:rPr>
        <w:t>у бойынша міндеттемелерді іске асыру</w:t>
      </w:r>
      <w:r w:rsidRPr="00DF70DE">
        <w:rPr>
          <w:rFonts w:ascii="Times New Roman" w:hAnsi="Times New Roman"/>
          <w:sz w:val="28"/>
          <w:szCs w:val="28"/>
          <w:lang w:val="kk-KZ"/>
        </w:rPr>
        <w:t xml:space="preserve"> үшін жауапкершілі</w:t>
      </w:r>
      <w:r w:rsidR="00644C1A" w:rsidRPr="00DF70DE">
        <w:rPr>
          <w:rFonts w:ascii="Times New Roman" w:hAnsi="Times New Roman"/>
          <w:sz w:val="28"/>
          <w:szCs w:val="28"/>
          <w:lang w:val="kk-KZ"/>
        </w:rPr>
        <w:t xml:space="preserve">к енгізілді. </w:t>
      </w:r>
      <w:r w:rsidRPr="00DF70DE">
        <w:rPr>
          <w:rFonts w:ascii="Times New Roman" w:hAnsi="Times New Roman"/>
          <w:sz w:val="28"/>
          <w:szCs w:val="28"/>
          <w:lang w:val="kk-KZ"/>
        </w:rPr>
        <w:t xml:space="preserve">Осылайша, жалақыны ұйымдастырғаны үшін </w:t>
      </w:r>
      <w:r w:rsidR="00644C1A" w:rsidRPr="00DF70DE">
        <w:rPr>
          <w:rFonts w:ascii="Times New Roman" w:hAnsi="Times New Roman"/>
          <w:sz w:val="28"/>
          <w:szCs w:val="28"/>
          <w:lang w:val="kk-KZ"/>
        </w:rPr>
        <w:t xml:space="preserve">Қоғамның лауазымды тұлғаларының </w:t>
      </w:r>
      <w:r w:rsidRPr="00DF70DE">
        <w:rPr>
          <w:rFonts w:ascii="Times New Roman" w:hAnsi="Times New Roman"/>
          <w:sz w:val="28"/>
          <w:szCs w:val="28"/>
          <w:lang w:val="kk-KZ"/>
        </w:rPr>
        <w:t>жауапкершілігі</w:t>
      </w:r>
      <w:r w:rsidR="00644C1A" w:rsidRPr="00DF70DE">
        <w:rPr>
          <w:rFonts w:ascii="Times New Roman" w:hAnsi="Times New Roman"/>
          <w:sz w:val="28"/>
          <w:szCs w:val="28"/>
          <w:lang w:val="kk-KZ"/>
        </w:rPr>
        <w:t>н іске асыру арқылы Қазақстан Республикасының Еңбек кодексін бұзу және жұмыскерлердің жалақыны уақтылы және толық төлеу құқықтарына қысым жасау тәуекелі барынша азайтылды</w:t>
      </w:r>
      <w:r w:rsidRPr="00DF70DE">
        <w:rPr>
          <w:rFonts w:ascii="Times New Roman" w:hAnsi="Times New Roman"/>
          <w:sz w:val="28"/>
          <w:szCs w:val="28"/>
          <w:lang w:val="kk-KZ"/>
        </w:rPr>
        <w:t>.</w:t>
      </w:r>
    </w:p>
    <w:p w14:paraId="20F5B873" w14:textId="77777777" w:rsidR="006D770A" w:rsidRPr="00DF70DE" w:rsidRDefault="006D770A" w:rsidP="00DF70DE">
      <w:pPr>
        <w:autoSpaceDE w:val="0"/>
        <w:autoSpaceDN w:val="0"/>
        <w:adjustRightInd w:val="0"/>
        <w:spacing w:after="0" w:line="240" w:lineRule="auto"/>
        <w:ind w:firstLine="709"/>
        <w:jc w:val="both"/>
        <w:rPr>
          <w:rFonts w:ascii="Times New Roman" w:hAnsi="Times New Roman"/>
          <w:sz w:val="28"/>
          <w:szCs w:val="28"/>
          <w:lang w:val="kk-KZ"/>
        </w:rPr>
      </w:pPr>
    </w:p>
    <w:p w14:paraId="0DB1DA70" w14:textId="77777777" w:rsidR="003A321C" w:rsidRPr="00DF70DE" w:rsidRDefault="003A321C" w:rsidP="00DF70DE">
      <w:pPr>
        <w:autoSpaceDE w:val="0"/>
        <w:autoSpaceDN w:val="0"/>
        <w:adjustRightInd w:val="0"/>
        <w:spacing w:after="0" w:line="240" w:lineRule="auto"/>
        <w:ind w:firstLine="709"/>
        <w:jc w:val="both"/>
        <w:rPr>
          <w:rFonts w:ascii="Times New Roman" w:hAnsi="Times New Roman"/>
          <w:b/>
          <w:sz w:val="28"/>
          <w:szCs w:val="28"/>
          <w:lang w:val="kk-KZ"/>
        </w:rPr>
      </w:pPr>
      <w:r w:rsidRPr="00DF70DE">
        <w:rPr>
          <w:rFonts w:ascii="Times New Roman" w:hAnsi="Times New Roman"/>
          <w:b/>
          <w:sz w:val="28"/>
          <w:szCs w:val="28"/>
          <w:lang w:val="kk-KZ"/>
        </w:rPr>
        <w:t>1.2.2</w:t>
      </w:r>
      <w:r w:rsidR="006D770A" w:rsidRPr="00DF70DE">
        <w:rPr>
          <w:rFonts w:ascii="Times New Roman" w:hAnsi="Times New Roman"/>
          <w:b/>
          <w:sz w:val="28"/>
          <w:szCs w:val="28"/>
          <w:lang w:val="kk-KZ"/>
        </w:rPr>
        <w:t xml:space="preserve"> Қ</w:t>
      </w:r>
      <w:r w:rsidRPr="00DF70DE">
        <w:rPr>
          <w:rFonts w:ascii="Times New Roman" w:hAnsi="Times New Roman"/>
          <w:b/>
          <w:sz w:val="28"/>
          <w:szCs w:val="28"/>
          <w:lang w:val="kk-KZ"/>
        </w:rPr>
        <w:t xml:space="preserve">оғам </w:t>
      </w:r>
      <w:r w:rsidR="00463BB4" w:rsidRPr="00DF70DE">
        <w:rPr>
          <w:rFonts w:ascii="Times New Roman" w:hAnsi="Times New Roman"/>
          <w:b/>
          <w:sz w:val="28"/>
          <w:szCs w:val="28"/>
          <w:lang w:val="kk-KZ"/>
        </w:rPr>
        <w:t>П</w:t>
      </w:r>
      <w:r w:rsidRPr="00DF70DE">
        <w:rPr>
          <w:rFonts w:ascii="Times New Roman" w:hAnsi="Times New Roman"/>
          <w:b/>
          <w:sz w:val="28"/>
          <w:szCs w:val="28"/>
          <w:lang w:val="kk-KZ"/>
        </w:rPr>
        <w:t xml:space="preserve">ерсоналын </w:t>
      </w:r>
      <w:r w:rsidR="00463BB4" w:rsidRPr="00DF70DE">
        <w:rPr>
          <w:rFonts w:ascii="Times New Roman" w:hAnsi="Times New Roman"/>
          <w:b/>
          <w:sz w:val="28"/>
          <w:szCs w:val="28"/>
          <w:lang w:val="kk-KZ"/>
        </w:rPr>
        <w:t>таңдау</w:t>
      </w:r>
      <w:r w:rsidRPr="00DF70DE">
        <w:rPr>
          <w:rFonts w:ascii="Times New Roman" w:hAnsi="Times New Roman"/>
          <w:b/>
          <w:sz w:val="28"/>
          <w:szCs w:val="28"/>
          <w:lang w:val="kk-KZ"/>
        </w:rPr>
        <w:t>, іріктеу және жалдау рәсімдерін жетілдіру</w:t>
      </w:r>
    </w:p>
    <w:p w14:paraId="7B15B92D" w14:textId="62D8B17A" w:rsidR="003A321C" w:rsidRPr="00DF70DE" w:rsidRDefault="003A321C" w:rsidP="00DF70DE">
      <w:pPr>
        <w:tabs>
          <w:tab w:val="left" w:pos="1134"/>
        </w:tabs>
        <w:autoSpaceDE w:val="0"/>
        <w:autoSpaceDN w:val="0"/>
        <w:adjustRightInd w:val="0"/>
        <w:spacing w:after="0" w:line="240" w:lineRule="auto"/>
        <w:ind w:firstLine="709"/>
        <w:jc w:val="both"/>
        <w:rPr>
          <w:rFonts w:ascii="Times New Roman" w:hAnsi="Times New Roman"/>
          <w:sz w:val="28"/>
          <w:szCs w:val="28"/>
          <w:lang w:val="kk-KZ"/>
        </w:rPr>
      </w:pPr>
      <w:r w:rsidRPr="00DF70DE">
        <w:rPr>
          <w:rFonts w:ascii="Times New Roman" w:hAnsi="Times New Roman"/>
          <w:sz w:val="28"/>
          <w:szCs w:val="28"/>
          <w:lang w:val="kk-KZ"/>
        </w:rPr>
        <w:t>202</w:t>
      </w:r>
      <w:r w:rsidR="00607549" w:rsidRPr="00DF70DE">
        <w:rPr>
          <w:rFonts w:ascii="Times New Roman" w:hAnsi="Times New Roman"/>
          <w:sz w:val="28"/>
          <w:szCs w:val="28"/>
          <w:lang w:val="kk-KZ"/>
        </w:rPr>
        <w:t>2</w:t>
      </w:r>
      <w:r w:rsidRPr="00DF70DE">
        <w:rPr>
          <w:rFonts w:ascii="Times New Roman" w:hAnsi="Times New Roman"/>
          <w:sz w:val="28"/>
          <w:szCs w:val="28"/>
          <w:lang w:val="kk-KZ"/>
        </w:rPr>
        <w:t xml:space="preserve"> жылы </w:t>
      </w:r>
      <w:r w:rsidR="00607549" w:rsidRPr="00DF70DE">
        <w:rPr>
          <w:rFonts w:ascii="Times New Roman" w:hAnsi="Times New Roman"/>
          <w:sz w:val="28"/>
          <w:szCs w:val="28"/>
          <w:lang w:val="kk-KZ"/>
        </w:rPr>
        <w:t>П</w:t>
      </w:r>
      <w:r w:rsidRPr="00DF70DE">
        <w:rPr>
          <w:rFonts w:ascii="Times New Roman" w:hAnsi="Times New Roman"/>
          <w:sz w:val="28"/>
          <w:szCs w:val="28"/>
          <w:lang w:val="kk-KZ"/>
        </w:rPr>
        <w:t xml:space="preserve">ерсоналға деген қажеттілік конкурстық іріктеу қағидаттарын сақтай отырып, </w:t>
      </w:r>
      <w:r w:rsidR="00916B8B" w:rsidRPr="00DF70DE">
        <w:rPr>
          <w:rFonts w:ascii="Times New Roman" w:hAnsi="Times New Roman"/>
          <w:sz w:val="28"/>
          <w:szCs w:val="28"/>
          <w:lang w:val="kk-KZ"/>
        </w:rPr>
        <w:t>«</w:t>
      </w:r>
      <w:r w:rsidRPr="00DF70DE">
        <w:rPr>
          <w:rFonts w:ascii="Times New Roman" w:hAnsi="Times New Roman"/>
          <w:sz w:val="28"/>
          <w:szCs w:val="28"/>
          <w:lang w:val="kk-KZ"/>
        </w:rPr>
        <w:t>HR-Recruiting</w:t>
      </w:r>
      <w:r w:rsidR="00916B8B" w:rsidRPr="00DF70DE">
        <w:rPr>
          <w:rFonts w:ascii="Times New Roman" w:hAnsi="Times New Roman"/>
          <w:sz w:val="28"/>
          <w:szCs w:val="28"/>
          <w:lang w:val="kk-KZ"/>
        </w:rPr>
        <w:t>»</w:t>
      </w:r>
      <w:r w:rsidRPr="00DF70DE">
        <w:rPr>
          <w:rFonts w:ascii="Times New Roman" w:hAnsi="Times New Roman"/>
          <w:sz w:val="28"/>
          <w:szCs w:val="28"/>
          <w:lang w:val="kk-KZ"/>
        </w:rPr>
        <w:t xml:space="preserve"> автоматтандырылған жүйесінде </w:t>
      </w:r>
      <w:r w:rsidR="00463BB4" w:rsidRPr="00DF70DE">
        <w:rPr>
          <w:rFonts w:ascii="Times New Roman" w:hAnsi="Times New Roman"/>
          <w:sz w:val="28"/>
          <w:szCs w:val="28"/>
          <w:lang w:val="kk-KZ"/>
        </w:rPr>
        <w:t>П</w:t>
      </w:r>
      <w:r w:rsidRPr="00DF70DE">
        <w:rPr>
          <w:rFonts w:ascii="Times New Roman" w:hAnsi="Times New Roman"/>
          <w:sz w:val="28"/>
          <w:szCs w:val="28"/>
          <w:lang w:val="kk-KZ"/>
        </w:rPr>
        <w:t>ерсоналды конкурстық іріктеу арқылы қамтамасыз етілді:</w:t>
      </w:r>
    </w:p>
    <w:p w14:paraId="0B6DDFEC" w14:textId="346CFDD4" w:rsidR="003A321C" w:rsidRPr="00DF70DE" w:rsidRDefault="003A321C" w:rsidP="00BC6AFA">
      <w:pPr>
        <w:pStyle w:val="a3"/>
        <w:numPr>
          <w:ilvl w:val="0"/>
          <w:numId w:val="42"/>
        </w:numPr>
        <w:tabs>
          <w:tab w:val="left" w:pos="1134"/>
        </w:tabs>
        <w:autoSpaceDE w:val="0"/>
        <w:autoSpaceDN w:val="0"/>
        <w:adjustRightInd w:val="0"/>
        <w:spacing w:after="0" w:line="240" w:lineRule="auto"/>
        <w:ind w:left="0" w:firstLine="709"/>
        <w:jc w:val="both"/>
        <w:rPr>
          <w:rFonts w:ascii="Times New Roman" w:hAnsi="Times New Roman"/>
          <w:sz w:val="28"/>
          <w:szCs w:val="28"/>
          <w:lang w:val="kk-KZ"/>
        </w:rPr>
      </w:pPr>
      <w:r w:rsidRPr="00DF70DE">
        <w:rPr>
          <w:rFonts w:ascii="Times New Roman" w:hAnsi="Times New Roman"/>
          <w:sz w:val="28"/>
          <w:szCs w:val="28"/>
          <w:lang w:val="kk-KZ"/>
        </w:rPr>
        <w:t xml:space="preserve">бөлімшелердің қажеттіліктерін ескере отырып, </w:t>
      </w:r>
      <w:r w:rsidR="00607549" w:rsidRPr="00DF70DE">
        <w:rPr>
          <w:rFonts w:ascii="Times New Roman" w:hAnsi="Times New Roman"/>
          <w:sz w:val="28"/>
          <w:szCs w:val="28"/>
          <w:lang w:val="kk-KZ"/>
        </w:rPr>
        <w:t>персоналды</w:t>
      </w:r>
      <w:r w:rsidRPr="00DF70DE">
        <w:rPr>
          <w:rFonts w:ascii="Times New Roman" w:hAnsi="Times New Roman"/>
          <w:sz w:val="28"/>
          <w:szCs w:val="28"/>
          <w:lang w:val="kk-KZ"/>
        </w:rPr>
        <w:t xml:space="preserve"> іріктеуді жоспарлау;</w:t>
      </w:r>
    </w:p>
    <w:p w14:paraId="11341BDB" w14:textId="7B6F6288" w:rsidR="003A321C" w:rsidRPr="00DF70DE" w:rsidRDefault="003A321C" w:rsidP="00BC6AFA">
      <w:pPr>
        <w:pStyle w:val="a3"/>
        <w:numPr>
          <w:ilvl w:val="0"/>
          <w:numId w:val="42"/>
        </w:numPr>
        <w:tabs>
          <w:tab w:val="left" w:pos="1134"/>
        </w:tabs>
        <w:autoSpaceDE w:val="0"/>
        <w:autoSpaceDN w:val="0"/>
        <w:adjustRightInd w:val="0"/>
        <w:spacing w:after="0" w:line="240" w:lineRule="auto"/>
        <w:ind w:left="0" w:firstLine="709"/>
        <w:jc w:val="both"/>
        <w:rPr>
          <w:rFonts w:ascii="Times New Roman" w:hAnsi="Times New Roman"/>
          <w:sz w:val="28"/>
          <w:szCs w:val="28"/>
          <w:lang w:val="kk-KZ"/>
        </w:rPr>
      </w:pPr>
      <w:r w:rsidRPr="00DF70DE">
        <w:rPr>
          <w:rFonts w:ascii="Times New Roman" w:hAnsi="Times New Roman"/>
          <w:sz w:val="28"/>
          <w:szCs w:val="28"/>
          <w:lang w:val="kk-KZ"/>
        </w:rPr>
        <w:t>конкурстық рәсімдердің ашықтығы;</w:t>
      </w:r>
    </w:p>
    <w:p w14:paraId="171D601A" w14:textId="2DA0CB0B" w:rsidR="003A321C" w:rsidRPr="00DF70DE" w:rsidRDefault="003A321C" w:rsidP="00BC6AFA">
      <w:pPr>
        <w:pStyle w:val="a3"/>
        <w:numPr>
          <w:ilvl w:val="0"/>
          <w:numId w:val="42"/>
        </w:numPr>
        <w:tabs>
          <w:tab w:val="left" w:pos="1134"/>
        </w:tabs>
        <w:autoSpaceDE w:val="0"/>
        <w:autoSpaceDN w:val="0"/>
        <w:adjustRightInd w:val="0"/>
        <w:spacing w:after="0" w:line="240" w:lineRule="auto"/>
        <w:ind w:left="0" w:firstLine="709"/>
        <w:jc w:val="both"/>
        <w:rPr>
          <w:rFonts w:ascii="Times New Roman" w:hAnsi="Times New Roman"/>
          <w:sz w:val="28"/>
          <w:szCs w:val="28"/>
          <w:lang w:val="kk-KZ"/>
        </w:rPr>
      </w:pPr>
      <w:r w:rsidRPr="00DF70DE">
        <w:rPr>
          <w:rFonts w:ascii="Times New Roman" w:hAnsi="Times New Roman"/>
          <w:sz w:val="28"/>
          <w:szCs w:val="28"/>
          <w:lang w:val="kk-KZ"/>
        </w:rPr>
        <w:t>лауазымға/мамандыққа қойылатын біліктілік талаптарына негізделген нақты және ашық іріктеу критерийлері;</w:t>
      </w:r>
    </w:p>
    <w:p w14:paraId="5CFC7A1E" w14:textId="14AE6650" w:rsidR="003A321C" w:rsidRPr="00DF70DE" w:rsidRDefault="003A321C" w:rsidP="00BC6AFA">
      <w:pPr>
        <w:pStyle w:val="a3"/>
        <w:numPr>
          <w:ilvl w:val="0"/>
          <w:numId w:val="42"/>
        </w:numPr>
        <w:tabs>
          <w:tab w:val="left" w:pos="1134"/>
        </w:tabs>
        <w:autoSpaceDE w:val="0"/>
        <w:autoSpaceDN w:val="0"/>
        <w:adjustRightInd w:val="0"/>
        <w:spacing w:after="0" w:line="240" w:lineRule="auto"/>
        <w:ind w:left="0" w:firstLine="709"/>
        <w:jc w:val="both"/>
        <w:rPr>
          <w:rFonts w:ascii="Times New Roman" w:hAnsi="Times New Roman"/>
          <w:sz w:val="28"/>
          <w:szCs w:val="28"/>
          <w:lang w:val="kk-KZ"/>
        </w:rPr>
      </w:pPr>
      <w:r w:rsidRPr="00DF70DE">
        <w:rPr>
          <w:rFonts w:ascii="Times New Roman" w:hAnsi="Times New Roman"/>
          <w:sz w:val="28"/>
          <w:szCs w:val="28"/>
          <w:lang w:val="kk-KZ"/>
        </w:rPr>
        <w:t>кандидаттың кәсібилігі, жеке қасиеттері және оның лауазымға/мамандыққа қойылатын біліктілік талаптарына сәйкестігі;</w:t>
      </w:r>
    </w:p>
    <w:p w14:paraId="5CE5C556" w14:textId="37D12AA6" w:rsidR="003A321C" w:rsidRPr="00DF70DE" w:rsidRDefault="003A321C" w:rsidP="00BC6AFA">
      <w:pPr>
        <w:pStyle w:val="a3"/>
        <w:numPr>
          <w:ilvl w:val="0"/>
          <w:numId w:val="42"/>
        </w:numPr>
        <w:tabs>
          <w:tab w:val="left" w:pos="1134"/>
        </w:tabs>
        <w:autoSpaceDE w:val="0"/>
        <w:autoSpaceDN w:val="0"/>
        <w:adjustRightInd w:val="0"/>
        <w:spacing w:after="0" w:line="240" w:lineRule="auto"/>
        <w:ind w:left="0" w:firstLine="709"/>
        <w:jc w:val="both"/>
        <w:rPr>
          <w:rFonts w:ascii="Times New Roman" w:hAnsi="Times New Roman"/>
          <w:sz w:val="28"/>
          <w:szCs w:val="28"/>
          <w:lang w:val="kk-KZ"/>
        </w:rPr>
      </w:pPr>
      <w:r w:rsidRPr="00DF70DE">
        <w:rPr>
          <w:rFonts w:ascii="Times New Roman" w:hAnsi="Times New Roman"/>
          <w:sz w:val="28"/>
          <w:szCs w:val="28"/>
          <w:lang w:val="kk-KZ"/>
        </w:rPr>
        <w:t>меритократия қағидаты негізінде қабылданатын шешімдердің негізділігі;</w:t>
      </w:r>
    </w:p>
    <w:p w14:paraId="75D0586B" w14:textId="23579A58" w:rsidR="003A321C" w:rsidRPr="00DF70DE" w:rsidRDefault="00607549" w:rsidP="00BC6AFA">
      <w:pPr>
        <w:pStyle w:val="a3"/>
        <w:numPr>
          <w:ilvl w:val="0"/>
          <w:numId w:val="42"/>
        </w:numPr>
        <w:tabs>
          <w:tab w:val="left" w:pos="1134"/>
        </w:tabs>
        <w:autoSpaceDE w:val="0"/>
        <w:autoSpaceDN w:val="0"/>
        <w:adjustRightInd w:val="0"/>
        <w:spacing w:after="0" w:line="240" w:lineRule="auto"/>
        <w:ind w:left="0" w:firstLine="709"/>
        <w:jc w:val="both"/>
        <w:rPr>
          <w:rFonts w:ascii="Times New Roman" w:hAnsi="Times New Roman"/>
          <w:sz w:val="28"/>
          <w:szCs w:val="28"/>
          <w:lang w:val="kk-KZ"/>
        </w:rPr>
      </w:pPr>
      <w:r w:rsidRPr="00DF70DE">
        <w:rPr>
          <w:rFonts w:ascii="Times New Roman" w:hAnsi="Times New Roman"/>
          <w:sz w:val="28"/>
          <w:szCs w:val="28"/>
          <w:lang w:val="kk-KZ"/>
        </w:rPr>
        <w:t>персоналды</w:t>
      </w:r>
      <w:r w:rsidR="003A321C" w:rsidRPr="00DF70DE">
        <w:rPr>
          <w:rFonts w:ascii="Times New Roman" w:hAnsi="Times New Roman"/>
          <w:sz w:val="28"/>
          <w:szCs w:val="28"/>
          <w:lang w:val="kk-KZ"/>
        </w:rPr>
        <w:t xml:space="preserve"> жалдау кезінде объективті шешім қабылдауға мүмкіндік беретін кандидаттарды бағалау әдістерін қолдану;</w:t>
      </w:r>
    </w:p>
    <w:p w14:paraId="54DCFB74" w14:textId="1E8BBE42" w:rsidR="003A321C" w:rsidRPr="00DF70DE" w:rsidRDefault="003A321C" w:rsidP="00BC6AFA">
      <w:pPr>
        <w:pStyle w:val="a3"/>
        <w:numPr>
          <w:ilvl w:val="0"/>
          <w:numId w:val="42"/>
        </w:numPr>
        <w:tabs>
          <w:tab w:val="left" w:pos="1134"/>
        </w:tabs>
        <w:autoSpaceDE w:val="0"/>
        <w:autoSpaceDN w:val="0"/>
        <w:adjustRightInd w:val="0"/>
        <w:spacing w:after="0" w:line="240" w:lineRule="auto"/>
        <w:ind w:left="0" w:firstLine="709"/>
        <w:jc w:val="both"/>
        <w:rPr>
          <w:rFonts w:ascii="Times New Roman" w:hAnsi="Times New Roman"/>
          <w:sz w:val="28"/>
          <w:szCs w:val="28"/>
          <w:lang w:val="kk-KZ"/>
        </w:rPr>
      </w:pPr>
      <w:r w:rsidRPr="00DF70DE">
        <w:rPr>
          <w:rFonts w:ascii="Times New Roman" w:hAnsi="Times New Roman"/>
          <w:sz w:val="28"/>
          <w:szCs w:val="28"/>
          <w:lang w:val="kk-KZ"/>
        </w:rPr>
        <w:t>кемсітушіліктің болмауы, барлық кандидаттарға кәсіби, ашық және құрметпен қарау;</w:t>
      </w:r>
    </w:p>
    <w:p w14:paraId="3CA77146" w14:textId="3A7E05FB" w:rsidR="003A321C" w:rsidRPr="00DF70DE" w:rsidRDefault="003A321C" w:rsidP="00BC6AFA">
      <w:pPr>
        <w:pStyle w:val="a3"/>
        <w:numPr>
          <w:ilvl w:val="0"/>
          <w:numId w:val="42"/>
        </w:numPr>
        <w:tabs>
          <w:tab w:val="left" w:pos="1134"/>
        </w:tabs>
        <w:autoSpaceDE w:val="0"/>
        <w:autoSpaceDN w:val="0"/>
        <w:adjustRightInd w:val="0"/>
        <w:spacing w:after="0" w:line="240" w:lineRule="auto"/>
        <w:ind w:left="0" w:firstLine="709"/>
        <w:jc w:val="both"/>
        <w:rPr>
          <w:rFonts w:ascii="Times New Roman" w:hAnsi="Times New Roman"/>
          <w:sz w:val="28"/>
          <w:szCs w:val="28"/>
          <w:lang w:val="kk-KZ"/>
        </w:rPr>
      </w:pPr>
      <w:r w:rsidRPr="00DF70DE">
        <w:rPr>
          <w:rFonts w:ascii="Times New Roman" w:hAnsi="Times New Roman"/>
          <w:sz w:val="28"/>
          <w:szCs w:val="28"/>
          <w:lang w:val="kk-KZ"/>
        </w:rPr>
        <w:lastRenderedPageBreak/>
        <w:t>ҚР қолданыстағы заңнамасына сәйкестігі;</w:t>
      </w:r>
    </w:p>
    <w:p w14:paraId="7EB165FD" w14:textId="287F8495" w:rsidR="003A321C" w:rsidRPr="00DF70DE" w:rsidRDefault="00FC0F96" w:rsidP="00BC6AFA">
      <w:pPr>
        <w:pStyle w:val="a3"/>
        <w:numPr>
          <w:ilvl w:val="0"/>
          <w:numId w:val="42"/>
        </w:numPr>
        <w:tabs>
          <w:tab w:val="left" w:pos="1134"/>
        </w:tabs>
        <w:autoSpaceDE w:val="0"/>
        <w:autoSpaceDN w:val="0"/>
        <w:adjustRightInd w:val="0"/>
        <w:spacing w:after="0" w:line="240" w:lineRule="auto"/>
        <w:ind w:left="0" w:firstLine="709"/>
        <w:jc w:val="both"/>
        <w:rPr>
          <w:rFonts w:ascii="Times New Roman" w:hAnsi="Times New Roman"/>
          <w:sz w:val="28"/>
          <w:szCs w:val="28"/>
          <w:lang w:val="kk-KZ"/>
        </w:rPr>
      </w:pPr>
      <w:r w:rsidRPr="00DF70DE">
        <w:rPr>
          <w:rFonts w:ascii="Times New Roman" w:hAnsi="Times New Roman"/>
          <w:sz w:val="28"/>
          <w:szCs w:val="28"/>
          <w:lang w:val="kk-KZ"/>
        </w:rPr>
        <w:t>персоналды</w:t>
      </w:r>
      <w:r w:rsidR="003A321C" w:rsidRPr="00DF70DE">
        <w:rPr>
          <w:rFonts w:ascii="Times New Roman" w:hAnsi="Times New Roman"/>
          <w:sz w:val="28"/>
          <w:szCs w:val="28"/>
          <w:lang w:val="kk-KZ"/>
        </w:rPr>
        <w:t xml:space="preserve"> тарту және іріктеу үшін ресурстарды пайдаланудың ұтымдылығы.</w:t>
      </w:r>
    </w:p>
    <w:p w14:paraId="76A299C3" w14:textId="77777777" w:rsidR="003A321C" w:rsidRPr="00DF70DE" w:rsidRDefault="003A321C" w:rsidP="00DF70DE">
      <w:pPr>
        <w:autoSpaceDE w:val="0"/>
        <w:autoSpaceDN w:val="0"/>
        <w:adjustRightInd w:val="0"/>
        <w:spacing w:after="0" w:line="240" w:lineRule="auto"/>
        <w:ind w:firstLine="709"/>
        <w:jc w:val="both"/>
        <w:rPr>
          <w:rFonts w:ascii="Times New Roman" w:hAnsi="Times New Roman"/>
          <w:sz w:val="28"/>
          <w:szCs w:val="28"/>
          <w:lang w:val="kk-KZ"/>
        </w:rPr>
      </w:pPr>
      <w:r w:rsidRPr="00DF70DE">
        <w:rPr>
          <w:rFonts w:ascii="Times New Roman" w:hAnsi="Times New Roman"/>
          <w:sz w:val="28"/>
          <w:szCs w:val="28"/>
          <w:lang w:val="kk-KZ"/>
        </w:rPr>
        <w:t xml:space="preserve">Білікті </w:t>
      </w:r>
      <w:r w:rsidR="00FC0F96" w:rsidRPr="00DF70DE">
        <w:rPr>
          <w:rFonts w:ascii="Times New Roman" w:hAnsi="Times New Roman"/>
          <w:sz w:val="28"/>
          <w:szCs w:val="28"/>
          <w:lang w:val="kk-KZ"/>
        </w:rPr>
        <w:t>Персоналды</w:t>
      </w:r>
      <w:r w:rsidRPr="00DF70DE">
        <w:rPr>
          <w:rFonts w:ascii="Times New Roman" w:hAnsi="Times New Roman"/>
          <w:sz w:val="28"/>
          <w:szCs w:val="28"/>
          <w:lang w:val="kk-KZ"/>
        </w:rPr>
        <w:t xml:space="preserve"> іздеу келесі тәсілдермен жүзеге асырылды:</w:t>
      </w:r>
    </w:p>
    <w:p w14:paraId="56F1BB9C" w14:textId="6054C65B" w:rsidR="003A321C" w:rsidRPr="00DF70DE" w:rsidRDefault="00A870C5" w:rsidP="00DF70DE">
      <w:pPr>
        <w:autoSpaceDE w:val="0"/>
        <w:autoSpaceDN w:val="0"/>
        <w:adjustRightInd w:val="0"/>
        <w:spacing w:after="0" w:line="240" w:lineRule="auto"/>
        <w:ind w:firstLine="709"/>
        <w:jc w:val="both"/>
        <w:rPr>
          <w:rFonts w:ascii="Times New Roman" w:hAnsi="Times New Roman"/>
          <w:sz w:val="28"/>
          <w:szCs w:val="28"/>
          <w:lang w:val="kk-KZ"/>
        </w:rPr>
      </w:pPr>
      <w:r w:rsidRPr="00DF70DE">
        <w:rPr>
          <w:rFonts w:ascii="Times New Roman" w:hAnsi="Times New Roman"/>
          <w:sz w:val="28"/>
          <w:szCs w:val="28"/>
          <w:lang w:val="kk-KZ"/>
        </w:rPr>
        <w:t>а</w:t>
      </w:r>
      <w:r w:rsidR="003A321C" w:rsidRPr="00DF70DE">
        <w:rPr>
          <w:rFonts w:ascii="Times New Roman" w:hAnsi="Times New Roman"/>
          <w:sz w:val="28"/>
          <w:szCs w:val="28"/>
          <w:lang w:val="kk-KZ"/>
        </w:rPr>
        <w:t>)</w:t>
      </w:r>
      <w:r w:rsidRPr="00DF70DE">
        <w:rPr>
          <w:rFonts w:ascii="Times New Roman" w:hAnsi="Times New Roman"/>
          <w:sz w:val="28"/>
          <w:szCs w:val="28"/>
          <w:lang w:val="kk-KZ"/>
        </w:rPr>
        <w:t> </w:t>
      </w:r>
      <w:r w:rsidR="003A321C" w:rsidRPr="00DF70DE">
        <w:rPr>
          <w:rFonts w:ascii="Times New Roman" w:hAnsi="Times New Roman"/>
          <w:sz w:val="28"/>
          <w:szCs w:val="28"/>
          <w:lang w:val="kk-KZ"/>
        </w:rPr>
        <w:t xml:space="preserve">ішкі көзден - </w:t>
      </w:r>
      <w:r w:rsidR="00FC0F96" w:rsidRPr="00DF70DE">
        <w:rPr>
          <w:rFonts w:ascii="Times New Roman" w:hAnsi="Times New Roman"/>
          <w:sz w:val="28"/>
          <w:szCs w:val="28"/>
          <w:lang w:val="kk-KZ"/>
        </w:rPr>
        <w:t>Қ</w:t>
      </w:r>
      <w:r w:rsidR="003A321C" w:rsidRPr="00DF70DE">
        <w:rPr>
          <w:rFonts w:ascii="Times New Roman" w:hAnsi="Times New Roman"/>
          <w:sz w:val="28"/>
          <w:szCs w:val="28"/>
          <w:lang w:val="kk-KZ"/>
        </w:rPr>
        <w:t xml:space="preserve">оғам </w:t>
      </w:r>
      <w:r w:rsidR="00FC0F96" w:rsidRPr="00DF70DE">
        <w:rPr>
          <w:rFonts w:ascii="Times New Roman" w:hAnsi="Times New Roman"/>
          <w:sz w:val="28"/>
          <w:szCs w:val="28"/>
          <w:lang w:val="kk-KZ"/>
        </w:rPr>
        <w:t>Жұмыскерлері</w:t>
      </w:r>
      <w:r w:rsidR="003A321C" w:rsidRPr="00DF70DE">
        <w:rPr>
          <w:rFonts w:ascii="Times New Roman" w:hAnsi="Times New Roman"/>
          <w:sz w:val="28"/>
          <w:szCs w:val="28"/>
          <w:lang w:val="kk-KZ"/>
        </w:rPr>
        <w:t xml:space="preserve"> арасында, соның ішінде негізгі лауазымдарға мұрагерлер пулына енгізілген;</w:t>
      </w:r>
    </w:p>
    <w:p w14:paraId="12B72D8F" w14:textId="177866A2" w:rsidR="003A321C" w:rsidRPr="00DF70DE" w:rsidRDefault="003A321C" w:rsidP="00DF70DE">
      <w:pPr>
        <w:autoSpaceDE w:val="0"/>
        <w:autoSpaceDN w:val="0"/>
        <w:adjustRightInd w:val="0"/>
        <w:spacing w:after="0" w:line="240" w:lineRule="auto"/>
        <w:ind w:firstLine="709"/>
        <w:jc w:val="both"/>
        <w:rPr>
          <w:rFonts w:ascii="Times New Roman" w:hAnsi="Times New Roman"/>
          <w:sz w:val="28"/>
          <w:szCs w:val="28"/>
          <w:lang w:val="kk-KZ"/>
        </w:rPr>
      </w:pPr>
      <w:r w:rsidRPr="00DF70DE">
        <w:rPr>
          <w:rFonts w:ascii="Times New Roman" w:hAnsi="Times New Roman"/>
          <w:sz w:val="28"/>
          <w:szCs w:val="28"/>
          <w:lang w:val="kk-KZ"/>
        </w:rPr>
        <w:t>б)</w:t>
      </w:r>
      <w:r w:rsidRPr="00DF70DE">
        <w:t xml:space="preserve"> </w:t>
      </w:r>
      <w:r w:rsidRPr="00DF70DE">
        <w:rPr>
          <w:rFonts w:ascii="Times New Roman" w:hAnsi="Times New Roman"/>
          <w:sz w:val="28"/>
          <w:szCs w:val="28"/>
          <w:lang w:val="kk-KZ"/>
        </w:rPr>
        <w:t>сы</w:t>
      </w:r>
      <w:r w:rsidR="00607549" w:rsidRPr="00DF70DE">
        <w:rPr>
          <w:rFonts w:ascii="Times New Roman" w:hAnsi="Times New Roman"/>
          <w:sz w:val="28"/>
          <w:szCs w:val="28"/>
          <w:lang w:val="kk-KZ"/>
        </w:rPr>
        <w:t>ртқы көзден – мамандандырылған И</w:t>
      </w:r>
      <w:r w:rsidRPr="00DF70DE">
        <w:rPr>
          <w:rFonts w:ascii="Times New Roman" w:hAnsi="Times New Roman"/>
          <w:sz w:val="28"/>
          <w:szCs w:val="28"/>
          <w:lang w:val="kk-KZ"/>
        </w:rPr>
        <w:t xml:space="preserve">нтернет-ресурстар арқылы </w:t>
      </w:r>
      <w:r w:rsidR="00A870C5" w:rsidRPr="00DF70DE">
        <w:rPr>
          <w:rFonts w:ascii="Times New Roman" w:hAnsi="Times New Roman"/>
          <w:sz w:val="28"/>
          <w:szCs w:val="28"/>
          <w:lang w:val="kk-KZ"/>
        </w:rPr>
        <w:br/>
      </w:r>
      <w:r w:rsidRPr="00DF70DE">
        <w:rPr>
          <w:rFonts w:ascii="Times New Roman" w:hAnsi="Times New Roman"/>
          <w:sz w:val="28"/>
          <w:szCs w:val="28"/>
          <w:lang w:val="kk-KZ"/>
        </w:rPr>
        <w:t>және т. б.</w:t>
      </w:r>
    </w:p>
    <w:p w14:paraId="185B9148" w14:textId="77777777" w:rsidR="003A321C" w:rsidRPr="00DF70DE" w:rsidRDefault="003A321C" w:rsidP="00DF70DE">
      <w:pPr>
        <w:tabs>
          <w:tab w:val="left" w:pos="993"/>
        </w:tabs>
        <w:autoSpaceDE w:val="0"/>
        <w:autoSpaceDN w:val="0"/>
        <w:adjustRightInd w:val="0"/>
        <w:spacing w:after="0" w:line="240" w:lineRule="auto"/>
        <w:ind w:firstLine="709"/>
        <w:jc w:val="both"/>
        <w:rPr>
          <w:rFonts w:ascii="Times New Roman" w:hAnsi="Times New Roman"/>
          <w:sz w:val="28"/>
          <w:szCs w:val="28"/>
          <w:lang w:val="kk-KZ"/>
        </w:rPr>
      </w:pPr>
      <w:r w:rsidRPr="00DF70DE">
        <w:rPr>
          <w:rFonts w:ascii="Times New Roman" w:hAnsi="Times New Roman"/>
          <w:sz w:val="28"/>
          <w:szCs w:val="28"/>
          <w:lang w:val="kk-KZ"/>
        </w:rPr>
        <w:t>Қоғамның/</w:t>
      </w:r>
      <w:r w:rsidR="00607549" w:rsidRPr="00DF70DE">
        <w:rPr>
          <w:rFonts w:ascii="Times New Roman" w:hAnsi="Times New Roman"/>
          <w:sz w:val="28"/>
          <w:szCs w:val="28"/>
          <w:lang w:val="kk-KZ"/>
        </w:rPr>
        <w:t>Қ</w:t>
      </w:r>
      <w:r w:rsidRPr="00DF70DE">
        <w:rPr>
          <w:rFonts w:ascii="Times New Roman" w:hAnsi="Times New Roman"/>
          <w:sz w:val="28"/>
          <w:szCs w:val="28"/>
          <w:lang w:val="kk-KZ"/>
        </w:rPr>
        <w:t xml:space="preserve">оғамның еншілес ұйымдарының және </w:t>
      </w:r>
      <w:r w:rsidR="00607549" w:rsidRPr="00DF70DE">
        <w:rPr>
          <w:rFonts w:ascii="Times New Roman" w:hAnsi="Times New Roman"/>
          <w:sz w:val="28"/>
          <w:szCs w:val="28"/>
          <w:lang w:val="kk-KZ"/>
        </w:rPr>
        <w:t>Ж</w:t>
      </w:r>
      <w:r w:rsidRPr="00DF70DE">
        <w:rPr>
          <w:rFonts w:ascii="Times New Roman" w:hAnsi="Times New Roman"/>
          <w:sz w:val="28"/>
          <w:szCs w:val="28"/>
          <w:lang w:val="kk-KZ"/>
        </w:rPr>
        <w:t>алғыз акционердің негізгі лауазымдарына/ішкі ресурсына мұрагерлер пулы қатарынан кандидаттарды қарау басқа тең жағдайларда сыртқы ресурстан басқа кандидаттар алдында көрсетілген тәртіппен басым болып табылды.</w:t>
      </w:r>
    </w:p>
    <w:p w14:paraId="0BE131D4" w14:textId="77777777" w:rsidR="003A321C" w:rsidRPr="00DF70DE" w:rsidRDefault="003A321C" w:rsidP="00DF70DE">
      <w:pPr>
        <w:tabs>
          <w:tab w:val="left" w:pos="993"/>
        </w:tabs>
        <w:autoSpaceDE w:val="0"/>
        <w:autoSpaceDN w:val="0"/>
        <w:adjustRightInd w:val="0"/>
        <w:spacing w:after="0" w:line="240" w:lineRule="auto"/>
        <w:ind w:firstLine="709"/>
        <w:jc w:val="both"/>
        <w:rPr>
          <w:rFonts w:ascii="Times New Roman" w:hAnsi="Times New Roman"/>
          <w:sz w:val="28"/>
          <w:szCs w:val="28"/>
          <w:lang w:val="kk-KZ"/>
        </w:rPr>
      </w:pPr>
      <w:r w:rsidRPr="00DF70DE">
        <w:rPr>
          <w:rFonts w:ascii="Times New Roman" w:hAnsi="Times New Roman"/>
          <w:sz w:val="28"/>
          <w:szCs w:val="28"/>
          <w:lang w:val="kk-KZ"/>
        </w:rPr>
        <w:t>Конкурстық рәсімдер келесі кезеңдерді қамтыды:</w:t>
      </w:r>
    </w:p>
    <w:p w14:paraId="59414E1B" w14:textId="670C614F" w:rsidR="003A321C" w:rsidRPr="00DF70DE" w:rsidRDefault="003A321C" w:rsidP="00BC6AFA">
      <w:pPr>
        <w:pStyle w:val="a3"/>
        <w:numPr>
          <w:ilvl w:val="0"/>
          <w:numId w:val="43"/>
        </w:numPr>
        <w:tabs>
          <w:tab w:val="left" w:pos="993"/>
        </w:tabs>
        <w:autoSpaceDE w:val="0"/>
        <w:autoSpaceDN w:val="0"/>
        <w:adjustRightInd w:val="0"/>
        <w:spacing w:after="0" w:line="240" w:lineRule="auto"/>
        <w:ind w:left="0" w:firstLine="709"/>
        <w:jc w:val="both"/>
        <w:rPr>
          <w:rFonts w:ascii="Times New Roman" w:hAnsi="Times New Roman"/>
          <w:sz w:val="28"/>
          <w:szCs w:val="28"/>
          <w:lang w:val="kk-KZ"/>
        </w:rPr>
      </w:pPr>
      <w:r w:rsidRPr="00DF70DE">
        <w:rPr>
          <w:rFonts w:ascii="Times New Roman" w:hAnsi="Times New Roman"/>
          <w:sz w:val="28"/>
          <w:szCs w:val="28"/>
          <w:lang w:val="kk-KZ"/>
        </w:rPr>
        <w:t xml:space="preserve">ақпараттық ресурстарда, соның ішінде HR-Recruiting АЖ-да бос орынға орналасуға конкурс туралы ақпаратты орналастыру (жариялау) ; </w:t>
      </w:r>
    </w:p>
    <w:p w14:paraId="395E5593" w14:textId="0A466505" w:rsidR="003A321C" w:rsidRPr="00DF70DE" w:rsidRDefault="003A321C" w:rsidP="00BC6AFA">
      <w:pPr>
        <w:pStyle w:val="a3"/>
        <w:numPr>
          <w:ilvl w:val="0"/>
          <w:numId w:val="43"/>
        </w:numPr>
        <w:tabs>
          <w:tab w:val="left" w:pos="993"/>
        </w:tabs>
        <w:autoSpaceDE w:val="0"/>
        <w:autoSpaceDN w:val="0"/>
        <w:adjustRightInd w:val="0"/>
        <w:spacing w:after="0" w:line="240" w:lineRule="auto"/>
        <w:ind w:left="0" w:firstLine="709"/>
        <w:jc w:val="both"/>
        <w:rPr>
          <w:rFonts w:ascii="Times New Roman" w:hAnsi="Times New Roman"/>
          <w:sz w:val="28"/>
          <w:szCs w:val="28"/>
          <w:lang w:val="kk-KZ"/>
        </w:rPr>
      </w:pPr>
      <w:r w:rsidRPr="00DF70DE">
        <w:rPr>
          <w:rFonts w:ascii="Times New Roman" w:hAnsi="Times New Roman"/>
          <w:sz w:val="28"/>
          <w:szCs w:val="28"/>
          <w:lang w:val="kk-KZ"/>
        </w:rPr>
        <w:t>үміткерлерді іздеу және түйіндеме жинау;</w:t>
      </w:r>
    </w:p>
    <w:p w14:paraId="7305B43A" w14:textId="56109E51" w:rsidR="003A321C" w:rsidRPr="00DF70DE" w:rsidRDefault="003A321C" w:rsidP="00BC6AFA">
      <w:pPr>
        <w:pStyle w:val="a3"/>
        <w:numPr>
          <w:ilvl w:val="0"/>
          <w:numId w:val="43"/>
        </w:numPr>
        <w:tabs>
          <w:tab w:val="left" w:pos="993"/>
        </w:tabs>
        <w:autoSpaceDE w:val="0"/>
        <w:autoSpaceDN w:val="0"/>
        <w:adjustRightInd w:val="0"/>
        <w:spacing w:after="0" w:line="240" w:lineRule="auto"/>
        <w:ind w:left="0" w:firstLine="709"/>
        <w:jc w:val="both"/>
        <w:rPr>
          <w:rFonts w:ascii="Times New Roman" w:hAnsi="Times New Roman"/>
          <w:sz w:val="28"/>
          <w:szCs w:val="28"/>
          <w:lang w:val="kk-KZ"/>
        </w:rPr>
      </w:pPr>
      <w:r w:rsidRPr="00DF70DE">
        <w:rPr>
          <w:rFonts w:ascii="Times New Roman" w:hAnsi="Times New Roman"/>
          <w:sz w:val="28"/>
          <w:szCs w:val="28"/>
          <w:lang w:val="kk-KZ"/>
        </w:rPr>
        <w:t>түйіндемені талдау, лауазым/мамандық талаптарына сәйкес келетін үміткерлерді іріктеу;</w:t>
      </w:r>
    </w:p>
    <w:p w14:paraId="3CE00E61" w14:textId="65CC3272" w:rsidR="003A321C" w:rsidRPr="00DF70DE" w:rsidRDefault="003A321C" w:rsidP="00BC6AFA">
      <w:pPr>
        <w:pStyle w:val="a3"/>
        <w:numPr>
          <w:ilvl w:val="0"/>
          <w:numId w:val="43"/>
        </w:numPr>
        <w:tabs>
          <w:tab w:val="left" w:pos="993"/>
        </w:tabs>
        <w:autoSpaceDE w:val="0"/>
        <w:autoSpaceDN w:val="0"/>
        <w:adjustRightInd w:val="0"/>
        <w:spacing w:after="0" w:line="240" w:lineRule="auto"/>
        <w:ind w:left="0" w:firstLine="709"/>
        <w:jc w:val="both"/>
        <w:rPr>
          <w:rFonts w:ascii="Times New Roman" w:hAnsi="Times New Roman"/>
          <w:sz w:val="28"/>
          <w:szCs w:val="28"/>
          <w:lang w:val="kk-KZ"/>
        </w:rPr>
      </w:pPr>
      <w:r w:rsidRPr="00DF70DE">
        <w:rPr>
          <w:rFonts w:ascii="Times New Roman" w:hAnsi="Times New Roman"/>
          <w:sz w:val="28"/>
          <w:szCs w:val="28"/>
          <w:lang w:val="kk-KZ"/>
        </w:rPr>
        <w:t>бөлімше басшысының қарауы;</w:t>
      </w:r>
    </w:p>
    <w:p w14:paraId="7A947C12" w14:textId="667098F5" w:rsidR="003A321C" w:rsidRPr="00DF70DE" w:rsidRDefault="00607549" w:rsidP="00BC6AFA">
      <w:pPr>
        <w:pStyle w:val="a3"/>
        <w:numPr>
          <w:ilvl w:val="0"/>
          <w:numId w:val="43"/>
        </w:numPr>
        <w:tabs>
          <w:tab w:val="left" w:pos="993"/>
        </w:tabs>
        <w:autoSpaceDE w:val="0"/>
        <w:autoSpaceDN w:val="0"/>
        <w:adjustRightInd w:val="0"/>
        <w:spacing w:after="0" w:line="240" w:lineRule="auto"/>
        <w:ind w:left="0" w:firstLine="709"/>
        <w:jc w:val="both"/>
        <w:rPr>
          <w:rFonts w:ascii="Times New Roman" w:hAnsi="Times New Roman"/>
          <w:sz w:val="28"/>
          <w:szCs w:val="28"/>
          <w:lang w:val="kk-KZ"/>
        </w:rPr>
      </w:pPr>
      <w:r w:rsidRPr="00DF70DE">
        <w:rPr>
          <w:rFonts w:ascii="Times New Roman" w:hAnsi="Times New Roman"/>
          <w:sz w:val="28"/>
          <w:szCs w:val="28"/>
          <w:lang w:val="kk-KZ"/>
        </w:rPr>
        <w:t>Қоғамның</w:t>
      </w:r>
      <w:r w:rsidR="003A321C" w:rsidRPr="00DF70DE">
        <w:rPr>
          <w:rFonts w:ascii="Times New Roman" w:hAnsi="Times New Roman"/>
          <w:sz w:val="28"/>
          <w:szCs w:val="28"/>
          <w:lang w:val="kk-KZ"/>
        </w:rPr>
        <w:t xml:space="preserve"> құзыреттер моделіне сәйкес кандидаттарды кәсіби тестілеу, кандидаттарды құзыреттілік моделі бойынша бағалау (қызметшілер лауазымына сыртқы кандидаттар үшін);</w:t>
      </w:r>
    </w:p>
    <w:p w14:paraId="2D68C0C4" w14:textId="53F075CC" w:rsidR="003A321C" w:rsidRPr="00DF70DE" w:rsidRDefault="003A321C" w:rsidP="00BC6AFA">
      <w:pPr>
        <w:pStyle w:val="a3"/>
        <w:numPr>
          <w:ilvl w:val="0"/>
          <w:numId w:val="43"/>
        </w:numPr>
        <w:tabs>
          <w:tab w:val="left" w:pos="993"/>
        </w:tabs>
        <w:autoSpaceDE w:val="0"/>
        <w:autoSpaceDN w:val="0"/>
        <w:adjustRightInd w:val="0"/>
        <w:spacing w:after="0" w:line="240" w:lineRule="auto"/>
        <w:ind w:left="0" w:firstLine="709"/>
        <w:jc w:val="both"/>
        <w:rPr>
          <w:rFonts w:ascii="Times New Roman" w:hAnsi="Times New Roman"/>
          <w:sz w:val="28"/>
          <w:szCs w:val="28"/>
          <w:lang w:val="kk-KZ"/>
        </w:rPr>
      </w:pPr>
      <w:r w:rsidRPr="00DF70DE">
        <w:rPr>
          <w:rFonts w:ascii="Times New Roman" w:hAnsi="Times New Roman"/>
          <w:sz w:val="28"/>
          <w:szCs w:val="28"/>
          <w:lang w:val="kk-KZ"/>
        </w:rPr>
        <w:t xml:space="preserve">сенімділікті тексеру; </w:t>
      </w:r>
    </w:p>
    <w:p w14:paraId="26B7ED5B" w14:textId="24569FD7" w:rsidR="003A321C" w:rsidRPr="00DF70DE" w:rsidRDefault="00FC0F96" w:rsidP="00BC6AFA">
      <w:pPr>
        <w:pStyle w:val="a3"/>
        <w:numPr>
          <w:ilvl w:val="0"/>
          <w:numId w:val="43"/>
        </w:numPr>
        <w:tabs>
          <w:tab w:val="left" w:pos="993"/>
        </w:tabs>
        <w:autoSpaceDE w:val="0"/>
        <w:autoSpaceDN w:val="0"/>
        <w:adjustRightInd w:val="0"/>
        <w:spacing w:after="0" w:line="240" w:lineRule="auto"/>
        <w:ind w:left="0" w:firstLine="709"/>
        <w:jc w:val="both"/>
        <w:rPr>
          <w:rFonts w:ascii="Times New Roman" w:hAnsi="Times New Roman"/>
          <w:sz w:val="28"/>
          <w:szCs w:val="28"/>
          <w:lang w:val="kk-KZ"/>
        </w:rPr>
      </w:pPr>
      <w:r w:rsidRPr="00DF70DE">
        <w:rPr>
          <w:rFonts w:ascii="Times New Roman" w:hAnsi="Times New Roman"/>
          <w:sz w:val="28"/>
          <w:szCs w:val="28"/>
          <w:lang w:val="kk-KZ"/>
        </w:rPr>
        <w:t>Қ</w:t>
      </w:r>
      <w:r w:rsidR="003A321C" w:rsidRPr="00DF70DE">
        <w:rPr>
          <w:rFonts w:ascii="Times New Roman" w:hAnsi="Times New Roman"/>
          <w:sz w:val="28"/>
          <w:szCs w:val="28"/>
          <w:lang w:val="kk-KZ"/>
        </w:rPr>
        <w:t xml:space="preserve">оғамда кандидаттарды іріктеу бойынша конкурстық комиссиялар туралы </w:t>
      </w:r>
      <w:r w:rsidRPr="00DF70DE">
        <w:rPr>
          <w:rFonts w:ascii="Times New Roman" w:hAnsi="Times New Roman"/>
          <w:sz w:val="28"/>
          <w:szCs w:val="28"/>
          <w:lang w:val="kk-KZ"/>
        </w:rPr>
        <w:t>Қағидаға</w:t>
      </w:r>
      <w:r w:rsidR="003A321C" w:rsidRPr="00DF70DE">
        <w:rPr>
          <w:rFonts w:ascii="Times New Roman" w:hAnsi="Times New Roman"/>
          <w:sz w:val="28"/>
          <w:szCs w:val="28"/>
          <w:lang w:val="kk-KZ"/>
        </w:rPr>
        <w:t xml:space="preserve"> сәйкес кандидаттар бойынша шешім қабылдау;</w:t>
      </w:r>
    </w:p>
    <w:p w14:paraId="791980D7" w14:textId="44D897FA" w:rsidR="003A321C" w:rsidRPr="00DF70DE" w:rsidRDefault="003A321C" w:rsidP="00BC6AFA">
      <w:pPr>
        <w:pStyle w:val="a3"/>
        <w:numPr>
          <w:ilvl w:val="0"/>
          <w:numId w:val="43"/>
        </w:numPr>
        <w:tabs>
          <w:tab w:val="left" w:pos="993"/>
        </w:tabs>
        <w:autoSpaceDE w:val="0"/>
        <w:autoSpaceDN w:val="0"/>
        <w:adjustRightInd w:val="0"/>
        <w:spacing w:after="0" w:line="240" w:lineRule="auto"/>
        <w:ind w:left="0" w:firstLine="709"/>
        <w:jc w:val="both"/>
        <w:rPr>
          <w:rFonts w:ascii="Times New Roman" w:hAnsi="Times New Roman"/>
          <w:sz w:val="28"/>
          <w:szCs w:val="28"/>
          <w:lang w:val="kk-KZ"/>
        </w:rPr>
      </w:pPr>
      <w:r w:rsidRPr="00DF70DE">
        <w:rPr>
          <w:rFonts w:ascii="Times New Roman" w:hAnsi="Times New Roman"/>
          <w:sz w:val="28"/>
          <w:szCs w:val="28"/>
          <w:lang w:val="kk-KZ"/>
        </w:rPr>
        <w:t>соңғы үміткерге жұмыс туралы ұсыныс;</w:t>
      </w:r>
    </w:p>
    <w:p w14:paraId="6270AE91" w14:textId="142CD4AE" w:rsidR="003A321C" w:rsidRPr="00DF70DE" w:rsidRDefault="003A321C" w:rsidP="00BC6AFA">
      <w:pPr>
        <w:pStyle w:val="a3"/>
        <w:numPr>
          <w:ilvl w:val="0"/>
          <w:numId w:val="43"/>
        </w:numPr>
        <w:tabs>
          <w:tab w:val="left" w:pos="993"/>
        </w:tabs>
        <w:autoSpaceDE w:val="0"/>
        <w:autoSpaceDN w:val="0"/>
        <w:adjustRightInd w:val="0"/>
        <w:spacing w:after="0" w:line="240" w:lineRule="auto"/>
        <w:ind w:left="0" w:firstLine="709"/>
        <w:jc w:val="both"/>
        <w:rPr>
          <w:rFonts w:ascii="Times New Roman" w:hAnsi="Times New Roman"/>
          <w:sz w:val="28"/>
          <w:szCs w:val="28"/>
          <w:lang w:val="kk-KZ"/>
        </w:rPr>
      </w:pPr>
      <w:r w:rsidRPr="00DF70DE">
        <w:rPr>
          <w:rFonts w:ascii="Times New Roman" w:hAnsi="Times New Roman"/>
          <w:sz w:val="28"/>
          <w:szCs w:val="28"/>
          <w:lang w:val="kk-KZ"/>
        </w:rPr>
        <w:t>HR-Recruiting АЖ арқылы кандидаттарға кері байланыс беру;</w:t>
      </w:r>
    </w:p>
    <w:p w14:paraId="17E5D143" w14:textId="56856607" w:rsidR="003A321C" w:rsidRPr="00DF70DE" w:rsidRDefault="003A321C" w:rsidP="00BC6AFA">
      <w:pPr>
        <w:pStyle w:val="a3"/>
        <w:numPr>
          <w:ilvl w:val="0"/>
          <w:numId w:val="43"/>
        </w:numPr>
        <w:tabs>
          <w:tab w:val="left" w:pos="993"/>
        </w:tabs>
        <w:autoSpaceDE w:val="0"/>
        <w:autoSpaceDN w:val="0"/>
        <w:adjustRightInd w:val="0"/>
        <w:spacing w:after="0" w:line="240" w:lineRule="auto"/>
        <w:ind w:left="0" w:firstLine="709"/>
        <w:jc w:val="both"/>
        <w:rPr>
          <w:rFonts w:ascii="Times New Roman" w:hAnsi="Times New Roman"/>
          <w:sz w:val="28"/>
          <w:szCs w:val="28"/>
          <w:lang w:val="kk-KZ"/>
        </w:rPr>
      </w:pPr>
      <w:r w:rsidRPr="00DF70DE">
        <w:rPr>
          <w:rFonts w:ascii="Times New Roman" w:hAnsi="Times New Roman"/>
          <w:sz w:val="28"/>
          <w:szCs w:val="28"/>
          <w:lang w:val="kk-KZ"/>
        </w:rPr>
        <w:t>HR-Recruiting АЖ-да іріктеу нәтижелері туралы ақпаратты жариялау.</w:t>
      </w:r>
    </w:p>
    <w:p w14:paraId="6699AFFC" w14:textId="77777777" w:rsidR="003A321C" w:rsidRPr="00DF70DE" w:rsidRDefault="003A321C" w:rsidP="00DF70DE">
      <w:pPr>
        <w:tabs>
          <w:tab w:val="left" w:pos="993"/>
        </w:tabs>
        <w:autoSpaceDE w:val="0"/>
        <w:autoSpaceDN w:val="0"/>
        <w:adjustRightInd w:val="0"/>
        <w:spacing w:after="0" w:line="240" w:lineRule="auto"/>
        <w:ind w:firstLine="709"/>
        <w:jc w:val="both"/>
        <w:rPr>
          <w:rFonts w:ascii="Times New Roman" w:hAnsi="Times New Roman"/>
          <w:sz w:val="28"/>
          <w:szCs w:val="28"/>
          <w:lang w:val="kk-KZ"/>
        </w:rPr>
      </w:pPr>
      <w:r w:rsidRPr="00DF70DE">
        <w:rPr>
          <w:rFonts w:ascii="Times New Roman" w:hAnsi="Times New Roman"/>
          <w:sz w:val="28"/>
          <w:szCs w:val="28"/>
          <w:lang w:val="kk-KZ"/>
        </w:rPr>
        <w:t xml:space="preserve">Қоғам </w:t>
      </w:r>
      <w:r w:rsidR="00FC0F96" w:rsidRPr="00DF70DE">
        <w:rPr>
          <w:rFonts w:ascii="Times New Roman" w:hAnsi="Times New Roman"/>
          <w:sz w:val="28"/>
          <w:szCs w:val="28"/>
          <w:lang w:val="kk-KZ"/>
        </w:rPr>
        <w:t>П</w:t>
      </w:r>
      <w:r w:rsidRPr="00DF70DE">
        <w:rPr>
          <w:rFonts w:ascii="Times New Roman" w:hAnsi="Times New Roman"/>
          <w:sz w:val="28"/>
          <w:szCs w:val="28"/>
          <w:lang w:val="kk-KZ"/>
        </w:rPr>
        <w:t xml:space="preserve">ерсоналын </w:t>
      </w:r>
      <w:r w:rsidR="00FC0F96" w:rsidRPr="00DF70DE">
        <w:rPr>
          <w:rFonts w:ascii="Times New Roman" w:hAnsi="Times New Roman"/>
          <w:sz w:val="28"/>
          <w:szCs w:val="28"/>
          <w:lang w:val="kk-KZ"/>
        </w:rPr>
        <w:t>таңдау</w:t>
      </w:r>
      <w:r w:rsidRPr="00DF70DE">
        <w:rPr>
          <w:rFonts w:ascii="Times New Roman" w:hAnsi="Times New Roman"/>
          <w:sz w:val="28"/>
          <w:szCs w:val="28"/>
          <w:lang w:val="kk-KZ"/>
        </w:rPr>
        <w:t>, іріктеу және жалдау нәтижелері қызметтің жоспарлы негізгі көрсеткіштерін (ҚНК) орындаумен бағаланады:</w:t>
      </w:r>
    </w:p>
    <w:p w14:paraId="31013CAD" w14:textId="2F244E11" w:rsidR="003A321C" w:rsidRPr="00DF70DE" w:rsidRDefault="003A321C" w:rsidP="00BC6AFA">
      <w:pPr>
        <w:pStyle w:val="a3"/>
        <w:numPr>
          <w:ilvl w:val="0"/>
          <w:numId w:val="44"/>
        </w:numPr>
        <w:tabs>
          <w:tab w:val="left" w:pos="993"/>
        </w:tabs>
        <w:autoSpaceDE w:val="0"/>
        <w:autoSpaceDN w:val="0"/>
        <w:adjustRightInd w:val="0"/>
        <w:spacing w:after="0" w:line="240" w:lineRule="auto"/>
        <w:ind w:left="0" w:firstLine="709"/>
        <w:jc w:val="both"/>
        <w:rPr>
          <w:rFonts w:ascii="Times New Roman" w:hAnsi="Times New Roman"/>
          <w:sz w:val="28"/>
          <w:szCs w:val="28"/>
          <w:lang w:val="kk-KZ"/>
        </w:rPr>
      </w:pPr>
      <w:r w:rsidRPr="00DF70DE">
        <w:rPr>
          <w:rFonts w:ascii="Times New Roman" w:hAnsi="Times New Roman"/>
          <w:sz w:val="28"/>
          <w:szCs w:val="28"/>
          <w:lang w:val="kk-KZ"/>
        </w:rPr>
        <w:t>202</w:t>
      </w:r>
      <w:r w:rsidR="00607549" w:rsidRPr="00DF70DE">
        <w:rPr>
          <w:rFonts w:ascii="Times New Roman" w:hAnsi="Times New Roman"/>
          <w:sz w:val="28"/>
          <w:szCs w:val="28"/>
          <w:lang w:val="kk-KZ"/>
        </w:rPr>
        <w:t>2</w:t>
      </w:r>
      <w:r w:rsidRPr="00DF70DE">
        <w:rPr>
          <w:rFonts w:ascii="Times New Roman" w:hAnsi="Times New Roman"/>
          <w:sz w:val="28"/>
          <w:szCs w:val="28"/>
          <w:lang w:val="kk-KZ"/>
        </w:rPr>
        <w:t xml:space="preserve"> жылы персоналдың тұрақтамаушылық көрсеткіші </w:t>
      </w:r>
      <w:r w:rsidR="00607549" w:rsidRPr="00DF70DE">
        <w:rPr>
          <w:rFonts w:ascii="Times New Roman" w:hAnsi="Times New Roman"/>
          <w:sz w:val="28"/>
          <w:szCs w:val="28"/>
          <w:lang w:val="kk-KZ"/>
        </w:rPr>
        <w:t>шекті</w:t>
      </w:r>
      <w:r w:rsidRPr="00DF70DE">
        <w:rPr>
          <w:rFonts w:ascii="Times New Roman" w:hAnsi="Times New Roman"/>
          <w:sz w:val="28"/>
          <w:szCs w:val="28"/>
          <w:lang w:val="kk-KZ"/>
        </w:rPr>
        <w:t xml:space="preserve"> мәні </w:t>
      </w:r>
      <w:r w:rsidR="00607549" w:rsidRPr="00DF70DE">
        <w:rPr>
          <w:rFonts w:ascii="Times New Roman" w:hAnsi="Times New Roman"/>
          <w:sz w:val="28"/>
          <w:szCs w:val="28"/>
          <w:lang w:val="kk-KZ"/>
        </w:rPr>
        <w:t>8</w:t>
      </w:r>
      <w:r w:rsidR="00607549" w:rsidRPr="00DF70DE">
        <w:rPr>
          <w:rFonts w:ascii="Times New Roman KZ" w:hAnsi="Times New Roman KZ" w:cs="Arial-BoldMT"/>
          <w:bCs/>
          <w:sz w:val="28"/>
          <w:szCs w:val="28"/>
          <w:lang w:val="kk-KZ"/>
        </w:rPr>
        <w:t>%</w:t>
      </w:r>
      <w:r w:rsidRPr="00DF70DE">
        <w:rPr>
          <w:rFonts w:ascii="Times New Roman" w:hAnsi="Times New Roman"/>
          <w:sz w:val="28"/>
          <w:szCs w:val="28"/>
          <w:lang w:val="kk-KZ"/>
        </w:rPr>
        <w:t xml:space="preserve"> </w:t>
      </w:r>
      <w:r w:rsidR="00607549" w:rsidRPr="00DF70DE">
        <w:rPr>
          <w:rFonts w:ascii="Times New Roman" w:hAnsi="Times New Roman"/>
          <w:sz w:val="28"/>
          <w:szCs w:val="28"/>
          <w:lang w:val="kk-KZ"/>
        </w:rPr>
        <w:t xml:space="preserve">болғанда </w:t>
      </w:r>
      <w:r w:rsidRPr="00DF70DE">
        <w:rPr>
          <w:rFonts w:ascii="Times New Roman" w:hAnsi="Times New Roman"/>
          <w:sz w:val="28"/>
          <w:szCs w:val="28"/>
          <w:lang w:val="kk-KZ"/>
        </w:rPr>
        <w:t xml:space="preserve"> </w:t>
      </w:r>
      <w:r w:rsidR="00607549" w:rsidRPr="00DF70DE">
        <w:rPr>
          <w:rFonts w:ascii="Times New Roman KZ" w:hAnsi="Times New Roman KZ" w:cs="Arial-BoldMT"/>
          <w:bCs/>
          <w:sz w:val="28"/>
          <w:szCs w:val="28"/>
          <w:lang w:val="kk-KZ"/>
        </w:rPr>
        <w:t xml:space="preserve">6,2 % </w:t>
      </w:r>
      <w:r w:rsidRPr="00DF70DE">
        <w:rPr>
          <w:rFonts w:ascii="Times New Roman" w:hAnsi="Times New Roman"/>
          <w:sz w:val="28"/>
          <w:szCs w:val="28"/>
          <w:lang w:val="kk-KZ"/>
        </w:rPr>
        <w:t>құрады;</w:t>
      </w:r>
      <w:r w:rsidR="00607549" w:rsidRPr="00DF70DE">
        <w:rPr>
          <w:rFonts w:ascii="Times New Roman" w:hAnsi="Times New Roman"/>
          <w:sz w:val="28"/>
          <w:szCs w:val="28"/>
          <w:lang w:val="kk-KZ"/>
        </w:rPr>
        <w:t xml:space="preserve"> </w:t>
      </w:r>
    </w:p>
    <w:p w14:paraId="1781826E" w14:textId="3C64F12D" w:rsidR="003A321C" w:rsidRPr="00DF70DE" w:rsidRDefault="00D40E6B" w:rsidP="00BC6AFA">
      <w:pPr>
        <w:pStyle w:val="a3"/>
        <w:numPr>
          <w:ilvl w:val="0"/>
          <w:numId w:val="44"/>
        </w:numPr>
        <w:tabs>
          <w:tab w:val="left" w:pos="993"/>
        </w:tabs>
        <w:autoSpaceDE w:val="0"/>
        <w:autoSpaceDN w:val="0"/>
        <w:adjustRightInd w:val="0"/>
        <w:spacing w:after="0" w:line="240" w:lineRule="auto"/>
        <w:ind w:left="0" w:firstLine="709"/>
        <w:jc w:val="both"/>
        <w:rPr>
          <w:rFonts w:ascii="Times New Roman" w:hAnsi="Times New Roman"/>
          <w:sz w:val="28"/>
          <w:szCs w:val="28"/>
          <w:lang w:val="kk-KZ"/>
        </w:rPr>
      </w:pPr>
      <w:r w:rsidRPr="00DF70DE">
        <w:rPr>
          <w:rFonts w:ascii="Times New Roman" w:hAnsi="Times New Roman"/>
          <w:sz w:val="28"/>
          <w:szCs w:val="28"/>
          <w:lang w:val="kk-KZ"/>
        </w:rPr>
        <w:t>Қоғамның</w:t>
      </w:r>
      <w:r w:rsidR="003A321C" w:rsidRPr="00DF70DE">
        <w:rPr>
          <w:rFonts w:ascii="Times New Roman" w:hAnsi="Times New Roman"/>
          <w:sz w:val="28"/>
          <w:szCs w:val="28"/>
          <w:lang w:val="kk-KZ"/>
        </w:rPr>
        <w:t xml:space="preserve"> негізгі өндірістері мен техникалық даярлық жөніндегі қызметінің берілген өтінімдер бойынша персоналмен қамтамасыз етілуіне қанағаттануы </w:t>
      </w:r>
      <w:r w:rsidRPr="00DF70DE">
        <w:rPr>
          <w:rFonts w:ascii="Times New Roman" w:hAnsi="Times New Roman"/>
          <w:sz w:val="28"/>
          <w:szCs w:val="28"/>
          <w:lang w:val="kk-KZ"/>
        </w:rPr>
        <w:t xml:space="preserve">шекті мәні </w:t>
      </w:r>
      <w:r w:rsidRPr="00DF70DE">
        <w:rPr>
          <w:rFonts w:ascii="Times New Roman KZ" w:hAnsi="Times New Roman KZ" w:cs="Arial-BoldMT"/>
          <w:bCs/>
          <w:sz w:val="28"/>
          <w:szCs w:val="28"/>
          <w:lang w:val="kk-KZ"/>
        </w:rPr>
        <w:t>95% болғанда, 86,3% құрады</w:t>
      </w:r>
      <w:r w:rsidR="003A321C" w:rsidRPr="00DF70DE">
        <w:rPr>
          <w:rFonts w:ascii="Times New Roman" w:hAnsi="Times New Roman"/>
          <w:sz w:val="28"/>
          <w:szCs w:val="28"/>
          <w:lang w:val="kk-KZ"/>
        </w:rPr>
        <w:t>.</w:t>
      </w:r>
      <w:r w:rsidRPr="00DF70DE">
        <w:rPr>
          <w:rFonts w:ascii="Times New Roman" w:hAnsi="Times New Roman"/>
          <w:sz w:val="28"/>
          <w:szCs w:val="28"/>
          <w:lang w:val="kk-KZ"/>
        </w:rPr>
        <w:t xml:space="preserve"> Нақты қол жеткізілген көрсеткіштің шекті мәннен ауытқуы өңірдің еңбек нарығында білікті мамандардың тапшы болуымен негізделген. Көрсеткішке қол жеткізу үшін кандидаттарды іздеу көздерінің спектрін кеңейту жоспарлануда. </w:t>
      </w:r>
    </w:p>
    <w:p w14:paraId="5E7577AC" w14:textId="77777777" w:rsidR="003A321C" w:rsidRPr="00DF70DE" w:rsidRDefault="003A321C" w:rsidP="00DF70DE">
      <w:pPr>
        <w:autoSpaceDE w:val="0"/>
        <w:autoSpaceDN w:val="0"/>
        <w:adjustRightInd w:val="0"/>
        <w:spacing w:after="0" w:line="240" w:lineRule="auto"/>
        <w:ind w:firstLine="709"/>
        <w:jc w:val="both"/>
        <w:rPr>
          <w:rFonts w:ascii="Times New Roman" w:hAnsi="Times New Roman"/>
          <w:sz w:val="28"/>
          <w:szCs w:val="28"/>
          <w:lang w:val="kk-KZ"/>
        </w:rPr>
      </w:pPr>
    </w:p>
    <w:p w14:paraId="5B7CE6C9" w14:textId="77777777" w:rsidR="003A321C" w:rsidRPr="00DF70DE" w:rsidRDefault="003A321C" w:rsidP="00DF70DE">
      <w:pPr>
        <w:autoSpaceDE w:val="0"/>
        <w:autoSpaceDN w:val="0"/>
        <w:adjustRightInd w:val="0"/>
        <w:spacing w:after="0" w:line="240" w:lineRule="auto"/>
        <w:ind w:firstLine="709"/>
        <w:jc w:val="both"/>
        <w:rPr>
          <w:rFonts w:ascii="Times New Roman" w:hAnsi="Times New Roman"/>
          <w:b/>
          <w:sz w:val="28"/>
          <w:szCs w:val="28"/>
          <w:lang w:val="kk-KZ"/>
        </w:rPr>
      </w:pPr>
      <w:r w:rsidRPr="00DF70DE">
        <w:rPr>
          <w:rFonts w:ascii="Times New Roman" w:hAnsi="Times New Roman"/>
          <w:b/>
          <w:sz w:val="28"/>
          <w:szCs w:val="28"/>
          <w:lang w:val="kk-KZ"/>
        </w:rPr>
        <w:t xml:space="preserve">1.2.3. </w:t>
      </w:r>
      <w:r w:rsidR="00FC0F96" w:rsidRPr="00DF70DE">
        <w:rPr>
          <w:rFonts w:ascii="Times New Roman" w:hAnsi="Times New Roman"/>
          <w:b/>
          <w:sz w:val="28"/>
          <w:szCs w:val="28"/>
          <w:lang w:val="kk-KZ"/>
        </w:rPr>
        <w:t xml:space="preserve">Жұмыскерлерді </w:t>
      </w:r>
      <w:r w:rsidRPr="00DF70DE">
        <w:rPr>
          <w:rFonts w:ascii="Times New Roman" w:hAnsi="Times New Roman"/>
          <w:b/>
          <w:sz w:val="28"/>
          <w:szCs w:val="28"/>
          <w:lang w:val="kk-KZ"/>
        </w:rPr>
        <w:t>кәсіби дамыту</w:t>
      </w:r>
    </w:p>
    <w:p w14:paraId="61AE9D09" w14:textId="77777777" w:rsidR="003A321C" w:rsidRPr="00DF70DE" w:rsidRDefault="003A321C" w:rsidP="00DF70DE">
      <w:pPr>
        <w:autoSpaceDE w:val="0"/>
        <w:autoSpaceDN w:val="0"/>
        <w:adjustRightInd w:val="0"/>
        <w:spacing w:after="0" w:line="240" w:lineRule="auto"/>
        <w:ind w:firstLine="709"/>
        <w:jc w:val="both"/>
        <w:rPr>
          <w:rFonts w:ascii="Times New Roman" w:hAnsi="Times New Roman"/>
          <w:sz w:val="28"/>
          <w:szCs w:val="28"/>
          <w:lang w:val="kk-KZ"/>
        </w:rPr>
      </w:pPr>
      <w:r w:rsidRPr="00DF70DE">
        <w:rPr>
          <w:rFonts w:ascii="Times New Roman" w:hAnsi="Times New Roman"/>
          <w:sz w:val="28"/>
          <w:szCs w:val="28"/>
          <w:lang w:val="kk-KZ"/>
        </w:rPr>
        <w:t xml:space="preserve">Кадрлық әлеуетті дамытудың маңызды бағыттарының бірі </w:t>
      </w:r>
      <w:r w:rsidR="009C14EA" w:rsidRPr="00DF70DE">
        <w:rPr>
          <w:rFonts w:ascii="Times New Roman" w:hAnsi="Times New Roman"/>
          <w:sz w:val="28"/>
          <w:szCs w:val="28"/>
          <w:lang w:val="kk-KZ"/>
        </w:rPr>
        <w:t xml:space="preserve">Жұмыскерлерді </w:t>
      </w:r>
      <w:r w:rsidRPr="00DF70DE">
        <w:rPr>
          <w:rFonts w:ascii="Times New Roman" w:hAnsi="Times New Roman"/>
          <w:sz w:val="28"/>
          <w:szCs w:val="28"/>
          <w:lang w:val="kk-KZ"/>
        </w:rPr>
        <w:t xml:space="preserve">дамыту және оқыту, сондай-ақ </w:t>
      </w:r>
      <w:r w:rsidR="00D40E6B" w:rsidRPr="00DF70DE">
        <w:rPr>
          <w:rFonts w:ascii="Times New Roman" w:hAnsi="Times New Roman"/>
          <w:sz w:val="28"/>
          <w:szCs w:val="28"/>
          <w:lang w:val="kk-KZ"/>
        </w:rPr>
        <w:t>Қ</w:t>
      </w:r>
      <w:r w:rsidRPr="00DF70DE">
        <w:rPr>
          <w:rFonts w:ascii="Times New Roman" w:hAnsi="Times New Roman"/>
          <w:sz w:val="28"/>
          <w:szCs w:val="28"/>
          <w:lang w:val="kk-KZ"/>
        </w:rPr>
        <w:t xml:space="preserve">оғамда сұранысқа ие мамандықтар бойынша </w:t>
      </w:r>
      <w:r w:rsidR="00D40E6B" w:rsidRPr="00DF70DE">
        <w:rPr>
          <w:rFonts w:ascii="Times New Roman" w:hAnsi="Times New Roman"/>
          <w:sz w:val="28"/>
          <w:szCs w:val="28"/>
          <w:lang w:val="kk-KZ"/>
        </w:rPr>
        <w:t>Жұмыскерлерді</w:t>
      </w:r>
      <w:r w:rsidRPr="00DF70DE">
        <w:rPr>
          <w:rFonts w:ascii="Times New Roman" w:hAnsi="Times New Roman"/>
          <w:sz w:val="28"/>
          <w:szCs w:val="28"/>
          <w:lang w:val="kk-KZ"/>
        </w:rPr>
        <w:t xml:space="preserve"> даярлау болып табылады. </w:t>
      </w:r>
    </w:p>
    <w:p w14:paraId="02CB5151" w14:textId="77777777" w:rsidR="003A321C" w:rsidRPr="00DF70DE" w:rsidRDefault="003A321C" w:rsidP="00DF70DE">
      <w:pPr>
        <w:autoSpaceDE w:val="0"/>
        <w:autoSpaceDN w:val="0"/>
        <w:adjustRightInd w:val="0"/>
        <w:spacing w:after="0" w:line="240" w:lineRule="auto"/>
        <w:ind w:firstLine="709"/>
        <w:jc w:val="both"/>
        <w:rPr>
          <w:rFonts w:ascii="Times New Roman" w:hAnsi="Times New Roman"/>
          <w:sz w:val="28"/>
          <w:szCs w:val="28"/>
          <w:lang w:val="kk-KZ"/>
        </w:rPr>
      </w:pPr>
      <w:r w:rsidRPr="00DF70DE">
        <w:rPr>
          <w:rFonts w:ascii="Times New Roman" w:hAnsi="Times New Roman"/>
          <w:sz w:val="28"/>
          <w:szCs w:val="28"/>
          <w:lang w:val="kk-KZ"/>
        </w:rPr>
        <w:t xml:space="preserve">Қоғамда </w:t>
      </w:r>
      <w:r w:rsidR="009C14EA" w:rsidRPr="00DF70DE">
        <w:rPr>
          <w:rFonts w:ascii="Times New Roman" w:hAnsi="Times New Roman"/>
          <w:sz w:val="28"/>
          <w:szCs w:val="28"/>
          <w:lang w:val="kk-KZ"/>
        </w:rPr>
        <w:t>Жұмыскерлерді</w:t>
      </w:r>
      <w:r w:rsidRPr="00DF70DE">
        <w:rPr>
          <w:rFonts w:ascii="Times New Roman" w:hAnsi="Times New Roman"/>
          <w:sz w:val="28"/>
          <w:szCs w:val="28"/>
          <w:lang w:val="kk-KZ"/>
        </w:rPr>
        <w:t xml:space="preserve"> даярлау, қайта даярлау және біліктілігін арттыру процестері жүйеленген. Осы мақсатта </w:t>
      </w:r>
      <w:r w:rsidR="009C14EA" w:rsidRPr="00DF70DE">
        <w:rPr>
          <w:rFonts w:ascii="Times New Roman" w:hAnsi="Times New Roman"/>
          <w:sz w:val="28"/>
          <w:szCs w:val="28"/>
          <w:lang w:val="kk-KZ"/>
        </w:rPr>
        <w:t>Қ</w:t>
      </w:r>
      <w:r w:rsidRPr="00DF70DE">
        <w:rPr>
          <w:rFonts w:ascii="Times New Roman" w:hAnsi="Times New Roman"/>
          <w:sz w:val="28"/>
          <w:szCs w:val="28"/>
          <w:lang w:val="kk-KZ"/>
        </w:rPr>
        <w:t xml:space="preserve">оғам басқа мамандандырылған ұйымдарды </w:t>
      </w:r>
      <w:r w:rsidRPr="00DF70DE">
        <w:rPr>
          <w:rFonts w:ascii="Times New Roman" w:hAnsi="Times New Roman"/>
          <w:sz w:val="28"/>
          <w:szCs w:val="28"/>
          <w:lang w:val="kk-KZ"/>
        </w:rPr>
        <w:lastRenderedPageBreak/>
        <w:t xml:space="preserve">тарта отырып, сондай-ақ қоғамның жоғары білікті мамандары қатарынан ішкі жаттықтырушыларды тағайындау арқылы оқытуды ұйымдастырады. </w:t>
      </w:r>
    </w:p>
    <w:p w14:paraId="4CFB4B3E" w14:textId="0ED578B1" w:rsidR="003A321C" w:rsidRPr="00DF70DE" w:rsidRDefault="003A321C" w:rsidP="00DF70DE">
      <w:pPr>
        <w:tabs>
          <w:tab w:val="left" w:pos="993"/>
        </w:tabs>
        <w:autoSpaceDE w:val="0"/>
        <w:autoSpaceDN w:val="0"/>
        <w:adjustRightInd w:val="0"/>
        <w:spacing w:after="0" w:line="240" w:lineRule="auto"/>
        <w:ind w:firstLine="709"/>
        <w:jc w:val="both"/>
        <w:rPr>
          <w:rFonts w:ascii="Times New Roman" w:hAnsi="Times New Roman"/>
          <w:sz w:val="28"/>
          <w:szCs w:val="28"/>
          <w:lang w:val="kk-KZ"/>
        </w:rPr>
      </w:pPr>
      <w:r w:rsidRPr="00DF70DE">
        <w:rPr>
          <w:rFonts w:ascii="Times New Roman" w:hAnsi="Times New Roman"/>
          <w:sz w:val="28"/>
          <w:szCs w:val="28"/>
          <w:lang w:val="kk-KZ"/>
        </w:rPr>
        <w:t>202</w:t>
      </w:r>
      <w:r w:rsidR="00D40E6B" w:rsidRPr="00DF70DE">
        <w:rPr>
          <w:rFonts w:ascii="Times New Roman" w:hAnsi="Times New Roman"/>
          <w:sz w:val="28"/>
          <w:szCs w:val="28"/>
          <w:lang w:val="kk-KZ"/>
        </w:rPr>
        <w:t>2</w:t>
      </w:r>
      <w:r w:rsidRPr="00DF70DE">
        <w:rPr>
          <w:rFonts w:ascii="Times New Roman" w:hAnsi="Times New Roman"/>
          <w:sz w:val="28"/>
          <w:szCs w:val="28"/>
          <w:lang w:val="kk-KZ"/>
        </w:rPr>
        <w:t xml:space="preserve"> жылы Қоғам </w:t>
      </w:r>
      <w:r w:rsidR="009C14EA" w:rsidRPr="00DF70DE">
        <w:rPr>
          <w:rFonts w:ascii="Times New Roman" w:hAnsi="Times New Roman"/>
          <w:sz w:val="28"/>
          <w:szCs w:val="28"/>
          <w:lang w:val="kk-KZ"/>
        </w:rPr>
        <w:t>жұмыскерлерін</w:t>
      </w:r>
      <w:r w:rsidRPr="00DF70DE">
        <w:rPr>
          <w:rFonts w:ascii="Times New Roman" w:hAnsi="Times New Roman"/>
          <w:sz w:val="28"/>
          <w:szCs w:val="28"/>
          <w:lang w:val="kk-KZ"/>
        </w:rPr>
        <w:t xml:space="preserve"> оқыту ішкі ұйымдастырушылық-өкімдік құжаттамаға, жұмыс берушінің актілеріне және </w:t>
      </w:r>
      <w:r w:rsidR="00916B8B" w:rsidRPr="00DF70DE">
        <w:rPr>
          <w:rFonts w:ascii="Times New Roman" w:hAnsi="Times New Roman"/>
          <w:sz w:val="28"/>
          <w:szCs w:val="28"/>
          <w:lang w:val="kk-KZ"/>
        </w:rPr>
        <w:t>«</w:t>
      </w:r>
      <w:r w:rsidR="00D40E6B" w:rsidRPr="00DF70DE">
        <w:rPr>
          <w:rFonts w:ascii="Times New Roman" w:hAnsi="Times New Roman"/>
          <w:sz w:val="28"/>
          <w:szCs w:val="28"/>
          <w:lang w:val="kk-KZ"/>
        </w:rPr>
        <w:t>Самұрық-Қазына</w:t>
      </w:r>
      <w:r w:rsidR="00916B8B" w:rsidRPr="00DF70DE">
        <w:rPr>
          <w:rFonts w:ascii="Times New Roman" w:hAnsi="Times New Roman"/>
          <w:sz w:val="28"/>
          <w:szCs w:val="28"/>
          <w:lang w:val="kk-KZ"/>
        </w:rPr>
        <w:t>»</w:t>
      </w:r>
      <w:r w:rsidR="00D40E6B" w:rsidRPr="00DF70DE">
        <w:rPr>
          <w:rFonts w:ascii="Times New Roman" w:hAnsi="Times New Roman"/>
          <w:sz w:val="28"/>
          <w:szCs w:val="28"/>
          <w:lang w:val="kk-KZ"/>
        </w:rPr>
        <w:t xml:space="preserve"> ұлттық әл-ауқат қоры</w:t>
      </w:r>
      <w:r w:rsidR="00916B8B" w:rsidRPr="00DF70DE">
        <w:rPr>
          <w:rFonts w:ascii="Times New Roman" w:hAnsi="Times New Roman"/>
          <w:sz w:val="28"/>
          <w:szCs w:val="28"/>
          <w:lang w:val="kk-KZ"/>
        </w:rPr>
        <w:t>»</w:t>
      </w:r>
      <w:r w:rsidR="00D40E6B" w:rsidRPr="00DF70DE">
        <w:rPr>
          <w:rFonts w:ascii="Times New Roman" w:hAnsi="Times New Roman"/>
          <w:sz w:val="28"/>
          <w:szCs w:val="28"/>
          <w:lang w:val="kk-KZ"/>
        </w:rPr>
        <w:t xml:space="preserve"> акционерлік қоғамының және дауыс беретін акцияларының (қатысу үлестерінің) елу және одан да көп пайызы меншік немесе сенімгерлік басқару құқығымен </w:t>
      </w:r>
      <w:r w:rsidR="00916B8B" w:rsidRPr="00DF70DE">
        <w:rPr>
          <w:rFonts w:ascii="Times New Roman" w:hAnsi="Times New Roman"/>
          <w:sz w:val="28"/>
          <w:szCs w:val="28"/>
          <w:lang w:val="kk-KZ"/>
        </w:rPr>
        <w:t>«</w:t>
      </w:r>
      <w:r w:rsidR="00D40E6B" w:rsidRPr="00DF70DE">
        <w:rPr>
          <w:rFonts w:ascii="Times New Roman" w:hAnsi="Times New Roman"/>
          <w:sz w:val="28"/>
          <w:szCs w:val="28"/>
          <w:lang w:val="kk-KZ"/>
        </w:rPr>
        <w:t>Самұрық – Қазына</w:t>
      </w:r>
      <w:r w:rsidR="00916B8B" w:rsidRPr="00DF70DE">
        <w:rPr>
          <w:rFonts w:ascii="Times New Roman" w:hAnsi="Times New Roman"/>
          <w:sz w:val="28"/>
          <w:szCs w:val="28"/>
          <w:lang w:val="kk-KZ"/>
        </w:rPr>
        <w:t>»</w:t>
      </w:r>
      <w:r w:rsidR="00D40E6B" w:rsidRPr="00DF70DE">
        <w:rPr>
          <w:rFonts w:ascii="Times New Roman" w:hAnsi="Times New Roman"/>
          <w:sz w:val="28"/>
          <w:szCs w:val="28"/>
          <w:lang w:val="kk-KZ"/>
        </w:rPr>
        <w:t xml:space="preserve"> АҚ-ға тікелей немесе жанама тиесілі заңды тұлғалардың сатып алуларды жүргізу Тәртібін</w:t>
      </w:r>
      <w:r w:rsidR="00A25726" w:rsidRPr="00DF70DE">
        <w:rPr>
          <w:rFonts w:ascii="Times New Roman" w:hAnsi="Times New Roman"/>
          <w:sz w:val="28"/>
          <w:szCs w:val="28"/>
          <w:lang w:val="kk-KZ"/>
        </w:rPr>
        <w:t>е</w:t>
      </w:r>
      <w:r w:rsidRPr="00DF70DE">
        <w:rPr>
          <w:rFonts w:ascii="Times New Roman" w:hAnsi="Times New Roman"/>
          <w:sz w:val="28"/>
          <w:szCs w:val="28"/>
          <w:lang w:val="kk-KZ"/>
        </w:rPr>
        <w:t xml:space="preserve"> сәйкес жасалатын оқыту</w:t>
      </w:r>
      <w:r w:rsidR="00A25726" w:rsidRPr="00DF70DE">
        <w:rPr>
          <w:rFonts w:ascii="Times New Roman" w:hAnsi="Times New Roman"/>
          <w:sz w:val="28"/>
          <w:szCs w:val="28"/>
          <w:lang w:val="kk-KZ"/>
        </w:rPr>
        <w:t>ға қызметтерді сатып алу</w:t>
      </w:r>
      <w:r w:rsidRPr="00DF70DE">
        <w:rPr>
          <w:rFonts w:ascii="Times New Roman" w:hAnsi="Times New Roman"/>
          <w:sz w:val="28"/>
          <w:szCs w:val="28"/>
          <w:lang w:val="kk-KZ"/>
        </w:rPr>
        <w:t xml:space="preserve"> шарттарына сәйкес жүргізілді. </w:t>
      </w:r>
    </w:p>
    <w:p w14:paraId="5F8279EB" w14:textId="77777777" w:rsidR="003A321C" w:rsidRPr="00DF70DE" w:rsidRDefault="003A321C" w:rsidP="00DF70DE">
      <w:pPr>
        <w:tabs>
          <w:tab w:val="left" w:pos="993"/>
        </w:tabs>
        <w:autoSpaceDE w:val="0"/>
        <w:autoSpaceDN w:val="0"/>
        <w:adjustRightInd w:val="0"/>
        <w:spacing w:after="0" w:line="240" w:lineRule="auto"/>
        <w:ind w:firstLine="709"/>
        <w:jc w:val="both"/>
        <w:rPr>
          <w:rFonts w:ascii="Times New Roman" w:hAnsi="Times New Roman"/>
          <w:sz w:val="28"/>
          <w:szCs w:val="28"/>
          <w:lang w:val="kk-KZ"/>
        </w:rPr>
      </w:pPr>
      <w:r w:rsidRPr="00DF70DE">
        <w:rPr>
          <w:rFonts w:ascii="Times New Roman" w:hAnsi="Times New Roman"/>
          <w:sz w:val="28"/>
          <w:szCs w:val="28"/>
          <w:lang w:val="kk-KZ"/>
        </w:rPr>
        <w:t>202</w:t>
      </w:r>
      <w:r w:rsidR="00A25726" w:rsidRPr="00DF70DE">
        <w:rPr>
          <w:rFonts w:ascii="Times New Roman" w:hAnsi="Times New Roman"/>
          <w:sz w:val="28"/>
          <w:szCs w:val="28"/>
          <w:lang w:val="kk-KZ"/>
        </w:rPr>
        <w:t>2</w:t>
      </w:r>
      <w:r w:rsidRPr="00DF70DE">
        <w:rPr>
          <w:rFonts w:ascii="Times New Roman" w:hAnsi="Times New Roman"/>
          <w:sz w:val="28"/>
          <w:szCs w:val="28"/>
          <w:lang w:val="kk-KZ"/>
        </w:rPr>
        <w:t xml:space="preserve"> жылы </w:t>
      </w:r>
      <w:r w:rsidR="009C14EA" w:rsidRPr="00DF70DE">
        <w:rPr>
          <w:rFonts w:ascii="Times New Roman" w:hAnsi="Times New Roman"/>
          <w:sz w:val="28"/>
          <w:szCs w:val="28"/>
          <w:lang w:val="kk-KZ"/>
        </w:rPr>
        <w:t>жұмыскерлерді</w:t>
      </w:r>
      <w:r w:rsidRPr="00DF70DE">
        <w:rPr>
          <w:rFonts w:ascii="Times New Roman" w:hAnsi="Times New Roman"/>
          <w:sz w:val="28"/>
          <w:szCs w:val="28"/>
          <w:lang w:val="kk-KZ"/>
        </w:rPr>
        <w:t xml:space="preserve"> оқытуға және даярлауға жұмсалған қаражаттың жалпы сомасы </w:t>
      </w:r>
      <w:r w:rsidR="00A25726" w:rsidRPr="00DF70DE">
        <w:rPr>
          <w:rFonts w:ascii="Times New Roman KZ" w:hAnsi="Times New Roman KZ"/>
          <w:sz w:val="28"/>
          <w:szCs w:val="28"/>
          <w:lang w:val="kk-KZ"/>
        </w:rPr>
        <w:t xml:space="preserve">110 460,36 </w:t>
      </w:r>
      <w:r w:rsidR="00A25726" w:rsidRPr="00DF70DE">
        <w:rPr>
          <w:rFonts w:ascii="Times New Roman" w:hAnsi="Times New Roman"/>
          <w:sz w:val="28"/>
          <w:szCs w:val="28"/>
          <w:lang w:val="kk-KZ"/>
        </w:rPr>
        <w:t xml:space="preserve">мың </w:t>
      </w:r>
      <w:r w:rsidRPr="00DF70DE">
        <w:rPr>
          <w:rFonts w:ascii="Times New Roman" w:hAnsi="Times New Roman"/>
          <w:sz w:val="28"/>
          <w:szCs w:val="28"/>
          <w:lang w:val="kk-KZ"/>
        </w:rPr>
        <w:t>теңгені құрады. 202</w:t>
      </w:r>
      <w:r w:rsidR="00A25726" w:rsidRPr="00DF70DE">
        <w:rPr>
          <w:rFonts w:ascii="Times New Roman" w:hAnsi="Times New Roman"/>
          <w:sz w:val="28"/>
          <w:szCs w:val="28"/>
          <w:lang w:val="kk-KZ"/>
        </w:rPr>
        <w:t>2</w:t>
      </w:r>
      <w:r w:rsidRPr="00DF70DE">
        <w:rPr>
          <w:rFonts w:ascii="Times New Roman" w:hAnsi="Times New Roman"/>
          <w:sz w:val="28"/>
          <w:szCs w:val="28"/>
          <w:lang w:val="kk-KZ"/>
        </w:rPr>
        <w:t xml:space="preserve"> жылы </w:t>
      </w:r>
      <w:r w:rsidR="009C14EA" w:rsidRPr="00DF70DE">
        <w:rPr>
          <w:rFonts w:ascii="Times New Roman" w:hAnsi="Times New Roman"/>
          <w:sz w:val="28"/>
          <w:szCs w:val="28"/>
          <w:lang w:val="kk-KZ"/>
        </w:rPr>
        <w:t>Жұмыскерлердің</w:t>
      </w:r>
      <w:r w:rsidRPr="00DF70DE">
        <w:rPr>
          <w:rFonts w:ascii="Times New Roman" w:hAnsi="Times New Roman"/>
          <w:sz w:val="28"/>
          <w:szCs w:val="28"/>
          <w:lang w:val="kk-KZ"/>
        </w:rPr>
        <w:t xml:space="preserve"> өткен оқытуларының жиынтық саны – </w:t>
      </w:r>
      <w:r w:rsidR="00A25726" w:rsidRPr="00DF70DE">
        <w:rPr>
          <w:rFonts w:ascii="Times New Roman KZ" w:hAnsi="Times New Roman KZ"/>
          <w:sz w:val="28"/>
          <w:szCs w:val="28"/>
          <w:lang w:val="kk-KZ"/>
        </w:rPr>
        <w:t xml:space="preserve">9 418 </w:t>
      </w:r>
      <w:r w:rsidR="00A25726" w:rsidRPr="00DF70DE">
        <w:rPr>
          <w:rFonts w:ascii="Times New Roman" w:hAnsi="Times New Roman"/>
          <w:sz w:val="28"/>
          <w:szCs w:val="28"/>
          <w:lang w:val="kk-KZ"/>
        </w:rPr>
        <w:t xml:space="preserve">адам-оқыту, </w:t>
      </w:r>
      <w:r w:rsidRPr="00DF70DE">
        <w:rPr>
          <w:rFonts w:ascii="Times New Roman" w:hAnsi="Times New Roman"/>
          <w:sz w:val="28"/>
          <w:szCs w:val="28"/>
          <w:lang w:val="kk-KZ"/>
        </w:rPr>
        <w:t>оның ішінде:</w:t>
      </w:r>
    </w:p>
    <w:p w14:paraId="2B8C0889" w14:textId="2C208275" w:rsidR="00A25726" w:rsidRPr="00DF70DE" w:rsidRDefault="00A25726" w:rsidP="00BC6AFA">
      <w:pPr>
        <w:pStyle w:val="a3"/>
        <w:numPr>
          <w:ilvl w:val="0"/>
          <w:numId w:val="45"/>
        </w:numPr>
        <w:tabs>
          <w:tab w:val="left" w:pos="993"/>
        </w:tabs>
        <w:autoSpaceDE w:val="0"/>
        <w:autoSpaceDN w:val="0"/>
        <w:adjustRightInd w:val="0"/>
        <w:spacing w:after="0" w:line="240" w:lineRule="auto"/>
        <w:ind w:left="0" w:firstLine="709"/>
        <w:jc w:val="both"/>
        <w:rPr>
          <w:rFonts w:ascii="Times New Roman" w:hAnsi="Times New Roman"/>
          <w:sz w:val="28"/>
          <w:szCs w:val="28"/>
          <w:lang w:val="kk-KZ"/>
        </w:rPr>
      </w:pPr>
      <w:r w:rsidRPr="00DF70DE">
        <w:rPr>
          <w:rFonts w:ascii="Times New Roman" w:hAnsi="Times New Roman"/>
          <w:sz w:val="28"/>
          <w:szCs w:val="28"/>
          <w:lang w:val="kk-KZ"/>
        </w:rPr>
        <w:t xml:space="preserve">ҚР заңнамасы шеңберінде міндетті оқыту - </w:t>
      </w:r>
      <w:r w:rsidRPr="00DF70DE">
        <w:rPr>
          <w:rFonts w:ascii="Times New Roman KZ" w:hAnsi="Times New Roman KZ" w:cs="Arial-BoldMT"/>
          <w:bCs/>
          <w:sz w:val="28"/>
          <w:szCs w:val="28"/>
          <w:lang w:val="kk-KZ"/>
        </w:rPr>
        <w:t xml:space="preserve">7 410 </w:t>
      </w:r>
      <w:r w:rsidRPr="00DF70DE">
        <w:rPr>
          <w:rFonts w:ascii="Times New Roman" w:hAnsi="Times New Roman"/>
          <w:sz w:val="28"/>
          <w:szCs w:val="28"/>
          <w:lang w:val="kk-KZ"/>
        </w:rPr>
        <w:t>адам-оқыту;</w:t>
      </w:r>
    </w:p>
    <w:p w14:paraId="722C1DE1" w14:textId="19D6BD2A" w:rsidR="003A321C" w:rsidRPr="00DF70DE" w:rsidRDefault="003A321C" w:rsidP="00BC6AFA">
      <w:pPr>
        <w:pStyle w:val="a3"/>
        <w:numPr>
          <w:ilvl w:val="0"/>
          <w:numId w:val="45"/>
        </w:numPr>
        <w:tabs>
          <w:tab w:val="left" w:pos="993"/>
        </w:tabs>
        <w:autoSpaceDE w:val="0"/>
        <w:autoSpaceDN w:val="0"/>
        <w:adjustRightInd w:val="0"/>
        <w:spacing w:after="0" w:line="240" w:lineRule="auto"/>
        <w:ind w:left="0" w:firstLine="709"/>
        <w:jc w:val="both"/>
        <w:rPr>
          <w:rFonts w:ascii="Times New Roman" w:hAnsi="Times New Roman"/>
          <w:sz w:val="28"/>
          <w:szCs w:val="28"/>
          <w:lang w:val="kk-KZ"/>
        </w:rPr>
      </w:pPr>
      <w:r w:rsidRPr="00DF70DE">
        <w:rPr>
          <w:rFonts w:ascii="Times New Roman" w:hAnsi="Times New Roman"/>
          <w:sz w:val="28"/>
          <w:szCs w:val="28"/>
          <w:lang w:val="kk-KZ"/>
        </w:rPr>
        <w:t>біліктілікті арттыру, кәсіби даярлау және қайта даярлау бағдарламалары-</w:t>
      </w:r>
      <w:r w:rsidR="00A25726" w:rsidRPr="00DF70DE">
        <w:rPr>
          <w:rFonts w:ascii="Times New Roman KZ" w:hAnsi="Times New Roman KZ" w:cs="Arial-BoldMT"/>
          <w:bCs/>
          <w:sz w:val="28"/>
          <w:szCs w:val="28"/>
          <w:lang w:val="kk-KZ"/>
        </w:rPr>
        <w:t xml:space="preserve">1 665 </w:t>
      </w:r>
      <w:r w:rsidRPr="00DF70DE">
        <w:rPr>
          <w:rFonts w:ascii="Times New Roman" w:hAnsi="Times New Roman"/>
          <w:sz w:val="28"/>
          <w:szCs w:val="28"/>
          <w:lang w:val="kk-KZ"/>
        </w:rPr>
        <w:t>адам;</w:t>
      </w:r>
    </w:p>
    <w:p w14:paraId="218340F1" w14:textId="183A30BB" w:rsidR="003A321C" w:rsidRPr="00DF70DE" w:rsidRDefault="003A321C" w:rsidP="00BC6AFA">
      <w:pPr>
        <w:pStyle w:val="a3"/>
        <w:numPr>
          <w:ilvl w:val="0"/>
          <w:numId w:val="45"/>
        </w:numPr>
        <w:tabs>
          <w:tab w:val="left" w:pos="993"/>
        </w:tabs>
        <w:autoSpaceDE w:val="0"/>
        <w:autoSpaceDN w:val="0"/>
        <w:adjustRightInd w:val="0"/>
        <w:spacing w:after="0" w:line="240" w:lineRule="auto"/>
        <w:ind w:left="0" w:firstLine="709"/>
        <w:jc w:val="both"/>
        <w:rPr>
          <w:rFonts w:ascii="Times New Roman" w:hAnsi="Times New Roman"/>
          <w:sz w:val="28"/>
          <w:szCs w:val="28"/>
          <w:lang w:val="kk-KZ"/>
        </w:rPr>
      </w:pPr>
      <w:r w:rsidRPr="00DF70DE">
        <w:rPr>
          <w:rFonts w:ascii="Times New Roman" w:hAnsi="Times New Roman"/>
          <w:sz w:val="28"/>
          <w:szCs w:val="28"/>
          <w:lang w:val="kk-KZ"/>
        </w:rPr>
        <w:t xml:space="preserve">корпоративті оқыту - </w:t>
      </w:r>
      <w:r w:rsidR="009C14EA" w:rsidRPr="00DF70DE">
        <w:rPr>
          <w:rFonts w:ascii="Times New Roman" w:hAnsi="Times New Roman"/>
          <w:sz w:val="28"/>
          <w:szCs w:val="28"/>
          <w:lang w:val="kk-KZ"/>
        </w:rPr>
        <w:t>151</w:t>
      </w:r>
      <w:r w:rsidRPr="00DF70DE">
        <w:rPr>
          <w:rFonts w:ascii="Times New Roman" w:hAnsi="Times New Roman"/>
          <w:sz w:val="28"/>
          <w:szCs w:val="28"/>
          <w:lang w:val="kk-KZ"/>
        </w:rPr>
        <w:t xml:space="preserve"> адам</w:t>
      </w:r>
      <w:r w:rsidR="00A25726" w:rsidRPr="00DF70DE">
        <w:rPr>
          <w:rFonts w:ascii="Times New Roman" w:hAnsi="Times New Roman"/>
          <w:sz w:val="28"/>
          <w:szCs w:val="28"/>
          <w:lang w:val="kk-KZ"/>
        </w:rPr>
        <w:t>-оқыту</w:t>
      </w:r>
      <w:r w:rsidRPr="00DF70DE">
        <w:rPr>
          <w:rFonts w:ascii="Times New Roman" w:hAnsi="Times New Roman"/>
          <w:sz w:val="28"/>
          <w:szCs w:val="28"/>
          <w:lang w:val="kk-KZ"/>
        </w:rPr>
        <w:t xml:space="preserve"> (</w:t>
      </w:r>
      <w:r w:rsidR="00FA31FB" w:rsidRPr="00DF70DE">
        <w:rPr>
          <w:rFonts w:ascii="Times New Roman KZ" w:hAnsi="Times New Roman KZ" w:cs="Arial-BoldMT"/>
          <w:bCs/>
          <w:sz w:val="28"/>
          <w:szCs w:val="28"/>
          <w:lang w:val="kk-KZ"/>
        </w:rPr>
        <w:t xml:space="preserve">СЕО Клубтың кешенді бағдарламасы аясында оқыту – 5; медиаторлар мен оң көшбасшылар пулына кіретін Жұмыскерлер үшін медиация дағдыларын оқыту - 15; ESAP Жол картасын іске асыру жөніндегі Қоғамның іс-шаралар жоспарына сәйкес оқыту - 8; </w:t>
      </w:r>
      <w:r w:rsidR="00916B8B" w:rsidRPr="00DF70DE">
        <w:rPr>
          <w:rFonts w:ascii="Times New Roman KZ" w:hAnsi="Times New Roman KZ" w:cs="Arial-BoldMT"/>
          <w:bCs/>
          <w:sz w:val="28"/>
          <w:szCs w:val="28"/>
          <w:lang w:val="kk-KZ"/>
        </w:rPr>
        <w:t>«</w:t>
      </w:r>
      <w:r w:rsidR="00FA31FB" w:rsidRPr="00DF70DE">
        <w:rPr>
          <w:rFonts w:ascii="Times New Roman KZ" w:hAnsi="Times New Roman KZ" w:cs="Arial-BoldMT"/>
          <w:bCs/>
          <w:sz w:val="28"/>
          <w:szCs w:val="28"/>
          <w:lang w:val="kk-KZ"/>
        </w:rPr>
        <w:t>Ұқыпты өндіріс</w:t>
      </w:r>
      <w:r w:rsidR="00916B8B" w:rsidRPr="00DF70DE">
        <w:rPr>
          <w:rFonts w:ascii="Times New Roman KZ" w:hAnsi="Times New Roman KZ" w:cs="Arial-BoldMT"/>
          <w:bCs/>
          <w:sz w:val="28"/>
          <w:szCs w:val="28"/>
          <w:lang w:val="kk-KZ"/>
        </w:rPr>
        <w:t>»</w:t>
      </w:r>
      <w:r w:rsidR="00FA31FB" w:rsidRPr="00DF70DE">
        <w:rPr>
          <w:rFonts w:ascii="Times New Roman KZ" w:hAnsi="Times New Roman KZ" w:cs="Arial-BoldMT"/>
          <w:bCs/>
          <w:sz w:val="28"/>
          <w:szCs w:val="28"/>
          <w:lang w:val="kk-KZ"/>
        </w:rPr>
        <w:t xml:space="preserve"> тақырыбы шеңберінде 5S әдістемесіне оқыту - 19; </w:t>
      </w:r>
      <w:r w:rsidR="00916B8B" w:rsidRPr="00DF70DE">
        <w:rPr>
          <w:rFonts w:ascii="Times New Roman KZ" w:hAnsi="Times New Roman KZ" w:cs="Arial-BoldMT"/>
          <w:bCs/>
          <w:sz w:val="28"/>
          <w:szCs w:val="28"/>
          <w:lang w:val="kk-KZ"/>
        </w:rPr>
        <w:t>«</w:t>
      </w:r>
      <w:r w:rsidR="00FA31FB" w:rsidRPr="00DF70DE">
        <w:rPr>
          <w:rFonts w:ascii="Times New Roman KZ" w:hAnsi="Times New Roman KZ" w:cs="Arial-BoldMT"/>
          <w:bCs/>
          <w:sz w:val="28"/>
          <w:szCs w:val="28"/>
          <w:lang w:val="kk-KZ"/>
        </w:rPr>
        <w:t>Компанияның ішкі бапкерлерін даярлау</w:t>
      </w:r>
      <w:r w:rsidR="00916B8B" w:rsidRPr="00DF70DE">
        <w:rPr>
          <w:rFonts w:ascii="Times New Roman KZ" w:hAnsi="Times New Roman KZ" w:cs="Arial-BoldMT"/>
          <w:bCs/>
          <w:sz w:val="28"/>
          <w:szCs w:val="28"/>
          <w:lang w:val="kk-KZ"/>
        </w:rPr>
        <w:t>»</w:t>
      </w:r>
      <w:r w:rsidR="00FA31FB" w:rsidRPr="00DF70DE">
        <w:rPr>
          <w:rFonts w:ascii="Times New Roman KZ" w:hAnsi="Times New Roman KZ" w:cs="Arial-BoldMT"/>
          <w:bCs/>
          <w:sz w:val="28"/>
          <w:szCs w:val="28"/>
          <w:lang w:val="kk-KZ"/>
        </w:rPr>
        <w:t xml:space="preserve"> тақырыбына семинар - 17; </w:t>
      </w:r>
      <w:r w:rsidR="00916B8B" w:rsidRPr="00DF70DE">
        <w:rPr>
          <w:rFonts w:ascii="Times New Roman KZ" w:hAnsi="Times New Roman KZ" w:cs="Arial-BoldMT"/>
          <w:bCs/>
          <w:sz w:val="28"/>
          <w:szCs w:val="28"/>
          <w:lang w:val="kk-KZ"/>
        </w:rPr>
        <w:t>«</w:t>
      </w:r>
      <w:r w:rsidR="00FA31FB" w:rsidRPr="00DF70DE">
        <w:rPr>
          <w:rFonts w:ascii="Times New Roman KZ" w:hAnsi="Times New Roman KZ" w:cs="Arial-BoldMT"/>
          <w:bCs/>
          <w:sz w:val="28"/>
          <w:szCs w:val="28"/>
          <w:lang w:val="kk-KZ"/>
        </w:rPr>
        <w:t>Заманауи жағдайда кәсіпорындарда еңбек пен жалақыны нормалауды ұйымдастыру</w:t>
      </w:r>
      <w:r w:rsidR="00916B8B" w:rsidRPr="00DF70DE">
        <w:rPr>
          <w:rFonts w:ascii="Times New Roman KZ" w:hAnsi="Times New Roman KZ" w:cs="Arial-BoldMT"/>
          <w:bCs/>
          <w:sz w:val="28"/>
          <w:szCs w:val="28"/>
          <w:lang w:val="kk-KZ"/>
        </w:rPr>
        <w:t>»</w:t>
      </w:r>
      <w:r w:rsidR="00FA31FB" w:rsidRPr="00DF70DE">
        <w:rPr>
          <w:rFonts w:ascii="Times New Roman KZ" w:hAnsi="Times New Roman KZ" w:cs="Arial-BoldMT"/>
          <w:bCs/>
          <w:sz w:val="28"/>
          <w:szCs w:val="28"/>
          <w:lang w:val="kk-KZ"/>
        </w:rPr>
        <w:t xml:space="preserve"> - 20; </w:t>
      </w:r>
      <w:r w:rsidR="00916B8B" w:rsidRPr="00DF70DE">
        <w:rPr>
          <w:rFonts w:ascii="Times New Roman KZ" w:hAnsi="Times New Roman KZ" w:cs="Arial-BoldMT"/>
          <w:bCs/>
          <w:sz w:val="28"/>
          <w:szCs w:val="28"/>
          <w:lang w:val="kk-KZ"/>
        </w:rPr>
        <w:t>«</w:t>
      </w:r>
      <w:r w:rsidR="00FA31FB" w:rsidRPr="00DF70DE">
        <w:rPr>
          <w:rFonts w:ascii="Times New Roman KZ" w:hAnsi="Times New Roman KZ" w:cs="Arial-BoldMT"/>
          <w:bCs/>
          <w:sz w:val="28"/>
          <w:szCs w:val="28"/>
          <w:lang w:val="kk-KZ"/>
        </w:rPr>
        <w:t>Көшбасшылық мектебі. Басқару дағдыларын дамыту</w:t>
      </w:r>
      <w:r w:rsidR="00916B8B" w:rsidRPr="00DF70DE">
        <w:rPr>
          <w:rFonts w:ascii="Times New Roman KZ" w:hAnsi="Times New Roman KZ" w:cs="Arial-BoldMT"/>
          <w:bCs/>
          <w:sz w:val="28"/>
          <w:szCs w:val="28"/>
          <w:lang w:val="kk-KZ"/>
        </w:rPr>
        <w:t>»</w:t>
      </w:r>
      <w:r w:rsidR="00FA31FB" w:rsidRPr="00DF70DE">
        <w:rPr>
          <w:rFonts w:ascii="Times New Roman KZ" w:hAnsi="Times New Roman KZ" w:cs="Arial-BoldMT"/>
          <w:bCs/>
          <w:sz w:val="28"/>
          <w:szCs w:val="28"/>
          <w:lang w:val="kk-KZ"/>
        </w:rPr>
        <w:t xml:space="preserve"> тақырыбы бойынша оқыту- 23; </w:t>
      </w:r>
      <w:r w:rsidR="00916B8B" w:rsidRPr="00DF70DE">
        <w:rPr>
          <w:rFonts w:ascii="Times New Roman KZ" w:hAnsi="Times New Roman KZ" w:cs="Arial-BoldMT"/>
          <w:bCs/>
          <w:sz w:val="28"/>
          <w:szCs w:val="28"/>
          <w:lang w:val="kk-KZ"/>
        </w:rPr>
        <w:t>«</w:t>
      </w:r>
      <w:r w:rsidR="00FA31FB" w:rsidRPr="00DF70DE">
        <w:rPr>
          <w:rFonts w:ascii="Times New Roman KZ" w:hAnsi="Times New Roman KZ" w:cs="Arial-BoldMT"/>
          <w:bCs/>
          <w:sz w:val="28"/>
          <w:szCs w:val="28"/>
          <w:lang w:val="kk-KZ"/>
        </w:rPr>
        <w:t>Коммуникациялар “</w:t>
      </w:r>
      <w:r w:rsidR="00313F17" w:rsidRPr="00DF70DE">
        <w:rPr>
          <w:rFonts w:ascii="Times New Roman KZ" w:hAnsi="Times New Roman KZ" w:cs="Arial-BoldMT"/>
          <w:bCs/>
          <w:sz w:val="28"/>
          <w:szCs w:val="28"/>
          <w:lang w:val="kk-KZ"/>
        </w:rPr>
        <w:t>қолда бары” және</w:t>
      </w:r>
      <w:r w:rsidR="00FA31FB" w:rsidRPr="00DF70DE">
        <w:rPr>
          <w:rFonts w:ascii="Times New Roman KZ" w:hAnsi="Times New Roman KZ" w:cs="Arial-BoldMT"/>
          <w:bCs/>
          <w:sz w:val="28"/>
          <w:szCs w:val="28"/>
          <w:lang w:val="kk-KZ"/>
        </w:rPr>
        <w:t xml:space="preserve"> “</w:t>
      </w:r>
      <w:r w:rsidR="00313F17" w:rsidRPr="00DF70DE">
        <w:rPr>
          <w:rFonts w:ascii="Times New Roman KZ" w:hAnsi="Times New Roman KZ" w:cs="Arial-BoldMT"/>
          <w:bCs/>
          <w:sz w:val="28"/>
          <w:szCs w:val="28"/>
          <w:lang w:val="kk-KZ"/>
        </w:rPr>
        <w:t>қалай болуы керек</w:t>
      </w:r>
      <w:r w:rsidR="00FA31FB" w:rsidRPr="00DF70DE">
        <w:rPr>
          <w:rFonts w:ascii="Times New Roman KZ" w:hAnsi="Times New Roman KZ" w:cs="Arial-BoldMT"/>
          <w:bCs/>
          <w:sz w:val="28"/>
          <w:szCs w:val="28"/>
          <w:lang w:val="kk-KZ"/>
        </w:rPr>
        <w:t>”</w:t>
      </w:r>
      <w:r w:rsidR="00916B8B" w:rsidRPr="00DF70DE">
        <w:rPr>
          <w:rFonts w:ascii="Times New Roman KZ" w:hAnsi="Times New Roman KZ" w:cs="Arial-BoldMT"/>
          <w:bCs/>
          <w:sz w:val="28"/>
          <w:szCs w:val="28"/>
          <w:lang w:val="kk-KZ"/>
        </w:rPr>
        <w:t>«</w:t>
      </w:r>
      <w:r w:rsidR="00313F17" w:rsidRPr="00DF70DE">
        <w:rPr>
          <w:rFonts w:ascii="Times New Roman KZ" w:hAnsi="Times New Roman KZ" w:cs="Arial-BoldMT"/>
          <w:bCs/>
          <w:sz w:val="28"/>
          <w:szCs w:val="28"/>
          <w:lang w:val="kk-KZ"/>
        </w:rPr>
        <w:t xml:space="preserve"> тақырыбы бойынша оқыту</w:t>
      </w:r>
      <w:r w:rsidR="00FA31FB" w:rsidRPr="00DF70DE">
        <w:rPr>
          <w:rFonts w:ascii="Times New Roman KZ" w:hAnsi="Times New Roman KZ" w:cs="Arial-BoldMT"/>
          <w:bCs/>
          <w:sz w:val="28"/>
          <w:szCs w:val="28"/>
          <w:lang w:val="kk-KZ"/>
        </w:rPr>
        <w:t xml:space="preserve"> - 16; </w:t>
      </w:r>
      <w:r w:rsidR="00916B8B" w:rsidRPr="00DF70DE">
        <w:rPr>
          <w:rFonts w:ascii="Times New Roman KZ" w:hAnsi="Times New Roman KZ" w:cs="Arial-BoldMT"/>
          <w:bCs/>
          <w:sz w:val="28"/>
          <w:szCs w:val="28"/>
          <w:lang w:val="kk-KZ"/>
        </w:rPr>
        <w:t>«</w:t>
      </w:r>
      <w:r w:rsidR="00313F17" w:rsidRPr="00DF70DE">
        <w:rPr>
          <w:rFonts w:ascii="Times New Roman KZ" w:hAnsi="Times New Roman KZ" w:cs="Arial-BoldMT"/>
          <w:bCs/>
          <w:sz w:val="28"/>
          <w:szCs w:val="28"/>
          <w:lang w:val="kk-KZ"/>
        </w:rPr>
        <w:t xml:space="preserve">Сатып алуларды жүзеге асырудың жаңа тәртібі және </w:t>
      </w:r>
      <w:r w:rsidR="00916B8B" w:rsidRPr="00DF70DE">
        <w:rPr>
          <w:rFonts w:ascii="Times New Roman KZ" w:hAnsi="Times New Roman KZ" w:cs="Arial-BoldMT"/>
          <w:bCs/>
          <w:sz w:val="28"/>
          <w:szCs w:val="28"/>
          <w:lang w:val="kk-KZ"/>
        </w:rPr>
        <w:t>«</w:t>
      </w:r>
      <w:r w:rsidR="00FA31FB" w:rsidRPr="00DF70DE">
        <w:rPr>
          <w:rFonts w:ascii="Times New Roman KZ" w:hAnsi="Times New Roman KZ" w:cs="Arial-BoldMT"/>
          <w:bCs/>
          <w:sz w:val="28"/>
          <w:szCs w:val="28"/>
          <w:lang w:val="kk-KZ"/>
        </w:rPr>
        <w:t>Сам</w:t>
      </w:r>
      <w:r w:rsidR="00313F17" w:rsidRPr="00DF70DE">
        <w:rPr>
          <w:rFonts w:ascii="Times New Roman KZ" w:hAnsi="Times New Roman KZ" w:cs="Arial-BoldMT"/>
          <w:bCs/>
          <w:sz w:val="28"/>
          <w:szCs w:val="28"/>
          <w:lang w:val="kk-KZ"/>
        </w:rPr>
        <w:t>ұрық</w:t>
      </w:r>
      <w:r w:rsidR="00FA31FB" w:rsidRPr="00DF70DE">
        <w:rPr>
          <w:rFonts w:ascii="Times New Roman KZ" w:hAnsi="Times New Roman KZ" w:cs="Arial-BoldMT"/>
          <w:bCs/>
          <w:sz w:val="28"/>
          <w:szCs w:val="28"/>
          <w:lang w:val="kk-KZ"/>
        </w:rPr>
        <w:t>-Қазына</w:t>
      </w:r>
      <w:r w:rsidR="00916B8B" w:rsidRPr="00DF70DE">
        <w:rPr>
          <w:rFonts w:ascii="Times New Roman KZ" w:hAnsi="Times New Roman KZ" w:cs="Arial-BoldMT"/>
          <w:bCs/>
          <w:sz w:val="28"/>
          <w:szCs w:val="28"/>
          <w:lang w:val="kk-KZ"/>
        </w:rPr>
        <w:t>»</w:t>
      </w:r>
      <w:r w:rsidR="00313F17" w:rsidRPr="00DF70DE">
        <w:rPr>
          <w:rFonts w:ascii="Times New Roman KZ" w:hAnsi="Times New Roman KZ" w:cs="Arial-BoldMT"/>
          <w:bCs/>
          <w:sz w:val="28"/>
          <w:szCs w:val="28"/>
          <w:lang w:val="kk-KZ"/>
        </w:rPr>
        <w:t xml:space="preserve"> АҚ сатып алу қызметін басқару</w:t>
      </w:r>
      <w:r w:rsidR="00916B8B" w:rsidRPr="00DF70DE">
        <w:rPr>
          <w:rFonts w:ascii="Times New Roman KZ" w:hAnsi="Times New Roman KZ" w:cs="Arial-BoldMT"/>
          <w:bCs/>
          <w:sz w:val="28"/>
          <w:szCs w:val="28"/>
          <w:lang w:val="kk-KZ"/>
        </w:rPr>
        <w:t>»</w:t>
      </w:r>
      <w:r w:rsidR="00FA31FB" w:rsidRPr="00DF70DE">
        <w:rPr>
          <w:rFonts w:ascii="Times New Roman KZ" w:hAnsi="Times New Roman KZ" w:cs="Arial-BoldMT"/>
          <w:bCs/>
          <w:sz w:val="28"/>
          <w:szCs w:val="28"/>
          <w:lang w:val="kk-KZ"/>
        </w:rPr>
        <w:t xml:space="preserve"> </w:t>
      </w:r>
      <w:r w:rsidR="00313F17" w:rsidRPr="00DF70DE">
        <w:rPr>
          <w:rFonts w:ascii="Times New Roman KZ" w:hAnsi="Times New Roman KZ" w:cs="Arial-BoldMT"/>
          <w:bCs/>
          <w:sz w:val="28"/>
          <w:szCs w:val="28"/>
          <w:lang w:val="kk-KZ"/>
        </w:rPr>
        <w:t xml:space="preserve">семинары </w:t>
      </w:r>
      <w:r w:rsidR="00FA31FB" w:rsidRPr="00DF70DE">
        <w:rPr>
          <w:rFonts w:ascii="Times New Roman KZ" w:hAnsi="Times New Roman KZ" w:cs="Arial-BoldMT"/>
          <w:bCs/>
          <w:sz w:val="28"/>
          <w:szCs w:val="28"/>
          <w:lang w:val="kk-KZ"/>
        </w:rPr>
        <w:t>- 35</w:t>
      </w:r>
      <w:r w:rsidR="00916B8B" w:rsidRPr="00DF70DE">
        <w:rPr>
          <w:rFonts w:ascii="Times New Roman" w:hAnsi="Times New Roman"/>
          <w:bCs/>
          <w:sz w:val="28"/>
          <w:szCs w:val="28"/>
          <w:lang w:val="kk-KZ"/>
        </w:rPr>
        <w:t>»</w:t>
      </w:r>
      <w:r w:rsidRPr="00DF70DE">
        <w:rPr>
          <w:rFonts w:ascii="Times New Roman" w:hAnsi="Times New Roman"/>
          <w:sz w:val="28"/>
          <w:szCs w:val="28"/>
          <w:lang w:val="kk-KZ"/>
        </w:rPr>
        <w:t>).</w:t>
      </w:r>
    </w:p>
    <w:p w14:paraId="435F2F4C" w14:textId="16532BFF" w:rsidR="00BC46C0" w:rsidRPr="00DF70DE" w:rsidRDefault="00BC46C0" w:rsidP="00DF70DE">
      <w:pPr>
        <w:tabs>
          <w:tab w:val="left" w:pos="993"/>
        </w:tabs>
        <w:autoSpaceDE w:val="0"/>
        <w:autoSpaceDN w:val="0"/>
        <w:adjustRightInd w:val="0"/>
        <w:spacing w:after="0" w:line="240" w:lineRule="auto"/>
        <w:ind w:firstLine="709"/>
        <w:jc w:val="both"/>
        <w:rPr>
          <w:rFonts w:ascii="Times New Roman" w:hAnsi="Times New Roman"/>
          <w:sz w:val="28"/>
          <w:szCs w:val="28"/>
          <w:lang w:val="kk-KZ"/>
        </w:rPr>
      </w:pPr>
      <w:r w:rsidRPr="00DF70DE">
        <w:rPr>
          <w:rFonts w:ascii="Times New Roman" w:hAnsi="Times New Roman"/>
          <w:sz w:val="28"/>
          <w:szCs w:val="28"/>
          <w:lang w:val="kk-KZ"/>
        </w:rPr>
        <w:t xml:space="preserve">Өздік дамуды іске асыру </w:t>
      </w:r>
      <w:r w:rsidR="003A321C" w:rsidRPr="00DF70DE">
        <w:rPr>
          <w:rFonts w:ascii="Times New Roman" w:hAnsi="Times New Roman"/>
          <w:sz w:val="28"/>
          <w:szCs w:val="28"/>
          <w:lang w:val="kk-KZ"/>
        </w:rPr>
        <w:t xml:space="preserve">шеңберінде </w:t>
      </w:r>
      <w:r w:rsidR="00313F17" w:rsidRPr="00DF70DE">
        <w:rPr>
          <w:rFonts w:ascii="Times New Roman" w:hAnsi="Times New Roman"/>
          <w:sz w:val="28"/>
          <w:szCs w:val="28"/>
          <w:lang w:val="kk-KZ"/>
        </w:rPr>
        <w:t xml:space="preserve">166 </w:t>
      </w:r>
      <w:r w:rsidRPr="00DF70DE">
        <w:rPr>
          <w:rFonts w:ascii="Times New Roman" w:hAnsi="Times New Roman"/>
          <w:sz w:val="28"/>
          <w:szCs w:val="28"/>
          <w:lang w:val="kk-KZ"/>
        </w:rPr>
        <w:t>Ж</w:t>
      </w:r>
      <w:r w:rsidR="003A321C" w:rsidRPr="00DF70DE">
        <w:rPr>
          <w:rFonts w:ascii="Times New Roman" w:hAnsi="Times New Roman"/>
          <w:sz w:val="28"/>
          <w:szCs w:val="28"/>
          <w:lang w:val="kk-KZ"/>
        </w:rPr>
        <w:t xml:space="preserve">ұмыскерге виртуалды оқытудың online </w:t>
      </w:r>
      <w:r w:rsidRPr="00DF70DE">
        <w:rPr>
          <w:rFonts w:ascii="Times New Roman" w:hAnsi="Times New Roman"/>
          <w:sz w:val="28"/>
          <w:szCs w:val="28"/>
          <w:lang w:val="kk-KZ"/>
        </w:rPr>
        <w:t>-</w:t>
      </w:r>
      <w:r w:rsidR="003A321C" w:rsidRPr="00DF70DE">
        <w:rPr>
          <w:rFonts w:ascii="Times New Roman" w:hAnsi="Times New Roman"/>
          <w:sz w:val="28"/>
          <w:szCs w:val="28"/>
          <w:lang w:val="kk-KZ"/>
        </w:rPr>
        <w:t xml:space="preserve"> порталына </w:t>
      </w:r>
      <w:r w:rsidRPr="00DF70DE">
        <w:rPr>
          <w:rFonts w:ascii="Times New Roman" w:hAnsi="Times New Roman"/>
          <w:sz w:val="28"/>
          <w:szCs w:val="28"/>
          <w:lang w:val="kk-KZ"/>
        </w:rPr>
        <w:t>қолжетімділік берілді (</w:t>
      </w:r>
      <w:r w:rsidR="00313F17" w:rsidRPr="00DF70DE">
        <w:rPr>
          <w:rFonts w:ascii="Times New Roman" w:hAnsi="Times New Roman"/>
          <w:sz w:val="28"/>
          <w:szCs w:val="28"/>
          <w:lang w:val="kk-KZ"/>
        </w:rPr>
        <w:t>56</w:t>
      </w:r>
      <w:r w:rsidRPr="00DF70DE">
        <w:rPr>
          <w:rFonts w:ascii="Times New Roman" w:hAnsi="Times New Roman"/>
          <w:sz w:val="28"/>
          <w:szCs w:val="28"/>
          <w:lang w:val="kk-KZ"/>
        </w:rPr>
        <w:t xml:space="preserve"> Жұмыскерге – </w:t>
      </w:r>
      <w:r w:rsidR="00313F17" w:rsidRPr="00DF70DE">
        <w:rPr>
          <w:rFonts w:ascii="Times New Roman" w:hAnsi="Times New Roman"/>
          <w:sz w:val="28"/>
          <w:szCs w:val="28"/>
          <w:lang w:val="kk-KZ"/>
        </w:rPr>
        <w:t>Жалғыз акционердің</w:t>
      </w:r>
      <w:r w:rsidRPr="00DF70DE">
        <w:rPr>
          <w:rFonts w:ascii="Times New Roman" w:hAnsi="Times New Roman"/>
          <w:sz w:val="28"/>
          <w:szCs w:val="28"/>
          <w:lang w:val="kk-KZ"/>
        </w:rPr>
        <w:t xml:space="preserve"> виртуалды мектебі, 110 Жұмыскерге – </w:t>
      </w:r>
      <w:r w:rsidR="00916B8B" w:rsidRPr="00DF70DE">
        <w:rPr>
          <w:rFonts w:ascii="Times New Roman KZ" w:hAnsi="Times New Roman KZ" w:cs="Arial-BoldMT"/>
          <w:bCs/>
          <w:sz w:val="28"/>
          <w:szCs w:val="28"/>
          <w:lang w:val="kk-KZ"/>
        </w:rPr>
        <w:t>«</w:t>
      </w:r>
      <w:r w:rsidR="00313F17" w:rsidRPr="00DF70DE">
        <w:rPr>
          <w:rFonts w:ascii="Times New Roman KZ" w:hAnsi="Times New Roman KZ" w:cs="Arial-BoldMT"/>
          <w:bCs/>
          <w:sz w:val="28"/>
          <w:szCs w:val="28"/>
          <w:lang w:val="kk-KZ"/>
        </w:rPr>
        <w:t>Samruk Business Academy</w:t>
      </w:r>
      <w:r w:rsidR="00916B8B" w:rsidRPr="00DF70DE">
        <w:rPr>
          <w:rFonts w:ascii="Times New Roman KZ" w:hAnsi="Times New Roman KZ" w:cs="Arial-BoldMT"/>
          <w:bCs/>
          <w:sz w:val="28"/>
          <w:szCs w:val="28"/>
          <w:lang w:val="kk-KZ"/>
        </w:rPr>
        <w:t>»</w:t>
      </w:r>
      <w:r w:rsidRPr="00DF70DE">
        <w:rPr>
          <w:rFonts w:ascii="Times New Roman" w:hAnsi="Times New Roman"/>
          <w:sz w:val="28"/>
          <w:szCs w:val="28"/>
          <w:lang w:val="kk-KZ"/>
        </w:rPr>
        <w:t xml:space="preserve"> ЖМ)</w:t>
      </w:r>
      <w:r w:rsidR="003A321C" w:rsidRPr="00DF70DE">
        <w:rPr>
          <w:rFonts w:ascii="Times New Roman" w:hAnsi="Times New Roman"/>
          <w:sz w:val="28"/>
          <w:szCs w:val="28"/>
          <w:lang w:val="kk-KZ"/>
        </w:rPr>
        <w:t xml:space="preserve">. </w:t>
      </w:r>
      <w:r w:rsidR="00313F17" w:rsidRPr="00DF70DE">
        <w:rPr>
          <w:rFonts w:ascii="Times New Roman" w:hAnsi="Times New Roman"/>
          <w:sz w:val="28"/>
          <w:szCs w:val="28"/>
          <w:lang w:val="kk-KZ"/>
        </w:rPr>
        <w:t xml:space="preserve"> </w:t>
      </w:r>
    </w:p>
    <w:p w14:paraId="35A656F8" w14:textId="77777777" w:rsidR="003A321C" w:rsidRPr="00DF70DE" w:rsidRDefault="003A321C" w:rsidP="00DF70DE">
      <w:pPr>
        <w:autoSpaceDE w:val="0"/>
        <w:autoSpaceDN w:val="0"/>
        <w:adjustRightInd w:val="0"/>
        <w:spacing w:after="0" w:line="240" w:lineRule="auto"/>
        <w:ind w:firstLine="709"/>
        <w:jc w:val="both"/>
        <w:rPr>
          <w:rFonts w:ascii="Times New Roman" w:hAnsi="Times New Roman"/>
          <w:sz w:val="28"/>
          <w:szCs w:val="28"/>
          <w:lang w:val="kk-KZ"/>
        </w:rPr>
      </w:pPr>
      <w:r w:rsidRPr="00DF70DE">
        <w:rPr>
          <w:rFonts w:ascii="Times New Roman" w:hAnsi="Times New Roman"/>
          <w:sz w:val="28"/>
          <w:szCs w:val="28"/>
          <w:lang w:val="kk-KZ"/>
        </w:rPr>
        <w:t>20</w:t>
      </w:r>
      <w:r w:rsidR="00313F17" w:rsidRPr="00DF70DE">
        <w:rPr>
          <w:rFonts w:ascii="Times New Roman" w:hAnsi="Times New Roman"/>
          <w:sz w:val="28"/>
          <w:szCs w:val="28"/>
          <w:lang w:val="kk-KZ"/>
        </w:rPr>
        <w:t>20</w:t>
      </w:r>
      <w:r w:rsidRPr="00DF70DE">
        <w:rPr>
          <w:rFonts w:ascii="Times New Roman" w:hAnsi="Times New Roman"/>
          <w:sz w:val="28"/>
          <w:szCs w:val="28"/>
          <w:lang w:val="kk-KZ"/>
        </w:rPr>
        <w:t xml:space="preserve"> жылдан бастап Қоғам </w:t>
      </w:r>
      <w:r w:rsidR="00BC46C0" w:rsidRPr="00DF70DE">
        <w:rPr>
          <w:rFonts w:ascii="Times New Roman" w:hAnsi="Times New Roman"/>
          <w:sz w:val="28"/>
          <w:szCs w:val="28"/>
          <w:lang w:val="kk-KZ"/>
        </w:rPr>
        <w:t xml:space="preserve">Жұмыскерлерінің </w:t>
      </w:r>
      <w:r w:rsidRPr="00DF70DE">
        <w:rPr>
          <w:rFonts w:ascii="Times New Roman" w:hAnsi="Times New Roman"/>
          <w:sz w:val="28"/>
          <w:szCs w:val="28"/>
          <w:lang w:val="kk-KZ"/>
        </w:rPr>
        <w:t>кәсіби даму және оқыту динамикасы 2-кестеде келтірілген.</w:t>
      </w:r>
    </w:p>
    <w:p w14:paraId="49633233" w14:textId="77777777" w:rsidR="003A321C" w:rsidRPr="00DF70DE" w:rsidRDefault="003A321C" w:rsidP="00DF70DE">
      <w:pPr>
        <w:tabs>
          <w:tab w:val="left" w:pos="709"/>
        </w:tabs>
        <w:autoSpaceDE w:val="0"/>
        <w:autoSpaceDN w:val="0"/>
        <w:adjustRightInd w:val="0"/>
        <w:spacing w:after="0" w:line="240" w:lineRule="auto"/>
        <w:ind w:firstLine="709"/>
        <w:jc w:val="both"/>
        <w:rPr>
          <w:rFonts w:ascii="Times New Roman" w:hAnsi="Times New Roman"/>
          <w:b/>
          <w:sz w:val="28"/>
          <w:szCs w:val="28"/>
          <w:lang w:val="kk-KZ"/>
        </w:rPr>
      </w:pPr>
      <w:bookmarkStart w:id="3" w:name="_Toc499219412"/>
      <w:bookmarkEnd w:id="2"/>
    </w:p>
    <w:p w14:paraId="7D899AA7" w14:textId="77777777" w:rsidR="003A321C" w:rsidRPr="00DF70DE" w:rsidRDefault="003A321C" w:rsidP="00DF70DE">
      <w:pPr>
        <w:tabs>
          <w:tab w:val="left" w:pos="709"/>
        </w:tabs>
        <w:autoSpaceDE w:val="0"/>
        <w:autoSpaceDN w:val="0"/>
        <w:adjustRightInd w:val="0"/>
        <w:spacing w:after="0" w:line="240" w:lineRule="auto"/>
        <w:ind w:firstLine="709"/>
        <w:jc w:val="both"/>
        <w:rPr>
          <w:rFonts w:ascii="Times New Roman" w:hAnsi="Times New Roman"/>
          <w:sz w:val="28"/>
          <w:szCs w:val="28"/>
        </w:rPr>
      </w:pPr>
      <w:r w:rsidRPr="00DF70DE">
        <w:rPr>
          <w:rFonts w:ascii="Times New Roman" w:hAnsi="Times New Roman"/>
          <w:sz w:val="28"/>
          <w:szCs w:val="28"/>
        </w:rPr>
        <w:t>2</w:t>
      </w:r>
      <w:r w:rsidR="00BC46C0" w:rsidRPr="00DF70DE">
        <w:rPr>
          <w:rFonts w:ascii="Times New Roman" w:hAnsi="Times New Roman"/>
          <w:sz w:val="28"/>
          <w:szCs w:val="28"/>
          <w:lang w:val="kk-KZ"/>
        </w:rPr>
        <w:t xml:space="preserve"> - Кесте</w:t>
      </w:r>
    </w:p>
    <w:tbl>
      <w:tblPr>
        <w:tblStyle w:val="-411"/>
        <w:tblW w:w="5000" w:type="pct"/>
        <w:tblLook w:val="04A0" w:firstRow="1" w:lastRow="0" w:firstColumn="1" w:lastColumn="0" w:noHBand="0" w:noVBand="1"/>
      </w:tblPr>
      <w:tblGrid>
        <w:gridCol w:w="3707"/>
        <w:gridCol w:w="1556"/>
        <w:gridCol w:w="1651"/>
        <w:gridCol w:w="1675"/>
        <w:gridCol w:w="1690"/>
      </w:tblGrid>
      <w:tr w:rsidR="003A321C" w:rsidRPr="00DF70DE" w14:paraId="3C810ACE" w14:textId="77777777" w:rsidTr="00813D7F">
        <w:trPr>
          <w:cnfStyle w:val="100000000000" w:firstRow="1" w:lastRow="0" w:firstColumn="0" w:lastColumn="0" w:oddVBand="0" w:evenVBand="0" w:oddHBand="0"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1803" w:type="pct"/>
            <w:vMerge w:val="restart"/>
            <w:shd w:val="clear" w:color="auto" w:fill="2E74B5" w:themeFill="accent1" w:themeFillShade="BF"/>
            <w:noWrap/>
            <w:vAlign w:val="center"/>
          </w:tcPr>
          <w:p w14:paraId="22FEE77D" w14:textId="77777777" w:rsidR="003A321C" w:rsidRPr="00DF70DE" w:rsidRDefault="003A321C" w:rsidP="00DF70DE">
            <w:pPr>
              <w:spacing w:after="0" w:line="240" w:lineRule="auto"/>
              <w:jc w:val="center"/>
              <w:rPr>
                <w:rFonts w:ascii="Times New Roman" w:hAnsi="Times New Roman"/>
                <w:color w:val="FFFFFF"/>
                <w:kern w:val="24"/>
                <w:sz w:val="28"/>
                <w:szCs w:val="28"/>
                <w:lang w:val="kk-KZ"/>
              </w:rPr>
            </w:pPr>
            <w:r w:rsidRPr="00DF70DE">
              <w:rPr>
                <w:rFonts w:ascii="Times New Roman" w:hAnsi="Times New Roman"/>
                <w:color w:val="FFFFFF"/>
                <w:kern w:val="24"/>
                <w:sz w:val="28"/>
                <w:szCs w:val="28"/>
                <w:lang w:val="kk-KZ"/>
              </w:rPr>
              <w:t>Атауы</w:t>
            </w:r>
          </w:p>
        </w:tc>
        <w:tc>
          <w:tcPr>
            <w:tcW w:w="757" w:type="pct"/>
            <w:vMerge w:val="restart"/>
            <w:shd w:val="clear" w:color="auto" w:fill="2E74B5" w:themeFill="accent1" w:themeFillShade="BF"/>
            <w:vAlign w:val="center"/>
          </w:tcPr>
          <w:p w14:paraId="280372C4" w14:textId="77777777" w:rsidR="003A321C" w:rsidRPr="00DF70DE" w:rsidRDefault="003A321C" w:rsidP="00DF70D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8"/>
                <w:szCs w:val="28"/>
                <w:lang w:val="kk-KZ"/>
              </w:rPr>
            </w:pPr>
            <w:r w:rsidRPr="00DF70DE">
              <w:rPr>
                <w:rFonts w:ascii="Times New Roman" w:hAnsi="Times New Roman"/>
                <w:color w:val="FFFFFF"/>
                <w:kern w:val="24"/>
                <w:sz w:val="28"/>
                <w:szCs w:val="28"/>
                <w:lang w:val="kk-KZ"/>
              </w:rPr>
              <w:t>Өлшем бірлік</w:t>
            </w:r>
          </w:p>
        </w:tc>
        <w:tc>
          <w:tcPr>
            <w:tcW w:w="2440" w:type="pct"/>
            <w:gridSpan w:val="3"/>
            <w:shd w:val="clear" w:color="auto" w:fill="2E74B5" w:themeFill="accent1" w:themeFillShade="BF"/>
          </w:tcPr>
          <w:p w14:paraId="27568034" w14:textId="77777777" w:rsidR="003A321C" w:rsidRPr="00DF70DE" w:rsidRDefault="003A321C" w:rsidP="00DF70D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8"/>
                <w:szCs w:val="28"/>
                <w:lang w:val="kk-KZ"/>
              </w:rPr>
            </w:pPr>
            <w:r w:rsidRPr="00DF70DE">
              <w:rPr>
                <w:rFonts w:ascii="Times New Roman" w:hAnsi="Times New Roman"/>
                <w:color w:val="FFFFFF"/>
                <w:kern w:val="24"/>
                <w:sz w:val="28"/>
                <w:szCs w:val="28"/>
                <w:lang w:val="kk-KZ"/>
              </w:rPr>
              <w:t xml:space="preserve">Жыл </w:t>
            </w:r>
          </w:p>
        </w:tc>
      </w:tr>
      <w:tr w:rsidR="00313F17" w:rsidRPr="00DF70DE" w14:paraId="4165B8F0" w14:textId="77777777" w:rsidTr="00813D7F">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1803" w:type="pct"/>
            <w:vMerge/>
            <w:shd w:val="clear" w:color="auto" w:fill="2E74B5" w:themeFill="accent1" w:themeFillShade="BF"/>
            <w:noWrap/>
            <w:vAlign w:val="center"/>
          </w:tcPr>
          <w:p w14:paraId="3D88585A" w14:textId="77777777" w:rsidR="00313F17" w:rsidRPr="00DF70DE" w:rsidRDefault="00313F17" w:rsidP="00DF70DE">
            <w:pPr>
              <w:spacing w:after="0" w:line="240" w:lineRule="auto"/>
              <w:jc w:val="center"/>
              <w:rPr>
                <w:rFonts w:ascii="Times New Roman" w:hAnsi="Times New Roman"/>
                <w:color w:val="FFFFFF"/>
                <w:kern w:val="24"/>
                <w:sz w:val="28"/>
                <w:szCs w:val="28"/>
              </w:rPr>
            </w:pPr>
          </w:p>
        </w:tc>
        <w:tc>
          <w:tcPr>
            <w:tcW w:w="757" w:type="pct"/>
            <w:vMerge/>
            <w:shd w:val="clear" w:color="auto" w:fill="2E74B5" w:themeFill="accent1" w:themeFillShade="BF"/>
            <w:vAlign w:val="center"/>
          </w:tcPr>
          <w:p w14:paraId="32B25488" w14:textId="77777777" w:rsidR="00313F17" w:rsidRPr="00DF70DE" w:rsidRDefault="00313F17" w:rsidP="00DF70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8"/>
                <w:szCs w:val="28"/>
              </w:rPr>
            </w:pPr>
          </w:p>
        </w:tc>
        <w:tc>
          <w:tcPr>
            <w:tcW w:w="803" w:type="pct"/>
            <w:shd w:val="clear" w:color="auto" w:fill="2E74B5" w:themeFill="accent1" w:themeFillShade="BF"/>
            <w:noWrap/>
            <w:vAlign w:val="center"/>
          </w:tcPr>
          <w:p w14:paraId="7E61A518" w14:textId="77777777" w:rsidR="00313F17" w:rsidRPr="00DF70DE" w:rsidRDefault="00313F17" w:rsidP="00DF70DE">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8"/>
                <w:szCs w:val="28"/>
              </w:rPr>
            </w:pPr>
            <w:r w:rsidRPr="00DF70DE">
              <w:rPr>
                <w:rFonts w:ascii="Times New Roman" w:hAnsi="Times New Roman"/>
                <w:b/>
                <w:color w:val="FFFFFF"/>
                <w:kern w:val="24"/>
                <w:sz w:val="28"/>
                <w:szCs w:val="28"/>
              </w:rPr>
              <w:t>2020</w:t>
            </w:r>
          </w:p>
        </w:tc>
        <w:tc>
          <w:tcPr>
            <w:tcW w:w="815" w:type="pct"/>
            <w:shd w:val="clear" w:color="auto" w:fill="2E74B5" w:themeFill="accent1" w:themeFillShade="BF"/>
            <w:noWrap/>
          </w:tcPr>
          <w:p w14:paraId="030772B3" w14:textId="77777777" w:rsidR="00313F17" w:rsidRPr="00DF70DE" w:rsidRDefault="00313F17" w:rsidP="00DF70DE">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8"/>
                <w:szCs w:val="28"/>
              </w:rPr>
            </w:pPr>
            <w:r w:rsidRPr="00DF70DE">
              <w:rPr>
                <w:rFonts w:ascii="Times New Roman" w:hAnsi="Times New Roman"/>
                <w:b/>
                <w:color w:val="FFFFFF"/>
                <w:kern w:val="24"/>
                <w:sz w:val="28"/>
                <w:szCs w:val="28"/>
              </w:rPr>
              <w:t>2021</w:t>
            </w:r>
          </w:p>
        </w:tc>
        <w:tc>
          <w:tcPr>
            <w:tcW w:w="822" w:type="pct"/>
            <w:shd w:val="clear" w:color="auto" w:fill="2E74B5" w:themeFill="accent1" w:themeFillShade="BF"/>
            <w:noWrap/>
          </w:tcPr>
          <w:p w14:paraId="4FC7DC92" w14:textId="77777777" w:rsidR="00313F17" w:rsidRPr="00DF70DE" w:rsidRDefault="00313F17" w:rsidP="00DF70DE">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8"/>
                <w:szCs w:val="28"/>
              </w:rPr>
            </w:pPr>
            <w:r w:rsidRPr="00DF70DE">
              <w:rPr>
                <w:rFonts w:ascii="Times New Roman" w:hAnsi="Times New Roman"/>
                <w:b/>
                <w:color w:val="FFFFFF"/>
                <w:kern w:val="24"/>
                <w:sz w:val="28"/>
                <w:szCs w:val="28"/>
              </w:rPr>
              <w:t>2022</w:t>
            </w:r>
          </w:p>
        </w:tc>
      </w:tr>
      <w:tr w:rsidR="00313F17" w:rsidRPr="00DF70DE" w14:paraId="47FCDFAF" w14:textId="77777777" w:rsidTr="001A4470">
        <w:trPr>
          <w:trHeight w:val="599"/>
        </w:trPr>
        <w:tc>
          <w:tcPr>
            <w:cnfStyle w:val="001000000000" w:firstRow="0" w:lastRow="0" w:firstColumn="1" w:lastColumn="0" w:oddVBand="0" w:evenVBand="0" w:oddHBand="0" w:evenHBand="0" w:firstRowFirstColumn="0" w:firstRowLastColumn="0" w:lastRowFirstColumn="0" w:lastRowLastColumn="0"/>
            <w:tcW w:w="1803" w:type="pct"/>
            <w:vAlign w:val="center"/>
          </w:tcPr>
          <w:p w14:paraId="7674AF3E" w14:textId="77777777" w:rsidR="00313F17" w:rsidRPr="00DF70DE" w:rsidRDefault="00313F17" w:rsidP="00DF70DE">
            <w:pPr>
              <w:spacing w:after="0" w:line="240" w:lineRule="auto"/>
              <w:rPr>
                <w:rFonts w:ascii="Times New Roman" w:hAnsi="Times New Roman"/>
                <w:b w:val="0"/>
                <w:color w:val="000000"/>
                <w:kern w:val="24"/>
                <w:sz w:val="28"/>
                <w:szCs w:val="28"/>
                <w:lang w:val="kk-KZ"/>
              </w:rPr>
            </w:pPr>
            <w:r w:rsidRPr="00DF70DE">
              <w:rPr>
                <w:rFonts w:ascii="Times New Roman" w:hAnsi="Times New Roman"/>
                <w:b w:val="0"/>
                <w:color w:val="000000"/>
                <w:kern w:val="24"/>
                <w:sz w:val="28"/>
                <w:szCs w:val="28"/>
                <w:lang w:val="kk-KZ"/>
              </w:rPr>
              <w:t>Оқытуға және даярлауға жұмсалған қаражаттың жиынтық сомасы</w:t>
            </w:r>
          </w:p>
        </w:tc>
        <w:tc>
          <w:tcPr>
            <w:tcW w:w="757" w:type="pct"/>
            <w:vAlign w:val="center"/>
          </w:tcPr>
          <w:p w14:paraId="7573D87A" w14:textId="77777777" w:rsidR="00313F17" w:rsidRPr="00DF70DE" w:rsidRDefault="00313F17" w:rsidP="00DF70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8"/>
                <w:szCs w:val="28"/>
                <w:lang w:val="kk-KZ"/>
              </w:rPr>
            </w:pPr>
            <w:r w:rsidRPr="00DF70DE">
              <w:rPr>
                <w:rFonts w:ascii="Times New Roman" w:hAnsi="Times New Roman"/>
                <w:color w:val="000000"/>
                <w:kern w:val="24"/>
                <w:sz w:val="28"/>
                <w:szCs w:val="28"/>
                <w:lang w:val="kk-KZ"/>
              </w:rPr>
              <w:t>млн. теңге</w:t>
            </w:r>
          </w:p>
        </w:tc>
        <w:tc>
          <w:tcPr>
            <w:tcW w:w="803" w:type="pct"/>
            <w:noWrap/>
            <w:vAlign w:val="center"/>
          </w:tcPr>
          <w:p w14:paraId="7844C35E" w14:textId="77777777" w:rsidR="00313F17" w:rsidRPr="00DF70DE" w:rsidRDefault="00313F17" w:rsidP="00DF70DE">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8"/>
                <w:szCs w:val="28"/>
              </w:rPr>
            </w:pPr>
            <w:r w:rsidRPr="00DF70DE">
              <w:rPr>
                <w:rFonts w:ascii="Times New Roman" w:hAnsi="Times New Roman"/>
                <w:color w:val="000000"/>
                <w:kern w:val="24"/>
                <w:sz w:val="28"/>
                <w:szCs w:val="28"/>
              </w:rPr>
              <w:t>74,0</w:t>
            </w:r>
          </w:p>
        </w:tc>
        <w:tc>
          <w:tcPr>
            <w:tcW w:w="815" w:type="pct"/>
            <w:noWrap/>
            <w:vAlign w:val="center"/>
          </w:tcPr>
          <w:p w14:paraId="0107E184" w14:textId="77777777" w:rsidR="00313F17" w:rsidRPr="00DF70DE" w:rsidRDefault="00313F17" w:rsidP="00DF70DE">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8"/>
                <w:szCs w:val="28"/>
              </w:rPr>
            </w:pPr>
            <w:r w:rsidRPr="00DF70DE">
              <w:rPr>
                <w:rFonts w:ascii="Times New Roman" w:hAnsi="Times New Roman"/>
                <w:color w:val="000000"/>
                <w:kern w:val="24"/>
                <w:sz w:val="28"/>
                <w:szCs w:val="28"/>
              </w:rPr>
              <w:t>101,3</w:t>
            </w:r>
          </w:p>
        </w:tc>
        <w:tc>
          <w:tcPr>
            <w:tcW w:w="822" w:type="pct"/>
            <w:noWrap/>
            <w:vAlign w:val="center"/>
          </w:tcPr>
          <w:p w14:paraId="26633BE1" w14:textId="77777777" w:rsidR="00313F17" w:rsidRPr="00DF70DE" w:rsidRDefault="00313F17" w:rsidP="00DF70DE">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8"/>
                <w:szCs w:val="28"/>
              </w:rPr>
            </w:pPr>
            <w:r w:rsidRPr="00DF70DE">
              <w:rPr>
                <w:rFonts w:ascii="Times New Roman" w:hAnsi="Times New Roman"/>
                <w:color w:val="000000"/>
                <w:kern w:val="24"/>
                <w:sz w:val="28"/>
                <w:szCs w:val="28"/>
              </w:rPr>
              <w:t>110,5</w:t>
            </w:r>
          </w:p>
        </w:tc>
      </w:tr>
      <w:tr w:rsidR="00313F17" w:rsidRPr="00DF70DE" w14:paraId="5CF05CB7" w14:textId="77777777" w:rsidTr="001A4470">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03" w:type="pct"/>
            <w:vAlign w:val="center"/>
          </w:tcPr>
          <w:p w14:paraId="4B1E23B6" w14:textId="77777777" w:rsidR="00313F17" w:rsidRPr="00DF70DE" w:rsidRDefault="00313F17" w:rsidP="00DF70DE">
            <w:pPr>
              <w:spacing w:after="0" w:line="240" w:lineRule="auto"/>
              <w:rPr>
                <w:rFonts w:ascii="Times New Roman" w:hAnsi="Times New Roman"/>
                <w:b w:val="0"/>
                <w:color w:val="000000"/>
                <w:kern w:val="24"/>
                <w:sz w:val="28"/>
                <w:szCs w:val="28"/>
                <w:lang w:val="kk-KZ"/>
              </w:rPr>
            </w:pPr>
            <w:r w:rsidRPr="00DF70DE">
              <w:rPr>
                <w:rFonts w:ascii="Times New Roman" w:hAnsi="Times New Roman"/>
                <w:b w:val="0"/>
                <w:color w:val="000000"/>
                <w:kern w:val="24"/>
                <w:sz w:val="28"/>
                <w:szCs w:val="28"/>
                <w:lang w:val="kk-KZ"/>
              </w:rPr>
              <w:t>Кәсіптік даму және оқыту курстарынан өткен Жұмыскерлердің жиынтық саны</w:t>
            </w:r>
          </w:p>
        </w:tc>
        <w:tc>
          <w:tcPr>
            <w:tcW w:w="757" w:type="pct"/>
            <w:vAlign w:val="center"/>
          </w:tcPr>
          <w:p w14:paraId="5E4CEB43" w14:textId="77777777" w:rsidR="00313F17" w:rsidRPr="00DF70DE" w:rsidRDefault="00313F17" w:rsidP="00DF70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8"/>
                <w:szCs w:val="28"/>
                <w:lang w:val="kk-KZ"/>
              </w:rPr>
            </w:pPr>
            <w:r w:rsidRPr="00DF70DE">
              <w:rPr>
                <w:rFonts w:ascii="Times New Roman" w:hAnsi="Times New Roman"/>
                <w:color w:val="000000"/>
                <w:kern w:val="24"/>
                <w:sz w:val="28"/>
                <w:szCs w:val="28"/>
                <w:lang w:val="kk-KZ"/>
              </w:rPr>
              <w:t>адам-оқыту*</w:t>
            </w:r>
          </w:p>
        </w:tc>
        <w:tc>
          <w:tcPr>
            <w:tcW w:w="803" w:type="pct"/>
            <w:noWrap/>
            <w:vAlign w:val="center"/>
          </w:tcPr>
          <w:p w14:paraId="47EA43A1" w14:textId="77777777" w:rsidR="00313F17" w:rsidRPr="00DF70DE" w:rsidRDefault="00313F17" w:rsidP="00DF70DE">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8"/>
                <w:szCs w:val="28"/>
              </w:rPr>
            </w:pPr>
            <w:r w:rsidRPr="00DF70DE">
              <w:rPr>
                <w:rFonts w:ascii="Times New Roman" w:hAnsi="Times New Roman"/>
                <w:color w:val="000000"/>
                <w:kern w:val="24"/>
                <w:sz w:val="28"/>
                <w:szCs w:val="28"/>
              </w:rPr>
              <w:t>9 277</w:t>
            </w:r>
          </w:p>
        </w:tc>
        <w:tc>
          <w:tcPr>
            <w:tcW w:w="815" w:type="pct"/>
            <w:noWrap/>
            <w:vAlign w:val="center"/>
          </w:tcPr>
          <w:p w14:paraId="01314C9C" w14:textId="77777777" w:rsidR="00313F17" w:rsidRPr="00DF70DE" w:rsidRDefault="00313F17" w:rsidP="00DF70DE">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8"/>
                <w:szCs w:val="28"/>
              </w:rPr>
            </w:pPr>
            <w:r w:rsidRPr="00DF70DE">
              <w:rPr>
                <w:rFonts w:ascii="Times New Roman" w:hAnsi="Times New Roman"/>
                <w:color w:val="000000"/>
                <w:kern w:val="24"/>
                <w:sz w:val="28"/>
                <w:szCs w:val="28"/>
              </w:rPr>
              <w:t>11 281</w:t>
            </w:r>
          </w:p>
        </w:tc>
        <w:tc>
          <w:tcPr>
            <w:tcW w:w="822" w:type="pct"/>
            <w:noWrap/>
            <w:vAlign w:val="center"/>
          </w:tcPr>
          <w:p w14:paraId="5B54BD55" w14:textId="77777777" w:rsidR="00313F17" w:rsidRPr="00DF70DE" w:rsidRDefault="00313F17" w:rsidP="00DF70DE">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8"/>
                <w:szCs w:val="28"/>
              </w:rPr>
            </w:pPr>
            <w:r w:rsidRPr="00DF70DE">
              <w:rPr>
                <w:rFonts w:ascii="Times New Roman" w:hAnsi="Times New Roman"/>
                <w:color w:val="000000"/>
                <w:kern w:val="24"/>
                <w:sz w:val="28"/>
                <w:szCs w:val="28"/>
              </w:rPr>
              <w:t>9 418</w:t>
            </w:r>
          </w:p>
        </w:tc>
      </w:tr>
    </w:tbl>
    <w:p w14:paraId="0C21C0EF" w14:textId="77777777" w:rsidR="003A321C" w:rsidRPr="00DF70DE" w:rsidRDefault="003A321C" w:rsidP="00DF70DE">
      <w:pPr>
        <w:autoSpaceDE w:val="0"/>
        <w:autoSpaceDN w:val="0"/>
        <w:adjustRightInd w:val="0"/>
        <w:spacing w:after="0" w:line="240" w:lineRule="auto"/>
        <w:ind w:right="-1" w:firstLine="709"/>
        <w:jc w:val="both"/>
        <w:rPr>
          <w:rFonts w:ascii="Times New Roman" w:hAnsi="Times New Roman"/>
          <w:i/>
          <w:sz w:val="28"/>
          <w:szCs w:val="28"/>
        </w:rPr>
      </w:pPr>
    </w:p>
    <w:p w14:paraId="05F34C3F" w14:textId="77777777" w:rsidR="003A321C" w:rsidRPr="00DF70DE" w:rsidRDefault="003A321C" w:rsidP="00DF70DE">
      <w:pPr>
        <w:autoSpaceDE w:val="0"/>
        <w:autoSpaceDN w:val="0"/>
        <w:adjustRightInd w:val="0"/>
        <w:spacing w:after="0" w:line="240" w:lineRule="auto"/>
        <w:ind w:right="-1" w:firstLine="709"/>
        <w:jc w:val="both"/>
        <w:rPr>
          <w:rFonts w:ascii="Times New Roman" w:hAnsi="Times New Roman"/>
          <w:i/>
          <w:sz w:val="28"/>
          <w:szCs w:val="28"/>
          <w:lang w:val="kk-KZ"/>
        </w:rPr>
      </w:pPr>
      <w:r w:rsidRPr="00DF70DE">
        <w:rPr>
          <w:rFonts w:ascii="Times New Roman" w:hAnsi="Times New Roman"/>
          <w:i/>
          <w:sz w:val="28"/>
          <w:szCs w:val="28"/>
          <w:lang w:val="kk-KZ"/>
        </w:rPr>
        <w:t xml:space="preserve">* </w:t>
      </w:r>
      <w:r w:rsidR="00632F4F" w:rsidRPr="00DF70DE">
        <w:rPr>
          <w:rFonts w:ascii="Times New Roman" w:hAnsi="Times New Roman"/>
          <w:i/>
          <w:sz w:val="28"/>
          <w:szCs w:val="28"/>
          <w:lang w:val="kk-KZ"/>
        </w:rPr>
        <w:t>Жұмыскерлердің</w:t>
      </w:r>
      <w:r w:rsidRPr="00DF70DE">
        <w:rPr>
          <w:rFonts w:ascii="Times New Roman" w:hAnsi="Times New Roman"/>
          <w:i/>
          <w:sz w:val="28"/>
          <w:szCs w:val="28"/>
          <w:lang w:val="kk-KZ"/>
        </w:rPr>
        <w:t xml:space="preserve"> кезең ішінде өткен оқуларының жиынтық саны.</w:t>
      </w:r>
    </w:p>
    <w:p w14:paraId="61C0C1EF" w14:textId="77777777" w:rsidR="00313F17" w:rsidRPr="00DF70DE" w:rsidRDefault="00313F17" w:rsidP="00DF70DE">
      <w:pPr>
        <w:autoSpaceDE w:val="0"/>
        <w:autoSpaceDN w:val="0"/>
        <w:adjustRightInd w:val="0"/>
        <w:spacing w:after="0" w:line="240" w:lineRule="auto"/>
        <w:ind w:right="-1" w:firstLine="709"/>
        <w:jc w:val="both"/>
        <w:rPr>
          <w:rFonts w:ascii="Times New Roman" w:hAnsi="Times New Roman"/>
          <w:i/>
          <w:sz w:val="28"/>
          <w:szCs w:val="28"/>
          <w:lang w:val="kk-KZ"/>
        </w:rPr>
      </w:pPr>
    </w:p>
    <w:p w14:paraId="3ADCDEBE" w14:textId="77777777" w:rsidR="003A321C" w:rsidRPr="00DF70DE" w:rsidRDefault="003A321C" w:rsidP="00DF70DE">
      <w:pPr>
        <w:autoSpaceDE w:val="0"/>
        <w:autoSpaceDN w:val="0"/>
        <w:adjustRightInd w:val="0"/>
        <w:spacing w:after="0" w:line="240" w:lineRule="auto"/>
        <w:ind w:right="-1" w:firstLine="709"/>
        <w:jc w:val="both"/>
        <w:rPr>
          <w:rFonts w:ascii="Times New Roman" w:hAnsi="Times New Roman"/>
          <w:b/>
          <w:sz w:val="28"/>
          <w:szCs w:val="28"/>
          <w:lang w:val="kk-KZ"/>
        </w:rPr>
      </w:pPr>
      <w:r w:rsidRPr="00DF70DE">
        <w:rPr>
          <w:rFonts w:ascii="Times New Roman" w:hAnsi="Times New Roman"/>
          <w:b/>
          <w:sz w:val="28"/>
          <w:szCs w:val="28"/>
          <w:lang w:val="kk-KZ"/>
        </w:rPr>
        <w:t xml:space="preserve">1.2.4 </w:t>
      </w:r>
      <w:r w:rsidR="00632F4F" w:rsidRPr="00DF70DE">
        <w:rPr>
          <w:rFonts w:ascii="Times New Roman" w:hAnsi="Times New Roman"/>
          <w:b/>
          <w:sz w:val="28"/>
          <w:szCs w:val="28"/>
          <w:lang w:val="kk-KZ"/>
        </w:rPr>
        <w:t>Жұмыскерлерді</w:t>
      </w:r>
      <w:r w:rsidRPr="00DF70DE">
        <w:rPr>
          <w:rFonts w:ascii="Times New Roman" w:hAnsi="Times New Roman"/>
          <w:b/>
          <w:sz w:val="28"/>
          <w:szCs w:val="28"/>
          <w:lang w:val="kk-KZ"/>
        </w:rPr>
        <w:t xml:space="preserve"> оқытудың корпоративтік бағдарламаларын іске асыру және талантты түлектерді тарту</w:t>
      </w:r>
    </w:p>
    <w:p w14:paraId="4659EE99" w14:textId="77777777" w:rsidR="003A321C" w:rsidRPr="00DF70DE" w:rsidRDefault="003A321C" w:rsidP="00DF70DE">
      <w:pPr>
        <w:autoSpaceDE w:val="0"/>
        <w:autoSpaceDN w:val="0"/>
        <w:adjustRightInd w:val="0"/>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t xml:space="preserve">Жалғыз акционер мен Д. Серікбаев атындағы ШҚТУ арасындағы ғылыми-техникалық ынтымақтастық туралы келісім аясында </w:t>
      </w:r>
      <w:r w:rsidR="00313F17" w:rsidRPr="00DF70DE">
        <w:rPr>
          <w:rFonts w:ascii="Times New Roman" w:hAnsi="Times New Roman"/>
          <w:sz w:val="28"/>
          <w:szCs w:val="28"/>
          <w:lang w:val="kk-KZ"/>
        </w:rPr>
        <w:t xml:space="preserve">Қоғам қажеттіліктері үшін </w:t>
      </w:r>
      <w:r w:rsidRPr="00DF70DE">
        <w:rPr>
          <w:rFonts w:ascii="Times New Roman" w:hAnsi="Times New Roman"/>
          <w:sz w:val="28"/>
          <w:szCs w:val="28"/>
          <w:lang w:val="kk-KZ"/>
        </w:rPr>
        <w:t>2017 жылдан бастап магистранттар, ал 2018 жылдан бастап бакалаврлар дайындалуда. Оларды оқытуға жұмсалған шығындар 202</w:t>
      </w:r>
      <w:r w:rsidR="00313F17" w:rsidRPr="00DF70DE">
        <w:rPr>
          <w:rFonts w:ascii="Times New Roman" w:hAnsi="Times New Roman"/>
          <w:sz w:val="28"/>
          <w:szCs w:val="28"/>
          <w:lang w:val="kk-KZ"/>
        </w:rPr>
        <w:t xml:space="preserve">2 </w:t>
      </w:r>
      <w:r w:rsidRPr="00DF70DE">
        <w:rPr>
          <w:rFonts w:ascii="Times New Roman" w:hAnsi="Times New Roman"/>
          <w:sz w:val="28"/>
          <w:szCs w:val="28"/>
          <w:lang w:val="kk-KZ"/>
        </w:rPr>
        <w:t xml:space="preserve">жылы </w:t>
      </w:r>
      <w:r w:rsidR="00313F17" w:rsidRPr="00DF70DE">
        <w:rPr>
          <w:rFonts w:ascii="Times New Roman KZ" w:hAnsi="Times New Roman KZ"/>
          <w:sz w:val="28"/>
          <w:szCs w:val="28"/>
          <w:lang w:val="kk-KZ"/>
        </w:rPr>
        <w:t xml:space="preserve">13,89 </w:t>
      </w:r>
      <w:r w:rsidRPr="00DF70DE">
        <w:rPr>
          <w:rFonts w:ascii="Times New Roman" w:hAnsi="Times New Roman"/>
          <w:sz w:val="28"/>
          <w:szCs w:val="28"/>
          <w:lang w:val="kk-KZ"/>
        </w:rPr>
        <w:t>млн.теңгені құрады.</w:t>
      </w:r>
    </w:p>
    <w:p w14:paraId="032339AE" w14:textId="77777777" w:rsidR="003A321C" w:rsidRPr="00DF70DE" w:rsidRDefault="003A321C" w:rsidP="00DF70DE">
      <w:pPr>
        <w:autoSpaceDE w:val="0"/>
        <w:autoSpaceDN w:val="0"/>
        <w:adjustRightInd w:val="0"/>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t>202</w:t>
      </w:r>
      <w:r w:rsidR="00313F17" w:rsidRPr="00DF70DE">
        <w:rPr>
          <w:rFonts w:ascii="Times New Roman" w:hAnsi="Times New Roman"/>
          <w:sz w:val="28"/>
          <w:szCs w:val="28"/>
          <w:lang w:val="kk-KZ"/>
        </w:rPr>
        <w:t>2</w:t>
      </w:r>
      <w:r w:rsidRPr="00DF70DE">
        <w:rPr>
          <w:rFonts w:ascii="Times New Roman" w:hAnsi="Times New Roman"/>
          <w:sz w:val="28"/>
          <w:szCs w:val="28"/>
          <w:lang w:val="kk-KZ"/>
        </w:rPr>
        <w:t xml:space="preserve"> жылы </w:t>
      </w:r>
      <w:r w:rsidR="00632F4F" w:rsidRPr="00DF70DE">
        <w:rPr>
          <w:rFonts w:ascii="Times New Roman" w:hAnsi="Times New Roman"/>
          <w:sz w:val="28"/>
          <w:szCs w:val="28"/>
          <w:lang w:val="kk-KZ"/>
        </w:rPr>
        <w:t>Қ</w:t>
      </w:r>
      <w:r w:rsidRPr="00DF70DE">
        <w:rPr>
          <w:rFonts w:ascii="Times New Roman" w:hAnsi="Times New Roman"/>
          <w:sz w:val="28"/>
          <w:szCs w:val="28"/>
          <w:lang w:val="kk-KZ"/>
        </w:rPr>
        <w:t xml:space="preserve">оғам гранты бойынша білім алушылардың </w:t>
      </w:r>
      <w:r w:rsidR="00313F17" w:rsidRPr="00DF70DE">
        <w:rPr>
          <w:rFonts w:ascii="Times New Roman" w:hAnsi="Times New Roman"/>
          <w:sz w:val="28"/>
          <w:szCs w:val="28"/>
          <w:lang w:val="kk-KZ"/>
        </w:rPr>
        <w:t>алтыншы</w:t>
      </w:r>
      <w:r w:rsidR="00632F4F" w:rsidRPr="00DF70DE">
        <w:rPr>
          <w:rFonts w:ascii="Times New Roman" w:hAnsi="Times New Roman"/>
          <w:sz w:val="28"/>
          <w:szCs w:val="28"/>
          <w:lang w:val="kk-KZ"/>
        </w:rPr>
        <w:t xml:space="preserve"> </w:t>
      </w:r>
      <w:r w:rsidRPr="00DF70DE">
        <w:rPr>
          <w:rFonts w:ascii="Times New Roman" w:hAnsi="Times New Roman"/>
          <w:sz w:val="28"/>
          <w:szCs w:val="28"/>
          <w:lang w:val="kk-KZ"/>
        </w:rPr>
        <w:t>легі қалыптасты-202</w:t>
      </w:r>
      <w:r w:rsidR="00313F17" w:rsidRPr="00DF70DE">
        <w:rPr>
          <w:rFonts w:ascii="Times New Roman" w:hAnsi="Times New Roman"/>
          <w:sz w:val="28"/>
          <w:szCs w:val="28"/>
          <w:lang w:val="kk-KZ"/>
        </w:rPr>
        <w:t>2</w:t>
      </w:r>
      <w:r w:rsidRPr="00DF70DE">
        <w:rPr>
          <w:rFonts w:ascii="Times New Roman" w:hAnsi="Times New Roman"/>
          <w:sz w:val="28"/>
          <w:szCs w:val="28"/>
          <w:lang w:val="kk-KZ"/>
        </w:rPr>
        <w:t>-202</w:t>
      </w:r>
      <w:r w:rsidR="00313F17" w:rsidRPr="00DF70DE">
        <w:rPr>
          <w:rFonts w:ascii="Times New Roman" w:hAnsi="Times New Roman"/>
          <w:sz w:val="28"/>
          <w:szCs w:val="28"/>
          <w:lang w:val="kk-KZ"/>
        </w:rPr>
        <w:t>5</w:t>
      </w:r>
      <w:r w:rsidRPr="00DF70DE">
        <w:rPr>
          <w:rFonts w:ascii="Times New Roman" w:hAnsi="Times New Roman"/>
          <w:sz w:val="28"/>
          <w:szCs w:val="28"/>
          <w:lang w:val="kk-KZ"/>
        </w:rPr>
        <w:t xml:space="preserve"> оқу жылдарына </w:t>
      </w:r>
      <w:r w:rsidR="00313F17" w:rsidRPr="00DF70DE">
        <w:rPr>
          <w:rFonts w:ascii="Times New Roman" w:hAnsi="Times New Roman"/>
          <w:sz w:val="28"/>
          <w:szCs w:val="28"/>
          <w:lang w:val="kk-KZ"/>
        </w:rPr>
        <w:t>5</w:t>
      </w:r>
      <w:r w:rsidR="00632F4F" w:rsidRPr="00DF70DE">
        <w:rPr>
          <w:rFonts w:ascii="Times New Roman" w:hAnsi="Times New Roman"/>
          <w:sz w:val="28"/>
          <w:szCs w:val="28"/>
          <w:lang w:val="kk-KZ"/>
        </w:rPr>
        <w:t xml:space="preserve"> </w:t>
      </w:r>
      <w:r w:rsidRPr="00DF70DE">
        <w:rPr>
          <w:rFonts w:ascii="Times New Roman" w:hAnsi="Times New Roman"/>
          <w:sz w:val="28"/>
          <w:szCs w:val="28"/>
          <w:lang w:val="kk-KZ"/>
        </w:rPr>
        <w:t xml:space="preserve">бакалавр (Қоғам </w:t>
      </w:r>
      <w:r w:rsidR="00632F4F" w:rsidRPr="00DF70DE">
        <w:rPr>
          <w:rFonts w:ascii="Times New Roman" w:hAnsi="Times New Roman"/>
          <w:sz w:val="28"/>
          <w:szCs w:val="28"/>
          <w:lang w:val="kk-KZ"/>
        </w:rPr>
        <w:t>Жұмыскерлері</w:t>
      </w:r>
      <w:r w:rsidRPr="00DF70DE">
        <w:rPr>
          <w:rFonts w:ascii="Times New Roman" w:hAnsi="Times New Roman"/>
          <w:sz w:val="28"/>
          <w:szCs w:val="28"/>
          <w:lang w:val="kk-KZ"/>
        </w:rPr>
        <w:t xml:space="preserve">). </w:t>
      </w:r>
    </w:p>
    <w:p w14:paraId="7968705F" w14:textId="77777777" w:rsidR="003A321C" w:rsidRPr="00DF70DE" w:rsidRDefault="003A321C" w:rsidP="00DF70DE">
      <w:pPr>
        <w:autoSpaceDE w:val="0"/>
        <w:autoSpaceDN w:val="0"/>
        <w:adjustRightInd w:val="0"/>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t>2017-202</w:t>
      </w:r>
      <w:r w:rsidR="00313F17" w:rsidRPr="00DF70DE">
        <w:rPr>
          <w:rFonts w:ascii="Times New Roman" w:hAnsi="Times New Roman"/>
          <w:sz w:val="28"/>
          <w:szCs w:val="28"/>
          <w:lang w:val="kk-KZ"/>
        </w:rPr>
        <w:t>2</w:t>
      </w:r>
      <w:r w:rsidRPr="00DF70DE">
        <w:rPr>
          <w:rFonts w:ascii="Times New Roman" w:hAnsi="Times New Roman"/>
          <w:sz w:val="28"/>
          <w:szCs w:val="28"/>
          <w:lang w:val="kk-KZ"/>
        </w:rPr>
        <w:t xml:space="preserve"> жылдар аралығында </w:t>
      </w:r>
      <w:r w:rsidR="00313F17" w:rsidRPr="00DF70DE">
        <w:rPr>
          <w:rFonts w:ascii="Times New Roman" w:hAnsi="Times New Roman"/>
          <w:sz w:val="28"/>
          <w:szCs w:val="28"/>
          <w:lang w:val="kk-KZ"/>
        </w:rPr>
        <w:t>Қоғамның</w:t>
      </w:r>
      <w:r w:rsidRPr="00DF70DE">
        <w:rPr>
          <w:rFonts w:ascii="Times New Roman" w:hAnsi="Times New Roman"/>
          <w:sz w:val="28"/>
          <w:szCs w:val="28"/>
          <w:lang w:val="kk-KZ"/>
        </w:rPr>
        <w:t xml:space="preserve"> гранты бойынша оқыған Қоғам </w:t>
      </w:r>
      <w:r w:rsidR="00313F17" w:rsidRPr="00DF70DE">
        <w:rPr>
          <w:rFonts w:ascii="Times New Roman" w:hAnsi="Times New Roman"/>
          <w:sz w:val="28"/>
          <w:szCs w:val="28"/>
          <w:lang w:val="kk-KZ"/>
        </w:rPr>
        <w:t>Ж</w:t>
      </w:r>
      <w:r w:rsidR="00632F4F" w:rsidRPr="00DF70DE">
        <w:rPr>
          <w:rFonts w:ascii="Times New Roman" w:hAnsi="Times New Roman"/>
          <w:sz w:val="28"/>
          <w:szCs w:val="28"/>
          <w:lang w:val="kk-KZ"/>
        </w:rPr>
        <w:t xml:space="preserve">ұмыскерлерінің </w:t>
      </w:r>
      <w:r w:rsidRPr="00DF70DE">
        <w:rPr>
          <w:rFonts w:ascii="Times New Roman" w:hAnsi="Times New Roman"/>
          <w:sz w:val="28"/>
          <w:szCs w:val="28"/>
          <w:lang w:val="kk-KZ"/>
        </w:rPr>
        <w:t xml:space="preserve">ішінен </w:t>
      </w:r>
      <w:r w:rsidR="00313F17" w:rsidRPr="00DF70DE">
        <w:rPr>
          <w:rFonts w:ascii="Times New Roman" w:hAnsi="Times New Roman"/>
          <w:sz w:val="28"/>
          <w:szCs w:val="28"/>
          <w:lang w:val="kk-KZ"/>
        </w:rPr>
        <w:t>9</w:t>
      </w:r>
      <w:r w:rsidRPr="00DF70DE">
        <w:rPr>
          <w:rFonts w:ascii="Times New Roman" w:hAnsi="Times New Roman"/>
          <w:sz w:val="28"/>
          <w:szCs w:val="28"/>
          <w:lang w:val="kk-KZ"/>
        </w:rPr>
        <w:t xml:space="preserve"> адам жұмысқа орналастырылды. </w:t>
      </w:r>
    </w:p>
    <w:p w14:paraId="36ABD424" w14:textId="77777777" w:rsidR="003A321C" w:rsidRPr="00DF70DE" w:rsidRDefault="003A321C" w:rsidP="00DF70DE">
      <w:pPr>
        <w:autoSpaceDE w:val="0"/>
        <w:autoSpaceDN w:val="0"/>
        <w:adjustRightInd w:val="0"/>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t>Бакалаврлар мен магистранттарды оқытуға жұмсалатын шығыстар серпіні, сондай-ақ 20</w:t>
      </w:r>
      <w:r w:rsidR="00313F17" w:rsidRPr="00DF70DE">
        <w:rPr>
          <w:rFonts w:ascii="Times New Roman" w:hAnsi="Times New Roman"/>
          <w:sz w:val="28"/>
          <w:szCs w:val="28"/>
          <w:lang w:val="kk-KZ"/>
        </w:rPr>
        <w:t>20</w:t>
      </w:r>
      <w:r w:rsidRPr="00DF70DE">
        <w:rPr>
          <w:rFonts w:ascii="Times New Roman" w:hAnsi="Times New Roman"/>
          <w:sz w:val="28"/>
          <w:szCs w:val="28"/>
          <w:lang w:val="kk-KZ"/>
        </w:rPr>
        <w:t>-202</w:t>
      </w:r>
      <w:r w:rsidR="00313F17" w:rsidRPr="00DF70DE">
        <w:rPr>
          <w:rFonts w:ascii="Times New Roman" w:hAnsi="Times New Roman"/>
          <w:sz w:val="28"/>
          <w:szCs w:val="28"/>
          <w:lang w:val="kk-KZ"/>
        </w:rPr>
        <w:t xml:space="preserve">2 </w:t>
      </w:r>
      <w:r w:rsidRPr="00DF70DE">
        <w:rPr>
          <w:rFonts w:ascii="Times New Roman" w:hAnsi="Times New Roman"/>
          <w:sz w:val="28"/>
          <w:szCs w:val="28"/>
          <w:lang w:val="kk-KZ"/>
        </w:rPr>
        <w:t>жылдардағы оқитын студенттер саны 3-кестеде келтірілген.</w:t>
      </w:r>
    </w:p>
    <w:p w14:paraId="78F63B92" w14:textId="77777777" w:rsidR="003A321C" w:rsidRPr="00DF70DE" w:rsidRDefault="003A321C" w:rsidP="00DF70DE">
      <w:pPr>
        <w:spacing w:after="0" w:line="240" w:lineRule="auto"/>
        <w:ind w:right="-1" w:firstLine="709"/>
        <w:jc w:val="both"/>
        <w:rPr>
          <w:rFonts w:ascii="Times New Roman" w:eastAsia="Calibri" w:hAnsi="Times New Roman"/>
          <w:bCs/>
          <w:sz w:val="28"/>
          <w:szCs w:val="28"/>
          <w:lang w:val="kk-KZ"/>
        </w:rPr>
      </w:pPr>
      <w:bookmarkStart w:id="4" w:name="_Toc499219414"/>
      <w:bookmarkEnd w:id="3"/>
    </w:p>
    <w:p w14:paraId="19584FB8" w14:textId="77777777" w:rsidR="003A321C" w:rsidRPr="00DF70DE" w:rsidRDefault="003A321C" w:rsidP="00DF70DE">
      <w:pPr>
        <w:spacing w:after="0" w:line="240" w:lineRule="auto"/>
        <w:ind w:right="-1" w:firstLine="709"/>
        <w:jc w:val="both"/>
        <w:rPr>
          <w:rFonts w:ascii="Times New Roman" w:eastAsia="Calibri" w:hAnsi="Times New Roman"/>
          <w:bCs/>
          <w:sz w:val="28"/>
          <w:szCs w:val="28"/>
        </w:rPr>
      </w:pPr>
      <w:r w:rsidRPr="00DF70DE">
        <w:rPr>
          <w:rFonts w:ascii="Times New Roman" w:eastAsia="Calibri" w:hAnsi="Times New Roman"/>
          <w:bCs/>
          <w:sz w:val="28"/>
          <w:szCs w:val="28"/>
        </w:rPr>
        <w:t>3</w:t>
      </w:r>
      <w:r w:rsidR="00632F4F" w:rsidRPr="00DF70DE">
        <w:rPr>
          <w:rFonts w:ascii="Times New Roman" w:eastAsia="Calibri" w:hAnsi="Times New Roman"/>
          <w:bCs/>
          <w:sz w:val="28"/>
          <w:szCs w:val="28"/>
          <w:lang w:val="kk-KZ"/>
        </w:rPr>
        <w:t>- Кесте</w:t>
      </w:r>
    </w:p>
    <w:tbl>
      <w:tblPr>
        <w:tblStyle w:val="-411"/>
        <w:tblW w:w="4824" w:type="pct"/>
        <w:jc w:val="center"/>
        <w:tblLook w:val="04A0" w:firstRow="1" w:lastRow="0" w:firstColumn="1" w:lastColumn="0" w:noHBand="0" w:noVBand="1"/>
      </w:tblPr>
      <w:tblGrid>
        <w:gridCol w:w="3942"/>
        <w:gridCol w:w="1715"/>
        <w:gridCol w:w="1501"/>
        <w:gridCol w:w="1416"/>
        <w:gridCol w:w="1343"/>
      </w:tblGrid>
      <w:tr w:rsidR="003A321C" w:rsidRPr="00DF70DE" w14:paraId="22169F8D" w14:textId="77777777" w:rsidTr="00C17911">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87" w:type="pct"/>
            <w:vMerge w:val="restart"/>
            <w:shd w:val="clear" w:color="auto" w:fill="2E74B5" w:themeFill="accent1" w:themeFillShade="BF"/>
            <w:noWrap/>
            <w:vAlign w:val="center"/>
          </w:tcPr>
          <w:p w14:paraId="6BF70D19" w14:textId="77777777" w:rsidR="003A321C" w:rsidRPr="00DF70DE" w:rsidRDefault="003A321C" w:rsidP="00DF70DE">
            <w:pPr>
              <w:spacing w:after="0" w:line="240" w:lineRule="auto"/>
              <w:jc w:val="center"/>
              <w:rPr>
                <w:rFonts w:ascii="Times New Roman" w:hAnsi="Times New Roman"/>
                <w:color w:val="FFFFFF"/>
                <w:kern w:val="24"/>
                <w:sz w:val="28"/>
                <w:szCs w:val="28"/>
                <w:lang w:val="kk-KZ"/>
              </w:rPr>
            </w:pPr>
            <w:r w:rsidRPr="00DF70DE">
              <w:rPr>
                <w:rFonts w:ascii="Times New Roman" w:hAnsi="Times New Roman"/>
                <w:color w:val="FFFFFF"/>
                <w:kern w:val="24"/>
                <w:sz w:val="28"/>
                <w:szCs w:val="28"/>
                <w:lang w:val="kk-KZ"/>
              </w:rPr>
              <w:t>Атауы</w:t>
            </w:r>
          </w:p>
        </w:tc>
        <w:tc>
          <w:tcPr>
            <w:tcW w:w="864" w:type="pct"/>
            <w:vMerge w:val="restart"/>
            <w:shd w:val="clear" w:color="auto" w:fill="2E74B5" w:themeFill="accent1" w:themeFillShade="BF"/>
            <w:vAlign w:val="center"/>
          </w:tcPr>
          <w:p w14:paraId="7FBE6E51" w14:textId="77777777" w:rsidR="003A321C" w:rsidRPr="00DF70DE" w:rsidRDefault="003A321C" w:rsidP="00DF70D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8"/>
                <w:szCs w:val="28"/>
                <w:lang w:val="kk-KZ"/>
              </w:rPr>
            </w:pPr>
            <w:r w:rsidRPr="00DF70DE">
              <w:rPr>
                <w:rFonts w:ascii="Times New Roman" w:hAnsi="Times New Roman"/>
                <w:color w:val="FFFFFF"/>
                <w:kern w:val="24"/>
                <w:sz w:val="28"/>
                <w:szCs w:val="28"/>
                <w:lang w:val="kk-KZ"/>
              </w:rPr>
              <w:t>Өлшем бірлік</w:t>
            </w:r>
          </w:p>
        </w:tc>
        <w:tc>
          <w:tcPr>
            <w:tcW w:w="2148" w:type="pct"/>
            <w:gridSpan w:val="3"/>
            <w:shd w:val="clear" w:color="auto" w:fill="2E74B5" w:themeFill="accent1" w:themeFillShade="BF"/>
          </w:tcPr>
          <w:p w14:paraId="479B0B8B" w14:textId="2CAB1726" w:rsidR="003A321C" w:rsidRPr="00DF70DE" w:rsidRDefault="003A321C" w:rsidP="00DF70D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8"/>
                <w:szCs w:val="28"/>
                <w:lang w:val="kk-KZ"/>
              </w:rPr>
            </w:pPr>
            <w:r w:rsidRPr="00DF70DE">
              <w:rPr>
                <w:rFonts w:ascii="Times New Roman" w:hAnsi="Times New Roman"/>
                <w:color w:val="FFFFFF"/>
                <w:kern w:val="24"/>
                <w:sz w:val="28"/>
                <w:szCs w:val="28"/>
                <w:lang w:val="kk-KZ"/>
              </w:rPr>
              <w:t>Жыл</w:t>
            </w:r>
          </w:p>
        </w:tc>
      </w:tr>
      <w:tr w:rsidR="00313F17" w:rsidRPr="00DF70DE" w14:paraId="0BA3B93A" w14:textId="77777777" w:rsidTr="00C1791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87" w:type="pct"/>
            <w:vMerge/>
            <w:shd w:val="clear" w:color="auto" w:fill="2E74B5" w:themeFill="accent1" w:themeFillShade="BF"/>
            <w:noWrap/>
            <w:vAlign w:val="center"/>
          </w:tcPr>
          <w:p w14:paraId="58F3A5B5" w14:textId="77777777" w:rsidR="00313F17" w:rsidRPr="00DF70DE" w:rsidRDefault="00313F17" w:rsidP="00DF70DE">
            <w:pPr>
              <w:spacing w:after="0" w:line="240" w:lineRule="auto"/>
              <w:jc w:val="center"/>
              <w:rPr>
                <w:rFonts w:ascii="Times New Roman" w:hAnsi="Times New Roman"/>
                <w:color w:val="FFFFFF"/>
                <w:kern w:val="24"/>
                <w:sz w:val="28"/>
                <w:szCs w:val="28"/>
              </w:rPr>
            </w:pPr>
          </w:p>
        </w:tc>
        <w:tc>
          <w:tcPr>
            <w:tcW w:w="864" w:type="pct"/>
            <w:vMerge/>
            <w:shd w:val="clear" w:color="auto" w:fill="2E74B5" w:themeFill="accent1" w:themeFillShade="BF"/>
            <w:vAlign w:val="center"/>
          </w:tcPr>
          <w:p w14:paraId="16290785" w14:textId="77777777" w:rsidR="00313F17" w:rsidRPr="00DF70DE" w:rsidRDefault="00313F17" w:rsidP="00DF70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8"/>
                <w:szCs w:val="28"/>
              </w:rPr>
            </w:pPr>
          </w:p>
        </w:tc>
        <w:tc>
          <w:tcPr>
            <w:tcW w:w="757" w:type="pct"/>
            <w:shd w:val="clear" w:color="auto" w:fill="2E74B5" w:themeFill="accent1" w:themeFillShade="BF"/>
            <w:noWrap/>
            <w:vAlign w:val="center"/>
          </w:tcPr>
          <w:p w14:paraId="3F1228F9" w14:textId="77777777" w:rsidR="00313F17" w:rsidRPr="00DF70DE" w:rsidRDefault="00313F17" w:rsidP="00DF70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8"/>
                <w:szCs w:val="28"/>
              </w:rPr>
            </w:pPr>
            <w:r w:rsidRPr="00DF70DE">
              <w:rPr>
                <w:rFonts w:ascii="Times New Roman" w:hAnsi="Times New Roman"/>
                <w:b/>
                <w:color w:val="FFFFFF"/>
                <w:kern w:val="24"/>
                <w:sz w:val="28"/>
                <w:szCs w:val="28"/>
              </w:rPr>
              <w:t>2020</w:t>
            </w:r>
          </w:p>
        </w:tc>
        <w:tc>
          <w:tcPr>
            <w:tcW w:w="714" w:type="pct"/>
            <w:shd w:val="clear" w:color="auto" w:fill="2E74B5" w:themeFill="accent1" w:themeFillShade="BF"/>
            <w:noWrap/>
          </w:tcPr>
          <w:p w14:paraId="36BAA004" w14:textId="77777777" w:rsidR="00313F17" w:rsidRPr="00DF70DE" w:rsidRDefault="00313F17" w:rsidP="00DF70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8"/>
                <w:szCs w:val="28"/>
              </w:rPr>
            </w:pPr>
            <w:r w:rsidRPr="00DF70DE">
              <w:rPr>
                <w:rFonts w:ascii="Times New Roman" w:hAnsi="Times New Roman"/>
                <w:b/>
                <w:color w:val="FFFFFF"/>
                <w:kern w:val="24"/>
                <w:sz w:val="28"/>
                <w:szCs w:val="28"/>
              </w:rPr>
              <w:t>2021</w:t>
            </w:r>
          </w:p>
        </w:tc>
        <w:tc>
          <w:tcPr>
            <w:tcW w:w="677" w:type="pct"/>
            <w:shd w:val="clear" w:color="auto" w:fill="2E74B5" w:themeFill="accent1" w:themeFillShade="BF"/>
            <w:noWrap/>
          </w:tcPr>
          <w:p w14:paraId="30997ED7" w14:textId="77777777" w:rsidR="00313F17" w:rsidRPr="00DF70DE" w:rsidRDefault="00313F17" w:rsidP="00DF70DE">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8"/>
                <w:szCs w:val="28"/>
              </w:rPr>
            </w:pPr>
            <w:r w:rsidRPr="00DF70DE">
              <w:rPr>
                <w:rFonts w:ascii="Times New Roman" w:hAnsi="Times New Roman"/>
                <w:b/>
                <w:color w:val="FFFFFF"/>
                <w:kern w:val="24"/>
                <w:sz w:val="28"/>
                <w:szCs w:val="28"/>
              </w:rPr>
              <w:t>2022</w:t>
            </w:r>
          </w:p>
        </w:tc>
      </w:tr>
      <w:tr w:rsidR="00313F17" w:rsidRPr="00DF70DE" w14:paraId="57C5FF8D" w14:textId="77777777" w:rsidTr="00C17911">
        <w:trPr>
          <w:trHeight w:val="599"/>
          <w:jc w:val="center"/>
        </w:trPr>
        <w:tc>
          <w:tcPr>
            <w:cnfStyle w:val="001000000000" w:firstRow="0" w:lastRow="0" w:firstColumn="1" w:lastColumn="0" w:oddVBand="0" w:evenVBand="0" w:oddHBand="0" w:evenHBand="0" w:firstRowFirstColumn="0" w:firstRowLastColumn="0" w:lastRowFirstColumn="0" w:lastRowLastColumn="0"/>
            <w:tcW w:w="1987" w:type="pct"/>
            <w:vAlign w:val="center"/>
          </w:tcPr>
          <w:p w14:paraId="2305A59D" w14:textId="77777777" w:rsidR="00313F17" w:rsidRPr="00DF70DE" w:rsidRDefault="00313F17" w:rsidP="00DF70DE">
            <w:pPr>
              <w:spacing w:after="0" w:line="240" w:lineRule="auto"/>
              <w:jc w:val="center"/>
              <w:rPr>
                <w:rFonts w:ascii="Times New Roman" w:hAnsi="Times New Roman"/>
                <w:b w:val="0"/>
                <w:color w:val="000000"/>
                <w:kern w:val="24"/>
                <w:sz w:val="28"/>
                <w:szCs w:val="28"/>
                <w:lang w:val="kk-KZ"/>
              </w:rPr>
            </w:pPr>
            <w:r w:rsidRPr="00DF70DE">
              <w:rPr>
                <w:rFonts w:ascii="Times New Roman" w:hAnsi="Times New Roman"/>
                <w:b w:val="0"/>
                <w:color w:val="000000"/>
                <w:kern w:val="24"/>
                <w:sz w:val="28"/>
                <w:szCs w:val="28"/>
                <w:lang w:val="kk-KZ"/>
              </w:rPr>
              <w:t>Бакалаврлар мен магистранттарды оқытуға арналған шығыстар</w:t>
            </w:r>
          </w:p>
        </w:tc>
        <w:tc>
          <w:tcPr>
            <w:tcW w:w="864" w:type="pct"/>
            <w:vAlign w:val="center"/>
          </w:tcPr>
          <w:p w14:paraId="2AAF2CB6" w14:textId="77777777" w:rsidR="00313F17" w:rsidRPr="00DF70DE" w:rsidRDefault="00313F17" w:rsidP="00DF70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8"/>
                <w:szCs w:val="28"/>
                <w:lang w:val="kk-KZ"/>
              </w:rPr>
            </w:pPr>
            <w:r w:rsidRPr="00DF70DE">
              <w:rPr>
                <w:rFonts w:ascii="Times New Roman" w:hAnsi="Times New Roman"/>
                <w:color w:val="000000"/>
                <w:kern w:val="24"/>
                <w:sz w:val="28"/>
                <w:szCs w:val="28"/>
                <w:lang w:val="kk-KZ"/>
              </w:rPr>
              <w:t>млн. теңге</w:t>
            </w:r>
          </w:p>
        </w:tc>
        <w:tc>
          <w:tcPr>
            <w:tcW w:w="757" w:type="pct"/>
            <w:noWrap/>
            <w:vAlign w:val="center"/>
          </w:tcPr>
          <w:p w14:paraId="1D531032" w14:textId="77777777" w:rsidR="00313F17" w:rsidRPr="00DF70DE" w:rsidRDefault="00313F17" w:rsidP="00DF70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8"/>
                <w:szCs w:val="28"/>
              </w:rPr>
            </w:pPr>
            <w:r w:rsidRPr="00DF70DE">
              <w:rPr>
                <w:rFonts w:ascii="Times New Roman" w:hAnsi="Times New Roman"/>
                <w:color w:val="000000"/>
                <w:kern w:val="24"/>
                <w:sz w:val="28"/>
                <w:szCs w:val="28"/>
              </w:rPr>
              <w:t>8,93</w:t>
            </w:r>
          </w:p>
        </w:tc>
        <w:tc>
          <w:tcPr>
            <w:tcW w:w="714" w:type="pct"/>
            <w:noWrap/>
            <w:vAlign w:val="center"/>
          </w:tcPr>
          <w:p w14:paraId="16A10BFC" w14:textId="77777777" w:rsidR="00313F17" w:rsidRPr="00DF70DE" w:rsidRDefault="00313F17" w:rsidP="00DF70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8"/>
                <w:szCs w:val="28"/>
              </w:rPr>
            </w:pPr>
            <w:r w:rsidRPr="00DF70DE">
              <w:rPr>
                <w:rFonts w:ascii="Times New Roman" w:hAnsi="Times New Roman"/>
                <w:color w:val="000000"/>
                <w:kern w:val="24"/>
                <w:sz w:val="28"/>
                <w:szCs w:val="28"/>
              </w:rPr>
              <w:t>6,95</w:t>
            </w:r>
          </w:p>
        </w:tc>
        <w:tc>
          <w:tcPr>
            <w:tcW w:w="677" w:type="pct"/>
            <w:noWrap/>
            <w:vAlign w:val="center"/>
          </w:tcPr>
          <w:p w14:paraId="3B557067" w14:textId="77777777" w:rsidR="00313F17" w:rsidRPr="00DF70DE" w:rsidRDefault="00313F17" w:rsidP="00DF70DE">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8"/>
                <w:szCs w:val="28"/>
              </w:rPr>
            </w:pPr>
            <w:r w:rsidRPr="00DF70DE">
              <w:rPr>
                <w:rFonts w:ascii="Times New Roman" w:hAnsi="Times New Roman"/>
                <w:color w:val="000000"/>
                <w:kern w:val="24"/>
                <w:sz w:val="28"/>
                <w:szCs w:val="28"/>
              </w:rPr>
              <w:t>13,89*</w:t>
            </w:r>
          </w:p>
        </w:tc>
      </w:tr>
      <w:tr w:rsidR="00313F17" w:rsidRPr="00DF70DE" w14:paraId="12C70CAB" w14:textId="77777777" w:rsidTr="00C17911">
        <w:trPr>
          <w:cnfStyle w:val="000000100000" w:firstRow="0" w:lastRow="0" w:firstColumn="0" w:lastColumn="0" w:oddVBand="0" w:evenVBand="0" w:oddHBand="1" w:evenHBand="0" w:firstRowFirstColumn="0" w:firstRowLastColumn="0" w:lastRowFirstColumn="0" w:lastRowLastColumn="0"/>
          <w:trHeight w:val="537"/>
          <w:jc w:val="center"/>
        </w:trPr>
        <w:tc>
          <w:tcPr>
            <w:cnfStyle w:val="001000000000" w:firstRow="0" w:lastRow="0" w:firstColumn="1" w:lastColumn="0" w:oddVBand="0" w:evenVBand="0" w:oddHBand="0" w:evenHBand="0" w:firstRowFirstColumn="0" w:firstRowLastColumn="0" w:lastRowFirstColumn="0" w:lastRowLastColumn="0"/>
            <w:tcW w:w="1987" w:type="pct"/>
            <w:vAlign w:val="center"/>
          </w:tcPr>
          <w:p w14:paraId="61E99FC9" w14:textId="77777777" w:rsidR="00313F17" w:rsidRPr="00DF70DE" w:rsidRDefault="00313F17" w:rsidP="00DF70DE">
            <w:pPr>
              <w:spacing w:after="0" w:line="240" w:lineRule="auto"/>
              <w:jc w:val="center"/>
              <w:rPr>
                <w:rFonts w:ascii="Times New Roman" w:hAnsi="Times New Roman"/>
                <w:b w:val="0"/>
                <w:color w:val="000000"/>
                <w:kern w:val="24"/>
                <w:sz w:val="28"/>
                <w:szCs w:val="28"/>
                <w:lang w:val="kk-KZ"/>
              </w:rPr>
            </w:pPr>
            <w:r w:rsidRPr="00DF70DE">
              <w:rPr>
                <w:rFonts w:ascii="Times New Roman" w:hAnsi="Times New Roman"/>
                <w:b w:val="0"/>
                <w:color w:val="000000"/>
                <w:kern w:val="24"/>
                <w:sz w:val="28"/>
                <w:szCs w:val="28"/>
                <w:lang w:val="kk-KZ"/>
              </w:rPr>
              <w:t>Студенттер саны</w:t>
            </w:r>
          </w:p>
        </w:tc>
        <w:tc>
          <w:tcPr>
            <w:tcW w:w="864" w:type="pct"/>
            <w:vAlign w:val="center"/>
          </w:tcPr>
          <w:p w14:paraId="5AA3BA82" w14:textId="77777777" w:rsidR="00313F17" w:rsidRPr="00DF70DE" w:rsidRDefault="00CD0D9E" w:rsidP="00DF70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8"/>
                <w:szCs w:val="28"/>
                <w:lang w:val="kk-KZ"/>
              </w:rPr>
            </w:pPr>
            <w:r w:rsidRPr="00DF70DE">
              <w:rPr>
                <w:rFonts w:ascii="Times New Roman" w:hAnsi="Times New Roman"/>
                <w:color w:val="000000"/>
                <w:kern w:val="24"/>
                <w:sz w:val="28"/>
                <w:szCs w:val="28"/>
                <w:lang w:val="kk-KZ"/>
              </w:rPr>
              <w:t>а</w:t>
            </w:r>
            <w:r w:rsidR="00313F17" w:rsidRPr="00DF70DE">
              <w:rPr>
                <w:rFonts w:ascii="Times New Roman" w:hAnsi="Times New Roman"/>
                <w:color w:val="000000"/>
                <w:kern w:val="24"/>
                <w:sz w:val="28"/>
                <w:szCs w:val="28"/>
                <w:lang w:val="kk-KZ"/>
              </w:rPr>
              <w:t>дам</w:t>
            </w:r>
          </w:p>
        </w:tc>
        <w:tc>
          <w:tcPr>
            <w:tcW w:w="757" w:type="pct"/>
            <w:noWrap/>
            <w:vAlign w:val="center"/>
          </w:tcPr>
          <w:p w14:paraId="5636FAEC" w14:textId="77777777" w:rsidR="00313F17" w:rsidRPr="00DF70DE" w:rsidRDefault="00313F17" w:rsidP="00DF70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8"/>
                <w:szCs w:val="28"/>
              </w:rPr>
            </w:pPr>
            <w:r w:rsidRPr="00DF70DE">
              <w:rPr>
                <w:rFonts w:ascii="Times New Roman" w:hAnsi="Times New Roman"/>
                <w:color w:val="000000"/>
                <w:kern w:val="24"/>
                <w:sz w:val="28"/>
                <w:szCs w:val="28"/>
              </w:rPr>
              <w:t>20</w:t>
            </w:r>
          </w:p>
        </w:tc>
        <w:tc>
          <w:tcPr>
            <w:tcW w:w="714" w:type="pct"/>
            <w:noWrap/>
            <w:vAlign w:val="center"/>
          </w:tcPr>
          <w:p w14:paraId="16450694" w14:textId="77777777" w:rsidR="00313F17" w:rsidRPr="00DF70DE" w:rsidRDefault="00313F17" w:rsidP="00DF70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8"/>
                <w:szCs w:val="28"/>
              </w:rPr>
            </w:pPr>
            <w:r w:rsidRPr="00DF70DE">
              <w:rPr>
                <w:rFonts w:ascii="Times New Roman" w:hAnsi="Times New Roman"/>
                <w:color w:val="000000"/>
                <w:kern w:val="24"/>
                <w:sz w:val="28"/>
                <w:szCs w:val="28"/>
              </w:rPr>
              <w:t>18</w:t>
            </w:r>
          </w:p>
        </w:tc>
        <w:tc>
          <w:tcPr>
            <w:tcW w:w="677" w:type="pct"/>
            <w:noWrap/>
            <w:vAlign w:val="center"/>
          </w:tcPr>
          <w:p w14:paraId="711A233F" w14:textId="77777777" w:rsidR="00313F17" w:rsidRPr="00DF70DE" w:rsidRDefault="00313F17" w:rsidP="00DF70DE">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8"/>
                <w:szCs w:val="28"/>
              </w:rPr>
            </w:pPr>
            <w:r w:rsidRPr="00DF70DE">
              <w:rPr>
                <w:rFonts w:ascii="Times New Roman" w:hAnsi="Times New Roman"/>
                <w:color w:val="000000"/>
                <w:kern w:val="24"/>
                <w:sz w:val="28"/>
                <w:szCs w:val="28"/>
              </w:rPr>
              <w:t>13</w:t>
            </w:r>
          </w:p>
        </w:tc>
      </w:tr>
    </w:tbl>
    <w:p w14:paraId="504C7DD2" w14:textId="77777777" w:rsidR="00FE20A5" w:rsidRPr="00DF70DE" w:rsidRDefault="00FE20A5" w:rsidP="00DF70DE">
      <w:pPr>
        <w:tabs>
          <w:tab w:val="left" w:pos="993"/>
        </w:tabs>
        <w:spacing w:after="0" w:line="240" w:lineRule="auto"/>
        <w:ind w:right="-1" w:firstLine="709"/>
        <w:jc w:val="both"/>
        <w:rPr>
          <w:rFonts w:ascii="Times New Roman" w:hAnsi="Times New Roman"/>
          <w:i/>
          <w:sz w:val="28"/>
          <w:szCs w:val="28"/>
          <w:lang w:val="kk-KZ"/>
        </w:rPr>
      </w:pPr>
      <w:r w:rsidRPr="00DF70DE">
        <w:rPr>
          <w:rFonts w:ascii="Times New Roman" w:hAnsi="Times New Roman"/>
          <w:i/>
          <w:sz w:val="28"/>
          <w:szCs w:val="28"/>
        </w:rPr>
        <w:t>* </w:t>
      </w:r>
      <w:r w:rsidR="00313F17" w:rsidRPr="00DF70DE">
        <w:rPr>
          <w:rFonts w:ascii="Times New Roman" w:hAnsi="Times New Roman"/>
          <w:i/>
          <w:sz w:val="28"/>
          <w:szCs w:val="28"/>
          <w:lang w:val="kk-KZ"/>
        </w:rPr>
        <w:t>2022 жылы шығыстардың ұлғаюы 2022 жылы оқуға түскен Жұмыскерлердің бүкіл оқу мерзіміне (3 жыл) төленетін төлеммен байланысты.</w:t>
      </w:r>
      <w:r w:rsidRPr="00DF70DE">
        <w:rPr>
          <w:rFonts w:ascii="Times New Roman" w:hAnsi="Times New Roman"/>
          <w:i/>
          <w:sz w:val="28"/>
          <w:szCs w:val="28"/>
          <w:lang w:val="kk-KZ"/>
        </w:rPr>
        <w:t xml:space="preserve"> </w:t>
      </w:r>
    </w:p>
    <w:p w14:paraId="39C91CA9" w14:textId="77777777" w:rsidR="00065E1D" w:rsidRPr="00DF70DE" w:rsidRDefault="00065E1D" w:rsidP="00DF70DE">
      <w:pPr>
        <w:spacing w:after="0" w:line="240" w:lineRule="auto"/>
        <w:ind w:right="-1" w:firstLine="709"/>
        <w:jc w:val="both"/>
        <w:rPr>
          <w:rFonts w:ascii="Times New Roman" w:hAnsi="Times New Roman"/>
          <w:sz w:val="28"/>
          <w:szCs w:val="28"/>
          <w:lang w:val="kk-KZ"/>
        </w:rPr>
      </w:pPr>
    </w:p>
    <w:p w14:paraId="2183BBBB" w14:textId="3AA3D257" w:rsidR="003A321C" w:rsidRPr="00DF70DE" w:rsidRDefault="003A321C" w:rsidP="00DF70DE">
      <w:pPr>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t>Қоғам дуальды оқыту жүйесін іске асыру арқылы кәсіби кадрларды даярлау бойынша кешенді жұмыс жүргізуде, оның шеңберінде:</w:t>
      </w:r>
    </w:p>
    <w:p w14:paraId="55C5B1A0" w14:textId="244A9B29" w:rsidR="003A321C" w:rsidRPr="00DF70DE" w:rsidRDefault="003A321C" w:rsidP="00DF70DE">
      <w:pPr>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t xml:space="preserve">- </w:t>
      </w:r>
      <w:r w:rsidR="00916B8B" w:rsidRPr="00DF70DE">
        <w:rPr>
          <w:rFonts w:ascii="Times New Roman" w:hAnsi="Times New Roman"/>
          <w:sz w:val="28"/>
          <w:szCs w:val="28"/>
          <w:lang w:val="kk-KZ"/>
        </w:rPr>
        <w:t>«</w:t>
      </w:r>
      <w:r w:rsidRPr="00DF70DE">
        <w:rPr>
          <w:rFonts w:ascii="Times New Roman" w:hAnsi="Times New Roman"/>
          <w:sz w:val="28"/>
          <w:szCs w:val="28"/>
          <w:lang w:val="kk-KZ"/>
        </w:rPr>
        <w:t>Өскемен көпсалалы технологиялық колледжі</w:t>
      </w:r>
      <w:r w:rsidR="00916B8B" w:rsidRPr="00DF70DE">
        <w:rPr>
          <w:rFonts w:ascii="Times New Roman" w:hAnsi="Times New Roman"/>
          <w:sz w:val="28"/>
          <w:szCs w:val="28"/>
          <w:lang w:val="kk-KZ"/>
        </w:rPr>
        <w:t>»</w:t>
      </w:r>
      <w:r w:rsidRPr="00DF70DE">
        <w:rPr>
          <w:rFonts w:ascii="Times New Roman" w:hAnsi="Times New Roman"/>
          <w:sz w:val="28"/>
          <w:szCs w:val="28"/>
          <w:lang w:val="kk-KZ"/>
        </w:rPr>
        <w:t xml:space="preserve"> КММ</w:t>
      </w:r>
      <w:r w:rsidR="00226129" w:rsidRPr="00DF70DE">
        <w:rPr>
          <w:rFonts w:ascii="Times New Roman" w:hAnsi="Times New Roman"/>
          <w:sz w:val="28"/>
          <w:szCs w:val="28"/>
          <w:lang w:val="kk-KZ"/>
        </w:rPr>
        <w:t xml:space="preserve"> және </w:t>
      </w:r>
      <w:r w:rsidR="00916B8B" w:rsidRPr="00DF70DE">
        <w:rPr>
          <w:rFonts w:ascii="Times New Roman" w:hAnsi="Times New Roman"/>
          <w:sz w:val="28"/>
          <w:szCs w:val="28"/>
          <w:lang w:val="kk-KZ"/>
        </w:rPr>
        <w:t>«</w:t>
      </w:r>
      <w:r w:rsidR="00226129" w:rsidRPr="00DF70DE">
        <w:rPr>
          <w:rFonts w:ascii="Times New Roman" w:hAnsi="Times New Roman"/>
          <w:sz w:val="28"/>
          <w:szCs w:val="28"/>
          <w:lang w:val="kk-KZ"/>
        </w:rPr>
        <w:t>Шығыс техникалық-гуманитарлық колледжі</w:t>
      </w:r>
      <w:r w:rsidR="00916B8B" w:rsidRPr="00DF70DE">
        <w:rPr>
          <w:rFonts w:ascii="Times New Roman" w:hAnsi="Times New Roman"/>
          <w:sz w:val="28"/>
          <w:szCs w:val="28"/>
          <w:lang w:val="kk-KZ"/>
        </w:rPr>
        <w:t>»</w:t>
      </w:r>
      <w:r w:rsidR="00226129" w:rsidRPr="00DF70DE">
        <w:rPr>
          <w:rFonts w:ascii="Times New Roman" w:hAnsi="Times New Roman"/>
          <w:sz w:val="28"/>
          <w:szCs w:val="28"/>
          <w:lang w:val="kk-KZ"/>
        </w:rPr>
        <w:t xml:space="preserve"> КММ </w:t>
      </w:r>
      <w:r w:rsidR="00313F17" w:rsidRPr="00DF70DE">
        <w:rPr>
          <w:rFonts w:ascii="Times New Roman" w:hAnsi="Times New Roman"/>
          <w:sz w:val="28"/>
          <w:szCs w:val="28"/>
          <w:lang w:val="kk-KZ"/>
        </w:rPr>
        <w:t xml:space="preserve">оқитын 22 адам, </w:t>
      </w:r>
      <w:r w:rsidR="00226129" w:rsidRPr="00DF70DE">
        <w:rPr>
          <w:rFonts w:ascii="Times New Roman" w:hAnsi="Times New Roman"/>
          <w:sz w:val="28"/>
          <w:szCs w:val="28"/>
          <w:lang w:val="kk-KZ"/>
        </w:rPr>
        <w:t xml:space="preserve">келесі мамандықтар бойынша тәжірибеден өтті: </w:t>
      </w:r>
      <w:r w:rsidR="00916B8B" w:rsidRPr="00DF70DE">
        <w:rPr>
          <w:rFonts w:ascii="Times New Roman" w:hAnsi="Times New Roman"/>
          <w:sz w:val="28"/>
          <w:szCs w:val="28"/>
          <w:lang w:val="kk-KZ"/>
        </w:rPr>
        <w:t>«</w:t>
      </w:r>
      <w:r w:rsidR="00313F17" w:rsidRPr="00DF70DE">
        <w:rPr>
          <w:rFonts w:ascii="Times New Roman" w:hAnsi="Times New Roman"/>
          <w:sz w:val="28"/>
          <w:szCs w:val="28"/>
          <w:lang w:val="kk-KZ"/>
        </w:rPr>
        <w:t>Бақылау-өлшеуші аспаптар мен автоматика слесарі</w:t>
      </w:r>
      <w:r w:rsidR="00916B8B" w:rsidRPr="00DF70DE">
        <w:rPr>
          <w:rFonts w:ascii="Times New Roman" w:hAnsi="Times New Roman"/>
          <w:sz w:val="28"/>
          <w:szCs w:val="28"/>
          <w:lang w:val="kk-KZ"/>
        </w:rPr>
        <w:t>»</w:t>
      </w:r>
      <w:r w:rsidR="00226129" w:rsidRPr="00DF70DE">
        <w:rPr>
          <w:rFonts w:ascii="Times New Roman" w:hAnsi="Times New Roman"/>
          <w:sz w:val="28"/>
          <w:szCs w:val="28"/>
          <w:lang w:val="kk-KZ"/>
        </w:rPr>
        <w:t xml:space="preserve"> - </w:t>
      </w:r>
      <w:r w:rsidR="00313F17" w:rsidRPr="00DF70DE">
        <w:rPr>
          <w:rFonts w:ascii="Times New Roman" w:hAnsi="Times New Roman"/>
          <w:sz w:val="28"/>
          <w:szCs w:val="28"/>
          <w:lang w:val="kk-KZ"/>
        </w:rPr>
        <w:t>6</w:t>
      </w:r>
      <w:r w:rsidR="00226129" w:rsidRPr="00DF70DE">
        <w:rPr>
          <w:rFonts w:ascii="Times New Roman" w:hAnsi="Times New Roman"/>
          <w:sz w:val="28"/>
          <w:szCs w:val="28"/>
          <w:lang w:val="kk-KZ"/>
        </w:rPr>
        <w:t xml:space="preserve"> адам, </w:t>
      </w:r>
      <w:r w:rsidR="00916B8B" w:rsidRPr="00DF70DE">
        <w:rPr>
          <w:rFonts w:ascii="Times New Roman" w:hAnsi="Times New Roman"/>
          <w:sz w:val="28"/>
          <w:szCs w:val="28"/>
          <w:lang w:val="kk-KZ"/>
        </w:rPr>
        <w:t>«</w:t>
      </w:r>
      <w:r w:rsidR="00313F17" w:rsidRPr="00DF70DE">
        <w:rPr>
          <w:rFonts w:ascii="Times New Roman" w:hAnsi="Times New Roman"/>
          <w:sz w:val="28"/>
          <w:szCs w:val="28"/>
          <w:lang w:val="kk-KZ"/>
        </w:rPr>
        <w:t>Өнеркәсіпте электрмеханикалық жабдық</w:t>
      </w:r>
      <w:r w:rsidR="00916B8B" w:rsidRPr="00DF70DE">
        <w:rPr>
          <w:rFonts w:ascii="Times New Roman" w:hAnsi="Times New Roman"/>
          <w:sz w:val="28"/>
          <w:szCs w:val="28"/>
          <w:lang w:val="kk-KZ"/>
        </w:rPr>
        <w:t>»</w:t>
      </w:r>
      <w:r w:rsidR="00226129" w:rsidRPr="00DF70DE">
        <w:rPr>
          <w:rFonts w:ascii="Times New Roman" w:hAnsi="Times New Roman"/>
          <w:sz w:val="28"/>
          <w:szCs w:val="28"/>
          <w:lang w:val="kk-KZ"/>
        </w:rPr>
        <w:t xml:space="preserve"> - </w:t>
      </w:r>
      <w:r w:rsidR="00313F17" w:rsidRPr="00DF70DE">
        <w:rPr>
          <w:rFonts w:ascii="Times New Roman" w:hAnsi="Times New Roman"/>
          <w:sz w:val="28"/>
          <w:szCs w:val="28"/>
          <w:lang w:val="kk-KZ"/>
        </w:rPr>
        <w:t>2</w:t>
      </w:r>
      <w:r w:rsidR="00226129" w:rsidRPr="00DF70DE">
        <w:rPr>
          <w:rFonts w:ascii="Times New Roman" w:hAnsi="Times New Roman"/>
          <w:sz w:val="28"/>
          <w:szCs w:val="28"/>
          <w:lang w:val="kk-KZ"/>
        </w:rPr>
        <w:t xml:space="preserve"> адам, </w:t>
      </w:r>
      <w:r w:rsidR="00916B8B" w:rsidRPr="00DF70DE">
        <w:rPr>
          <w:rFonts w:ascii="Times New Roman" w:hAnsi="Times New Roman"/>
          <w:sz w:val="28"/>
          <w:szCs w:val="28"/>
          <w:lang w:val="kk-KZ"/>
        </w:rPr>
        <w:t>«</w:t>
      </w:r>
      <w:r w:rsidR="00226129" w:rsidRPr="00DF70DE">
        <w:rPr>
          <w:rFonts w:ascii="Times New Roman" w:hAnsi="Times New Roman"/>
          <w:sz w:val="28"/>
          <w:szCs w:val="28"/>
          <w:lang w:val="kk-KZ"/>
        </w:rPr>
        <w:t>Түсті металдар металлургиясы</w:t>
      </w:r>
      <w:r w:rsidR="00916B8B" w:rsidRPr="00DF70DE">
        <w:rPr>
          <w:rFonts w:ascii="Times New Roman" w:hAnsi="Times New Roman"/>
          <w:sz w:val="28"/>
          <w:szCs w:val="28"/>
          <w:lang w:val="kk-KZ"/>
        </w:rPr>
        <w:t>»</w:t>
      </w:r>
      <w:r w:rsidR="00226129" w:rsidRPr="00DF70DE">
        <w:rPr>
          <w:rFonts w:ascii="Times New Roman" w:hAnsi="Times New Roman"/>
          <w:sz w:val="28"/>
          <w:szCs w:val="28"/>
          <w:lang w:val="kk-KZ"/>
        </w:rPr>
        <w:t xml:space="preserve"> - </w:t>
      </w:r>
      <w:r w:rsidR="00313F17" w:rsidRPr="00DF70DE">
        <w:rPr>
          <w:rFonts w:ascii="Times New Roman" w:hAnsi="Times New Roman"/>
          <w:sz w:val="28"/>
          <w:szCs w:val="28"/>
          <w:lang w:val="kk-KZ"/>
        </w:rPr>
        <w:t>14</w:t>
      </w:r>
      <w:r w:rsidR="00226129" w:rsidRPr="00DF70DE">
        <w:rPr>
          <w:rFonts w:ascii="Times New Roman" w:hAnsi="Times New Roman"/>
          <w:sz w:val="28"/>
          <w:szCs w:val="28"/>
          <w:lang w:val="kk-KZ"/>
        </w:rPr>
        <w:t xml:space="preserve"> адам;</w:t>
      </w:r>
    </w:p>
    <w:p w14:paraId="1C3C25E9" w14:textId="77777777" w:rsidR="003A321C" w:rsidRPr="00DF70DE" w:rsidRDefault="003A321C" w:rsidP="00DF70DE">
      <w:pPr>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t>202</w:t>
      </w:r>
      <w:r w:rsidR="00CD0D9E" w:rsidRPr="00DF70DE">
        <w:rPr>
          <w:rFonts w:ascii="Times New Roman" w:hAnsi="Times New Roman"/>
          <w:sz w:val="28"/>
          <w:szCs w:val="28"/>
          <w:lang w:val="kk-KZ"/>
        </w:rPr>
        <w:t>2</w:t>
      </w:r>
      <w:r w:rsidRPr="00DF70DE">
        <w:rPr>
          <w:rFonts w:ascii="Times New Roman" w:hAnsi="Times New Roman"/>
          <w:sz w:val="28"/>
          <w:szCs w:val="28"/>
          <w:lang w:val="kk-KZ"/>
        </w:rPr>
        <w:t xml:space="preserve"> жылы дуальді оқыту жүйесін іске асыру шеңберінде стипендияны төлеуге арналған шығындар </w:t>
      </w:r>
      <w:r w:rsidR="00226129" w:rsidRPr="00DF70DE">
        <w:rPr>
          <w:rFonts w:ascii="Times New Roman" w:hAnsi="Times New Roman"/>
          <w:sz w:val="28"/>
          <w:szCs w:val="28"/>
          <w:lang w:val="kk-KZ"/>
        </w:rPr>
        <w:t>2,</w:t>
      </w:r>
      <w:r w:rsidR="00CD0D9E" w:rsidRPr="00DF70DE">
        <w:rPr>
          <w:rFonts w:ascii="Times New Roman" w:hAnsi="Times New Roman"/>
          <w:sz w:val="28"/>
          <w:szCs w:val="28"/>
          <w:lang w:val="kk-KZ"/>
        </w:rPr>
        <w:t>1</w:t>
      </w:r>
      <w:r w:rsidR="00226129" w:rsidRPr="00DF70DE">
        <w:rPr>
          <w:rFonts w:ascii="Times New Roman" w:hAnsi="Times New Roman"/>
          <w:sz w:val="28"/>
          <w:szCs w:val="28"/>
          <w:lang w:val="kk-KZ"/>
        </w:rPr>
        <w:t xml:space="preserve"> </w:t>
      </w:r>
      <w:r w:rsidRPr="00DF70DE">
        <w:rPr>
          <w:rFonts w:ascii="Times New Roman" w:hAnsi="Times New Roman"/>
          <w:sz w:val="28"/>
          <w:szCs w:val="28"/>
          <w:lang w:val="kk-KZ"/>
        </w:rPr>
        <w:t xml:space="preserve">млн.теңгені құрады.    </w:t>
      </w:r>
    </w:p>
    <w:p w14:paraId="4A872CDE" w14:textId="77777777" w:rsidR="003A321C" w:rsidRPr="00DF70DE" w:rsidRDefault="003A321C" w:rsidP="00DF70DE">
      <w:pPr>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t>20</w:t>
      </w:r>
      <w:r w:rsidR="00CD0D9E" w:rsidRPr="00DF70DE">
        <w:rPr>
          <w:rFonts w:ascii="Times New Roman" w:hAnsi="Times New Roman"/>
          <w:sz w:val="28"/>
          <w:szCs w:val="28"/>
          <w:lang w:val="kk-KZ"/>
        </w:rPr>
        <w:t>20</w:t>
      </w:r>
      <w:r w:rsidRPr="00DF70DE">
        <w:rPr>
          <w:rFonts w:ascii="Times New Roman" w:hAnsi="Times New Roman"/>
          <w:sz w:val="28"/>
          <w:szCs w:val="28"/>
          <w:lang w:val="kk-KZ"/>
        </w:rPr>
        <w:t>-202</w:t>
      </w:r>
      <w:r w:rsidR="00CD0D9E" w:rsidRPr="00DF70DE">
        <w:rPr>
          <w:rFonts w:ascii="Times New Roman" w:hAnsi="Times New Roman"/>
          <w:sz w:val="28"/>
          <w:szCs w:val="28"/>
          <w:lang w:val="kk-KZ"/>
        </w:rPr>
        <w:t>2</w:t>
      </w:r>
      <w:r w:rsidRPr="00DF70DE">
        <w:rPr>
          <w:rFonts w:ascii="Times New Roman" w:hAnsi="Times New Roman"/>
          <w:sz w:val="28"/>
          <w:szCs w:val="28"/>
          <w:lang w:val="kk-KZ"/>
        </w:rPr>
        <w:t xml:space="preserve"> жылдарға арналған дуальді оқыту жүйесін іске асыру шеңберінде стипендияны төлеуге арналған шығындардың динамикасы 4-кестеде келтірілген.</w:t>
      </w:r>
    </w:p>
    <w:p w14:paraId="3ED11697" w14:textId="77777777" w:rsidR="003C7F29" w:rsidRPr="00DF70DE" w:rsidRDefault="003C7F29" w:rsidP="00DF70DE">
      <w:pPr>
        <w:spacing w:after="0" w:line="240" w:lineRule="auto"/>
        <w:ind w:right="-1" w:firstLine="709"/>
        <w:jc w:val="both"/>
        <w:rPr>
          <w:rFonts w:ascii="Times New Roman" w:hAnsi="Times New Roman"/>
          <w:sz w:val="28"/>
          <w:szCs w:val="28"/>
          <w:lang w:val="kk-KZ"/>
        </w:rPr>
      </w:pPr>
    </w:p>
    <w:p w14:paraId="765C85CE" w14:textId="77777777" w:rsidR="003A321C" w:rsidRPr="00DF70DE" w:rsidRDefault="003A321C" w:rsidP="00DF70DE">
      <w:pPr>
        <w:spacing w:after="0" w:line="240" w:lineRule="auto"/>
        <w:ind w:right="-1" w:firstLine="709"/>
        <w:jc w:val="both"/>
        <w:rPr>
          <w:rFonts w:ascii="Times New Roman" w:hAnsi="Times New Roman"/>
          <w:sz w:val="28"/>
          <w:szCs w:val="28"/>
        </w:rPr>
      </w:pPr>
      <w:r w:rsidRPr="00DF70DE">
        <w:rPr>
          <w:rFonts w:ascii="Times New Roman" w:hAnsi="Times New Roman"/>
          <w:sz w:val="28"/>
          <w:szCs w:val="28"/>
        </w:rPr>
        <w:t>4</w:t>
      </w:r>
      <w:r w:rsidR="00226129" w:rsidRPr="00DF70DE">
        <w:rPr>
          <w:rFonts w:ascii="Times New Roman" w:hAnsi="Times New Roman"/>
          <w:sz w:val="28"/>
          <w:szCs w:val="28"/>
          <w:lang w:val="kk-KZ"/>
        </w:rPr>
        <w:t xml:space="preserve"> - Кесте</w:t>
      </w:r>
    </w:p>
    <w:tbl>
      <w:tblPr>
        <w:tblStyle w:val="-411"/>
        <w:tblW w:w="5000" w:type="pct"/>
        <w:tblLook w:val="04A0" w:firstRow="1" w:lastRow="0" w:firstColumn="1" w:lastColumn="0" w:noHBand="0" w:noVBand="1"/>
      </w:tblPr>
      <w:tblGrid>
        <w:gridCol w:w="5778"/>
        <w:gridCol w:w="2092"/>
        <w:gridCol w:w="776"/>
        <w:gridCol w:w="835"/>
        <w:gridCol w:w="798"/>
      </w:tblGrid>
      <w:tr w:rsidR="003A321C" w:rsidRPr="00DF70DE" w14:paraId="0BDC197D" w14:textId="77777777" w:rsidTr="00065E1D">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11" w:type="pct"/>
            <w:vMerge w:val="restart"/>
            <w:shd w:val="clear" w:color="auto" w:fill="2E74B5" w:themeFill="accent1" w:themeFillShade="BF"/>
            <w:noWrap/>
            <w:vAlign w:val="center"/>
          </w:tcPr>
          <w:p w14:paraId="56861FB4" w14:textId="77777777" w:rsidR="003A321C" w:rsidRPr="00DF70DE" w:rsidRDefault="003A321C" w:rsidP="00DF70DE">
            <w:pPr>
              <w:spacing w:after="0" w:line="240" w:lineRule="auto"/>
              <w:jc w:val="center"/>
              <w:rPr>
                <w:rFonts w:ascii="Times New Roman" w:hAnsi="Times New Roman"/>
                <w:color w:val="FFFFFF"/>
                <w:kern w:val="24"/>
                <w:sz w:val="28"/>
                <w:szCs w:val="28"/>
                <w:lang w:val="kk-KZ"/>
              </w:rPr>
            </w:pPr>
            <w:r w:rsidRPr="00DF70DE">
              <w:rPr>
                <w:rFonts w:ascii="Times New Roman" w:hAnsi="Times New Roman"/>
                <w:color w:val="FFFFFF"/>
                <w:kern w:val="24"/>
                <w:sz w:val="28"/>
                <w:szCs w:val="28"/>
                <w:lang w:val="kk-KZ"/>
              </w:rPr>
              <w:t xml:space="preserve">Атауы </w:t>
            </w:r>
          </w:p>
        </w:tc>
        <w:tc>
          <w:tcPr>
            <w:tcW w:w="1018" w:type="pct"/>
            <w:vMerge w:val="restart"/>
            <w:shd w:val="clear" w:color="auto" w:fill="2E74B5" w:themeFill="accent1" w:themeFillShade="BF"/>
            <w:vAlign w:val="center"/>
          </w:tcPr>
          <w:p w14:paraId="727B1D92" w14:textId="77777777" w:rsidR="003A321C" w:rsidRPr="00DF70DE" w:rsidRDefault="003A321C" w:rsidP="00DF70D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8"/>
                <w:szCs w:val="28"/>
                <w:lang w:val="kk-KZ"/>
              </w:rPr>
            </w:pPr>
            <w:r w:rsidRPr="00DF70DE">
              <w:rPr>
                <w:rFonts w:ascii="Times New Roman" w:hAnsi="Times New Roman"/>
                <w:color w:val="FFFFFF"/>
                <w:kern w:val="24"/>
                <w:sz w:val="28"/>
                <w:szCs w:val="28"/>
                <w:lang w:val="kk-KZ"/>
              </w:rPr>
              <w:t>Өлшем бірлік</w:t>
            </w:r>
          </w:p>
        </w:tc>
        <w:tc>
          <w:tcPr>
            <w:tcW w:w="1171" w:type="pct"/>
            <w:gridSpan w:val="3"/>
            <w:shd w:val="clear" w:color="auto" w:fill="2E74B5" w:themeFill="accent1" w:themeFillShade="BF"/>
          </w:tcPr>
          <w:p w14:paraId="782A5A6E" w14:textId="77777777" w:rsidR="003A321C" w:rsidRPr="00DF70DE" w:rsidRDefault="005748A1" w:rsidP="00DF70D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8"/>
                <w:szCs w:val="28"/>
                <w:lang w:val="kk-KZ"/>
              </w:rPr>
            </w:pPr>
            <w:r w:rsidRPr="00DF70DE">
              <w:rPr>
                <w:rFonts w:ascii="Times New Roman" w:hAnsi="Times New Roman"/>
                <w:color w:val="FFFFFF"/>
                <w:kern w:val="24"/>
                <w:sz w:val="28"/>
                <w:szCs w:val="28"/>
                <w:lang w:val="kk-KZ"/>
              </w:rPr>
              <w:t>Жыл</w:t>
            </w:r>
          </w:p>
        </w:tc>
      </w:tr>
      <w:tr w:rsidR="00065E1D" w:rsidRPr="00DF70DE" w14:paraId="43AEC2A0" w14:textId="77777777" w:rsidTr="00065E1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11" w:type="pct"/>
            <w:vMerge/>
            <w:shd w:val="clear" w:color="auto" w:fill="2E74B5" w:themeFill="accent1" w:themeFillShade="BF"/>
            <w:noWrap/>
            <w:vAlign w:val="center"/>
          </w:tcPr>
          <w:p w14:paraId="15CA76B4" w14:textId="77777777" w:rsidR="00CD0D9E" w:rsidRPr="00DF70DE" w:rsidRDefault="00CD0D9E" w:rsidP="00DF70DE">
            <w:pPr>
              <w:spacing w:after="0" w:line="240" w:lineRule="auto"/>
              <w:jc w:val="center"/>
              <w:rPr>
                <w:rFonts w:ascii="Times New Roman" w:hAnsi="Times New Roman"/>
                <w:color w:val="FFFFFF"/>
                <w:kern w:val="24"/>
                <w:sz w:val="28"/>
                <w:szCs w:val="28"/>
              </w:rPr>
            </w:pPr>
          </w:p>
        </w:tc>
        <w:tc>
          <w:tcPr>
            <w:tcW w:w="1018" w:type="pct"/>
            <w:vMerge/>
            <w:shd w:val="clear" w:color="auto" w:fill="2E74B5" w:themeFill="accent1" w:themeFillShade="BF"/>
            <w:vAlign w:val="center"/>
          </w:tcPr>
          <w:p w14:paraId="133883E7" w14:textId="77777777" w:rsidR="00CD0D9E" w:rsidRPr="00DF70DE" w:rsidRDefault="00CD0D9E" w:rsidP="00DF70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8"/>
                <w:szCs w:val="28"/>
              </w:rPr>
            </w:pPr>
          </w:p>
        </w:tc>
        <w:tc>
          <w:tcPr>
            <w:tcW w:w="377" w:type="pct"/>
            <w:shd w:val="clear" w:color="auto" w:fill="2E74B5" w:themeFill="accent1" w:themeFillShade="BF"/>
            <w:noWrap/>
          </w:tcPr>
          <w:p w14:paraId="7A28E458" w14:textId="77777777" w:rsidR="00CD0D9E" w:rsidRPr="00DF70DE" w:rsidRDefault="00CD0D9E" w:rsidP="00DF70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8"/>
                <w:szCs w:val="28"/>
              </w:rPr>
            </w:pPr>
            <w:r w:rsidRPr="00DF70DE">
              <w:rPr>
                <w:rFonts w:ascii="Times New Roman" w:hAnsi="Times New Roman"/>
                <w:b/>
                <w:color w:val="FFFFFF"/>
                <w:kern w:val="24"/>
                <w:sz w:val="28"/>
                <w:szCs w:val="28"/>
              </w:rPr>
              <w:t>2020</w:t>
            </w:r>
          </w:p>
        </w:tc>
        <w:tc>
          <w:tcPr>
            <w:tcW w:w="406" w:type="pct"/>
            <w:shd w:val="clear" w:color="auto" w:fill="2E74B5" w:themeFill="accent1" w:themeFillShade="BF"/>
            <w:noWrap/>
          </w:tcPr>
          <w:p w14:paraId="0DCD035A" w14:textId="77777777" w:rsidR="00CD0D9E" w:rsidRPr="00DF70DE" w:rsidRDefault="00CD0D9E" w:rsidP="00DF70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8"/>
                <w:szCs w:val="28"/>
              </w:rPr>
            </w:pPr>
            <w:r w:rsidRPr="00DF70DE">
              <w:rPr>
                <w:rFonts w:ascii="Times New Roman" w:hAnsi="Times New Roman"/>
                <w:b/>
                <w:color w:val="FFFFFF"/>
                <w:kern w:val="24"/>
                <w:sz w:val="28"/>
                <w:szCs w:val="28"/>
              </w:rPr>
              <w:t>2021</w:t>
            </w:r>
          </w:p>
        </w:tc>
        <w:tc>
          <w:tcPr>
            <w:tcW w:w="388" w:type="pct"/>
            <w:shd w:val="clear" w:color="auto" w:fill="2E74B5" w:themeFill="accent1" w:themeFillShade="BF"/>
            <w:noWrap/>
          </w:tcPr>
          <w:p w14:paraId="0D063F15" w14:textId="77777777" w:rsidR="00CD0D9E" w:rsidRPr="00DF70DE" w:rsidRDefault="00CD0D9E" w:rsidP="00DF70DE">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8"/>
                <w:szCs w:val="28"/>
              </w:rPr>
            </w:pPr>
            <w:r w:rsidRPr="00DF70DE">
              <w:rPr>
                <w:rFonts w:ascii="Times New Roman" w:hAnsi="Times New Roman"/>
                <w:b/>
                <w:color w:val="FFFFFF"/>
                <w:kern w:val="24"/>
                <w:sz w:val="28"/>
                <w:szCs w:val="28"/>
              </w:rPr>
              <w:t>2022</w:t>
            </w:r>
          </w:p>
        </w:tc>
      </w:tr>
      <w:tr w:rsidR="00CD0D9E" w:rsidRPr="00DF70DE" w14:paraId="52CDA452" w14:textId="77777777" w:rsidTr="00065E1D">
        <w:trPr>
          <w:trHeight w:val="599"/>
        </w:trPr>
        <w:tc>
          <w:tcPr>
            <w:cnfStyle w:val="001000000000" w:firstRow="0" w:lastRow="0" w:firstColumn="1" w:lastColumn="0" w:oddVBand="0" w:evenVBand="0" w:oddHBand="0" w:evenHBand="0" w:firstRowFirstColumn="0" w:firstRowLastColumn="0" w:lastRowFirstColumn="0" w:lastRowLastColumn="0"/>
            <w:tcW w:w="2811" w:type="pct"/>
            <w:vAlign w:val="center"/>
          </w:tcPr>
          <w:p w14:paraId="226D3E3B" w14:textId="77777777" w:rsidR="00CD0D9E" w:rsidRPr="00DF70DE" w:rsidRDefault="00CD0D9E" w:rsidP="00DF70DE">
            <w:pPr>
              <w:spacing w:after="0" w:line="240" w:lineRule="auto"/>
              <w:rPr>
                <w:rFonts w:ascii="Times New Roman" w:hAnsi="Times New Roman"/>
                <w:b w:val="0"/>
                <w:color w:val="000000"/>
                <w:kern w:val="24"/>
                <w:sz w:val="28"/>
                <w:szCs w:val="28"/>
                <w:lang w:val="kk-KZ"/>
              </w:rPr>
            </w:pPr>
            <w:r w:rsidRPr="00DF70DE">
              <w:rPr>
                <w:rFonts w:ascii="Times New Roman" w:hAnsi="Times New Roman"/>
                <w:b w:val="0"/>
                <w:color w:val="000000"/>
                <w:kern w:val="24"/>
                <w:sz w:val="28"/>
                <w:szCs w:val="28"/>
                <w:lang w:val="kk-KZ"/>
              </w:rPr>
              <w:t>Дуальді оқыту жүйесін іске асыру шеңберінде стипендияға ақы төлеуге арналған шығындар</w:t>
            </w:r>
          </w:p>
        </w:tc>
        <w:tc>
          <w:tcPr>
            <w:tcW w:w="1018" w:type="pct"/>
            <w:vAlign w:val="center"/>
          </w:tcPr>
          <w:p w14:paraId="53F9298F" w14:textId="77777777" w:rsidR="00CD0D9E" w:rsidRPr="00DF70DE" w:rsidRDefault="00CD0D9E" w:rsidP="00DF70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8"/>
                <w:szCs w:val="28"/>
                <w:lang w:val="kk-KZ"/>
              </w:rPr>
            </w:pPr>
            <w:r w:rsidRPr="00DF70DE">
              <w:rPr>
                <w:rFonts w:ascii="Times New Roman" w:hAnsi="Times New Roman"/>
                <w:color w:val="000000"/>
                <w:kern w:val="24"/>
                <w:sz w:val="28"/>
                <w:szCs w:val="28"/>
                <w:lang w:val="kk-KZ"/>
              </w:rPr>
              <w:t>млн. теңге</w:t>
            </w:r>
          </w:p>
        </w:tc>
        <w:tc>
          <w:tcPr>
            <w:tcW w:w="377" w:type="pct"/>
            <w:noWrap/>
            <w:vAlign w:val="center"/>
          </w:tcPr>
          <w:p w14:paraId="18BC41C5" w14:textId="77777777" w:rsidR="00CD0D9E" w:rsidRPr="00DF70DE" w:rsidRDefault="00CD0D9E" w:rsidP="00DF70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8"/>
                <w:szCs w:val="28"/>
              </w:rPr>
            </w:pPr>
            <w:r w:rsidRPr="00DF70DE">
              <w:rPr>
                <w:rFonts w:ascii="Times New Roman" w:hAnsi="Times New Roman"/>
                <w:color w:val="000000"/>
                <w:kern w:val="24"/>
                <w:sz w:val="28"/>
                <w:szCs w:val="28"/>
              </w:rPr>
              <w:t>0,59</w:t>
            </w:r>
          </w:p>
        </w:tc>
        <w:tc>
          <w:tcPr>
            <w:tcW w:w="406" w:type="pct"/>
            <w:noWrap/>
            <w:vAlign w:val="center"/>
          </w:tcPr>
          <w:p w14:paraId="0933EED9" w14:textId="77777777" w:rsidR="00CD0D9E" w:rsidRPr="00DF70DE" w:rsidRDefault="00CD0D9E" w:rsidP="00DF70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8"/>
                <w:szCs w:val="28"/>
              </w:rPr>
            </w:pPr>
            <w:r w:rsidRPr="00DF70DE">
              <w:rPr>
                <w:rFonts w:ascii="Times New Roman" w:hAnsi="Times New Roman"/>
                <w:color w:val="000000"/>
                <w:kern w:val="24"/>
                <w:sz w:val="28"/>
                <w:szCs w:val="28"/>
              </w:rPr>
              <w:t>2,86</w:t>
            </w:r>
          </w:p>
        </w:tc>
        <w:tc>
          <w:tcPr>
            <w:tcW w:w="388" w:type="pct"/>
            <w:noWrap/>
            <w:vAlign w:val="center"/>
          </w:tcPr>
          <w:p w14:paraId="285EAADD" w14:textId="77777777" w:rsidR="00CD0D9E" w:rsidRPr="00DF70DE" w:rsidRDefault="00CD0D9E" w:rsidP="00DF70DE">
            <w:pPr>
              <w:spacing w:after="0" w:line="240" w:lineRule="auto"/>
              <w:ind w:right="-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8"/>
                <w:szCs w:val="28"/>
              </w:rPr>
            </w:pPr>
            <w:r w:rsidRPr="00DF70DE">
              <w:rPr>
                <w:rFonts w:ascii="Times New Roman" w:hAnsi="Times New Roman"/>
                <w:color w:val="000000"/>
                <w:kern w:val="24"/>
                <w:sz w:val="28"/>
                <w:szCs w:val="28"/>
              </w:rPr>
              <w:t>2,1*</w:t>
            </w:r>
          </w:p>
        </w:tc>
      </w:tr>
      <w:tr w:rsidR="00CD0D9E" w:rsidRPr="00DF70DE" w14:paraId="332DC86D" w14:textId="77777777" w:rsidTr="00065E1D">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811" w:type="pct"/>
            <w:vAlign w:val="center"/>
          </w:tcPr>
          <w:p w14:paraId="3625B4EE" w14:textId="77777777" w:rsidR="00CD0D9E" w:rsidRPr="00DF70DE" w:rsidRDefault="00CD0D9E" w:rsidP="00DF70DE">
            <w:pPr>
              <w:spacing w:after="0" w:line="240" w:lineRule="auto"/>
              <w:rPr>
                <w:rFonts w:ascii="Times New Roman" w:hAnsi="Times New Roman"/>
                <w:b w:val="0"/>
                <w:color w:val="000000"/>
                <w:kern w:val="24"/>
                <w:sz w:val="28"/>
                <w:szCs w:val="28"/>
                <w:lang w:val="kk-KZ"/>
              </w:rPr>
            </w:pPr>
            <w:r w:rsidRPr="00DF70DE">
              <w:rPr>
                <w:rFonts w:ascii="Times New Roman" w:hAnsi="Times New Roman"/>
                <w:b w:val="0"/>
                <w:color w:val="000000"/>
                <w:kern w:val="24"/>
                <w:sz w:val="28"/>
                <w:szCs w:val="28"/>
                <w:lang w:val="kk-KZ"/>
              </w:rPr>
              <w:t>Студенттер саны</w:t>
            </w:r>
          </w:p>
        </w:tc>
        <w:tc>
          <w:tcPr>
            <w:tcW w:w="1018" w:type="pct"/>
            <w:vAlign w:val="center"/>
          </w:tcPr>
          <w:p w14:paraId="5F9AF1D0" w14:textId="77777777" w:rsidR="00CD0D9E" w:rsidRPr="00DF70DE" w:rsidRDefault="00CD0D9E" w:rsidP="00DF70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8"/>
                <w:szCs w:val="28"/>
                <w:lang w:val="kk-KZ"/>
              </w:rPr>
            </w:pPr>
            <w:r w:rsidRPr="00DF70DE">
              <w:rPr>
                <w:rFonts w:ascii="Times New Roman" w:hAnsi="Times New Roman"/>
                <w:color w:val="000000"/>
                <w:kern w:val="24"/>
                <w:sz w:val="28"/>
                <w:szCs w:val="28"/>
                <w:lang w:val="kk-KZ"/>
              </w:rPr>
              <w:t>адам</w:t>
            </w:r>
          </w:p>
        </w:tc>
        <w:tc>
          <w:tcPr>
            <w:tcW w:w="377" w:type="pct"/>
            <w:noWrap/>
            <w:vAlign w:val="center"/>
          </w:tcPr>
          <w:p w14:paraId="563BB338" w14:textId="77777777" w:rsidR="00CD0D9E" w:rsidRPr="00DF70DE" w:rsidRDefault="00CD0D9E" w:rsidP="00DF70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8"/>
                <w:szCs w:val="28"/>
              </w:rPr>
            </w:pPr>
            <w:r w:rsidRPr="00DF70DE">
              <w:rPr>
                <w:rFonts w:ascii="Times New Roman" w:hAnsi="Times New Roman"/>
                <w:color w:val="000000"/>
                <w:kern w:val="24"/>
                <w:sz w:val="28"/>
                <w:szCs w:val="28"/>
              </w:rPr>
              <w:t>8</w:t>
            </w:r>
          </w:p>
        </w:tc>
        <w:tc>
          <w:tcPr>
            <w:tcW w:w="406" w:type="pct"/>
            <w:noWrap/>
            <w:vAlign w:val="center"/>
          </w:tcPr>
          <w:p w14:paraId="4B575272" w14:textId="77777777" w:rsidR="00CD0D9E" w:rsidRPr="00DF70DE" w:rsidRDefault="00CD0D9E" w:rsidP="00DF70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8"/>
                <w:szCs w:val="28"/>
              </w:rPr>
            </w:pPr>
            <w:r w:rsidRPr="00DF70DE">
              <w:rPr>
                <w:rFonts w:ascii="Times New Roman" w:hAnsi="Times New Roman"/>
                <w:color w:val="000000"/>
                <w:kern w:val="24"/>
                <w:sz w:val="28"/>
                <w:szCs w:val="28"/>
              </w:rPr>
              <w:t>18</w:t>
            </w:r>
          </w:p>
        </w:tc>
        <w:tc>
          <w:tcPr>
            <w:tcW w:w="388" w:type="pct"/>
            <w:noWrap/>
            <w:vAlign w:val="center"/>
          </w:tcPr>
          <w:p w14:paraId="7002B6DA" w14:textId="77777777" w:rsidR="00CD0D9E" w:rsidRPr="00DF70DE" w:rsidRDefault="00CD0D9E" w:rsidP="00DF70DE">
            <w:pPr>
              <w:spacing w:after="0" w:line="240" w:lineRule="auto"/>
              <w:ind w:right="-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8"/>
                <w:szCs w:val="28"/>
              </w:rPr>
            </w:pPr>
            <w:r w:rsidRPr="00DF70DE">
              <w:rPr>
                <w:rFonts w:ascii="Times New Roman" w:hAnsi="Times New Roman"/>
                <w:color w:val="000000"/>
                <w:kern w:val="24"/>
                <w:sz w:val="28"/>
                <w:szCs w:val="28"/>
              </w:rPr>
              <w:t>22</w:t>
            </w:r>
          </w:p>
        </w:tc>
      </w:tr>
    </w:tbl>
    <w:p w14:paraId="7E6EC18E" w14:textId="12CA4054" w:rsidR="001263BE" w:rsidRPr="00DF70DE" w:rsidRDefault="00CD0D9E" w:rsidP="00DF70DE">
      <w:pPr>
        <w:spacing w:after="0" w:line="240" w:lineRule="auto"/>
        <w:ind w:right="-1" w:firstLine="709"/>
        <w:jc w:val="both"/>
        <w:rPr>
          <w:rFonts w:ascii="Times New Roman" w:hAnsi="Times New Roman"/>
          <w:i/>
          <w:sz w:val="28"/>
          <w:szCs w:val="28"/>
          <w:lang w:val="kk-KZ"/>
        </w:rPr>
      </w:pPr>
      <w:r w:rsidRPr="00DF70DE">
        <w:rPr>
          <w:rFonts w:ascii="Times New Roman" w:hAnsi="Times New Roman"/>
          <w:sz w:val="28"/>
          <w:szCs w:val="28"/>
          <w:lang w:val="kk-KZ"/>
        </w:rPr>
        <w:lastRenderedPageBreak/>
        <w:t xml:space="preserve">* </w:t>
      </w:r>
      <w:r w:rsidRPr="00DF70DE">
        <w:rPr>
          <w:rFonts w:ascii="Times New Roman" w:hAnsi="Times New Roman"/>
          <w:i/>
          <w:sz w:val="28"/>
          <w:szCs w:val="28"/>
          <w:lang w:val="kk-KZ"/>
        </w:rPr>
        <w:t>Білім беру ұйымдарының білім беру бағдарламалары мен өндірістік тәжірибе мерзімдерін қайта қарауына байланысты дуальды оқыту жүйесін енгізу шеңберінде стипендия төлеу құнын төмендету (тәжірибеден өтудің орташа кезеңі – 3 ай).</w:t>
      </w:r>
    </w:p>
    <w:p w14:paraId="74127EE6" w14:textId="77777777" w:rsidR="00065E1D" w:rsidRPr="00DF70DE" w:rsidRDefault="00065E1D" w:rsidP="00DF70DE">
      <w:pPr>
        <w:spacing w:after="0" w:line="240" w:lineRule="auto"/>
        <w:ind w:right="-1" w:firstLine="709"/>
        <w:jc w:val="both"/>
        <w:rPr>
          <w:rFonts w:ascii="Times New Roman" w:hAnsi="Times New Roman"/>
          <w:i/>
          <w:sz w:val="28"/>
          <w:szCs w:val="28"/>
          <w:lang w:val="kk-KZ"/>
        </w:rPr>
      </w:pPr>
    </w:p>
    <w:p w14:paraId="7A045B1F" w14:textId="77777777" w:rsidR="003A321C" w:rsidRPr="00DF70DE" w:rsidRDefault="003A321C" w:rsidP="00DF70DE">
      <w:pPr>
        <w:spacing w:after="0" w:line="240" w:lineRule="auto"/>
        <w:ind w:right="-1" w:firstLine="709"/>
        <w:jc w:val="both"/>
        <w:rPr>
          <w:rFonts w:ascii="Times New Roman" w:hAnsi="Times New Roman"/>
          <w:b/>
          <w:sz w:val="28"/>
          <w:szCs w:val="28"/>
          <w:lang w:val="kk-KZ"/>
        </w:rPr>
      </w:pPr>
      <w:r w:rsidRPr="00DF70DE">
        <w:rPr>
          <w:rFonts w:ascii="Times New Roman" w:hAnsi="Times New Roman"/>
          <w:b/>
          <w:sz w:val="28"/>
          <w:szCs w:val="28"/>
          <w:lang w:val="kk-KZ"/>
        </w:rPr>
        <w:t xml:space="preserve">1.2.5 Мұрагерлер пулымен жұмыс істеу, кәсіби шеберлік конкурстарын </w:t>
      </w:r>
      <w:r w:rsidR="00226129" w:rsidRPr="00DF70DE">
        <w:rPr>
          <w:rFonts w:ascii="Times New Roman" w:hAnsi="Times New Roman"/>
          <w:b/>
          <w:sz w:val="28"/>
          <w:szCs w:val="28"/>
          <w:lang w:val="kk-KZ"/>
        </w:rPr>
        <w:t xml:space="preserve">және т.б. </w:t>
      </w:r>
      <w:r w:rsidRPr="00DF70DE">
        <w:rPr>
          <w:rFonts w:ascii="Times New Roman" w:hAnsi="Times New Roman"/>
          <w:b/>
          <w:sz w:val="28"/>
          <w:szCs w:val="28"/>
          <w:lang w:val="kk-KZ"/>
        </w:rPr>
        <w:t xml:space="preserve">іске асыру арқылы </w:t>
      </w:r>
      <w:r w:rsidR="00226129" w:rsidRPr="00DF70DE">
        <w:rPr>
          <w:rFonts w:ascii="Times New Roman" w:hAnsi="Times New Roman"/>
          <w:b/>
          <w:sz w:val="28"/>
          <w:szCs w:val="28"/>
          <w:lang w:val="kk-KZ"/>
        </w:rPr>
        <w:t>П</w:t>
      </w:r>
      <w:r w:rsidRPr="00DF70DE">
        <w:rPr>
          <w:rFonts w:ascii="Times New Roman" w:hAnsi="Times New Roman"/>
          <w:b/>
          <w:sz w:val="28"/>
          <w:szCs w:val="28"/>
          <w:lang w:val="kk-KZ"/>
        </w:rPr>
        <w:t xml:space="preserve">ерсоналдың әлеуетін дамыту </w:t>
      </w:r>
    </w:p>
    <w:p w14:paraId="14289BE4" w14:textId="77777777" w:rsidR="003A321C" w:rsidRPr="00DF70DE" w:rsidRDefault="003A321C" w:rsidP="00DF70DE">
      <w:pPr>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t xml:space="preserve">Персоналдың әлеуетін үздіксіз дамыту негізгі лауазымдарға мұрагерлер пулымен жұмыс жүргізу, кәсіби шеберлік конкурстарын жүзеге асыру </w:t>
      </w:r>
      <w:r w:rsidR="00226129" w:rsidRPr="00DF70DE">
        <w:rPr>
          <w:rFonts w:ascii="Times New Roman" w:hAnsi="Times New Roman"/>
          <w:sz w:val="28"/>
          <w:szCs w:val="28"/>
          <w:lang w:val="kk-KZ"/>
        </w:rPr>
        <w:t xml:space="preserve">және т.б. </w:t>
      </w:r>
      <w:r w:rsidR="001263BE" w:rsidRPr="00DF70DE">
        <w:rPr>
          <w:rFonts w:ascii="Times New Roman" w:hAnsi="Times New Roman"/>
          <w:sz w:val="28"/>
          <w:szCs w:val="28"/>
          <w:lang w:val="kk-KZ"/>
        </w:rPr>
        <w:t>арқылы жүзеге асырылады</w:t>
      </w:r>
      <w:r w:rsidR="00226129" w:rsidRPr="00DF70DE">
        <w:rPr>
          <w:rFonts w:ascii="Times New Roman" w:hAnsi="Times New Roman"/>
          <w:sz w:val="28"/>
          <w:szCs w:val="28"/>
          <w:lang w:val="kk-KZ"/>
        </w:rPr>
        <w:t xml:space="preserve">. </w:t>
      </w:r>
    </w:p>
    <w:p w14:paraId="74F13565" w14:textId="77777777" w:rsidR="003A321C" w:rsidRPr="00DF70DE" w:rsidRDefault="003A321C" w:rsidP="00DF70DE">
      <w:pPr>
        <w:tabs>
          <w:tab w:val="left" w:pos="993"/>
        </w:tabs>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t xml:space="preserve">Қоғамда Қоғам </w:t>
      </w:r>
      <w:r w:rsidR="00226129" w:rsidRPr="00DF70DE">
        <w:rPr>
          <w:rFonts w:ascii="Times New Roman" w:hAnsi="Times New Roman"/>
          <w:sz w:val="28"/>
          <w:szCs w:val="28"/>
          <w:lang w:val="kk-KZ"/>
        </w:rPr>
        <w:t>Персоналының</w:t>
      </w:r>
      <w:r w:rsidRPr="00DF70DE">
        <w:rPr>
          <w:rFonts w:ascii="Times New Roman" w:hAnsi="Times New Roman"/>
          <w:sz w:val="28"/>
          <w:szCs w:val="28"/>
          <w:lang w:val="kk-KZ"/>
        </w:rPr>
        <w:t xml:space="preserve"> сабақтастығын жоспарлаудың бірыңғай процесін реттейтін, мұрагерлер пулын қалыптастыру және мұрагерлерді дамыту тәртібін анықтайтын рәсім бар.</w:t>
      </w:r>
    </w:p>
    <w:p w14:paraId="649A4D0A" w14:textId="77777777" w:rsidR="003A321C" w:rsidRPr="00DF70DE" w:rsidRDefault="00FE5221" w:rsidP="00DF70DE">
      <w:pPr>
        <w:tabs>
          <w:tab w:val="left" w:pos="993"/>
        </w:tabs>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t>М</w:t>
      </w:r>
      <w:r w:rsidR="003A321C" w:rsidRPr="00DF70DE">
        <w:rPr>
          <w:rFonts w:ascii="Times New Roman" w:hAnsi="Times New Roman"/>
          <w:sz w:val="28"/>
          <w:szCs w:val="28"/>
          <w:lang w:val="kk-KZ"/>
        </w:rPr>
        <w:t xml:space="preserve">ұрагерлер </w:t>
      </w:r>
      <w:r w:rsidRPr="00DF70DE">
        <w:rPr>
          <w:rFonts w:ascii="Times New Roman" w:hAnsi="Times New Roman"/>
          <w:sz w:val="28"/>
          <w:szCs w:val="28"/>
          <w:lang w:val="kk-KZ"/>
        </w:rPr>
        <w:t xml:space="preserve">пулы келесі </w:t>
      </w:r>
      <w:r w:rsidR="003A321C" w:rsidRPr="00DF70DE">
        <w:rPr>
          <w:rFonts w:ascii="Times New Roman" w:hAnsi="Times New Roman"/>
          <w:sz w:val="28"/>
          <w:szCs w:val="28"/>
          <w:lang w:val="kk-KZ"/>
        </w:rPr>
        <w:t>мақсат</w:t>
      </w:r>
      <w:r w:rsidRPr="00DF70DE">
        <w:rPr>
          <w:rFonts w:ascii="Times New Roman" w:hAnsi="Times New Roman"/>
          <w:sz w:val="28"/>
          <w:szCs w:val="28"/>
          <w:lang w:val="kk-KZ"/>
        </w:rPr>
        <w:t xml:space="preserve">та </w:t>
      </w:r>
      <w:r w:rsidR="003A321C" w:rsidRPr="00DF70DE">
        <w:rPr>
          <w:rFonts w:ascii="Times New Roman" w:hAnsi="Times New Roman"/>
          <w:sz w:val="28"/>
          <w:szCs w:val="28"/>
          <w:lang w:val="kk-KZ"/>
        </w:rPr>
        <w:t xml:space="preserve">қалыптастырылады: </w:t>
      </w:r>
    </w:p>
    <w:p w14:paraId="0E8A6176" w14:textId="01BF8DD6" w:rsidR="003A321C" w:rsidRPr="00DF70DE" w:rsidRDefault="003A321C" w:rsidP="00BC6AFA">
      <w:pPr>
        <w:pStyle w:val="a3"/>
        <w:numPr>
          <w:ilvl w:val="0"/>
          <w:numId w:val="45"/>
        </w:numPr>
        <w:tabs>
          <w:tab w:val="left" w:pos="993"/>
        </w:tabs>
        <w:spacing w:after="0" w:line="240" w:lineRule="auto"/>
        <w:ind w:left="0" w:right="-1" w:firstLine="709"/>
        <w:jc w:val="both"/>
        <w:rPr>
          <w:rFonts w:ascii="Times New Roman" w:hAnsi="Times New Roman"/>
          <w:sz w:val="28"/>
          <w:szCs w:val="28"/>
          <w:lang w:val="kk-KZ"/>
        </w:rPr>
      </w:pPr>
      <w:r w:rsidRPr="00DF70DE">
        <w:rPr>
          <w:rFonts w:ascii="Times New Roman" w:hAnsi="Times New Roman"/>
          <w:sz w:val="28"/>
          <w:szCs w:val="28"/>
          <w:lang w:val="kk-KZ"/>
        </w:rPr>
        <w:t xml:space="preserve">орта және ұзақ мерзімді перспективада </w:t>
      </w:r>
      <w:r w:rsidR="00226129" w:rsidRPr="00DF70DE">
        <w:rPr>
          <w:rFonts w:ascii="Times New Roman" w:hAnsi="Times New Roman"/>
          <w:sz w:val="28"/>
          <w:szCs w:val="28"/>
          <w:lang w:val="kk-KZ"/>
        </w:rPr>
        <w:t>б</w:t>
      </w:r>
      <w:r w:rsidRPr="00DF70DE">
        <w:rPr>
          <w:rFonts w:ascii="Times New Roman" w:hAnsi="Times New Roman"/>
          <w:sz w:val="28"/>
          <w:szCs w:val="28"/>
          <w:lang w:val="kk-KZ"/>
        </w:rPr>
        <w:t>ос негізгі лауазымдарға орналасуға үміткерлерді қамтамасыз ету;</w:t>
      </w:r>
    </w:p>
    <w:p w14:paraId="6DC9A3C3" w14:textId="1EC7887E" w:rsidR="003A321C" w:rsidRPr="00DF70DE" w:rsidRDefault="00FE5221" w:rsidP="00BC6AFA">
      <w:pPr>
        <w:pStyle w:val="a3"/>
        <w:numPr>
          <w:ilvl w:val="0"/>
          <w:numId w:val="45"/>
        </w:numPr>
        <w:tabs>
          <w:tab w:val="left" w:pos="993"/>
        </w:tabs>
        <w:spacing w:after="0" w:line="240" w:lineRule="auto"/>
        <w:ind w:left="0" w:right="-1" w:firstLine="709"/>
        <w:jc w:val="both"/>
        <w:rPr>
          <w:rFonts w:ascii="Times New Roman" w:hAnsi="Times New Roman"/>
          <w:sz w:val="28"/>
          <w:szCs w:val="28"/>
          <w:lang w:val="kk-KZ"/>
        </w:rPr>
      </w:pPr>
      <w:r w:rsidRPr="00DF70DE">
        <w:rPr>
          <w:rFonts w:ascii="Times New Roman" w:hAnsi="Times New Roman"/>
          <w:sz w:val="28"/>
          <w:szCs w:val="28"/>
          <w:lang w:val="kk-KZ"/>
        </w:rPr>
        <w:t>Қ</w:t>
      </w:r>
      <w:r w:rsidR="003A321C" w:rsidRPr="00DF70DE">
        <w:rPr>
          <w:rFonts w:ascii="Times New Roman" w:hAnsi="Times New Roman"/>
          <w:sz w:val="28"/>
          <w:szCs w:val="28"/>
          <w:lang w:val="kk-KZ"/>
        </w:rPr>
        <w:t xml:space="preserve">оғамның стратегиялық мақсаттары мен міндеттеріне қол жеткізу үшін олардың әлеуетін барынша пайдалану мақсатында перспективалы </w:t>
      </w:r>
      <w:r w:rsidR="00226129" w:rsidRPr="00DF70DE">
        <w:rPr>
          <w:rFonts w:ascii="Times New Roman" w:hAnsi="Times New Roman"/>
          <w:sz w:val="28"/>
          <w:szCs w:val="28"/>
          <w:lang w:val="kk-KZ"/>
        </w:rPr>
        <w:t xml:space="preserve">Жұмыскерлерді </w:t>
      </w:r>
      <w:r w:rsidR="003A321C" w:rsidRPr="00DF70DE">
        <w:rPr>
          <w:rFonts w:ascii="Times New Roman" w:hAnsi="Times New Roman"/>
          <w:sz w:val="28"/>
          <w:szCs w:val="28"/>
          <w:lang w:val="kk-KZ"/>
        </w:rPr>
        <w:t xml:space="preserve">анықтау және дамыту; </w:t>
      </w:r>
    </w:p>
    <w:p w14:paraId="6B9C5D02" w14:textId="19DBB99C" w:rsidR="003A321C" w:rsidRPr="00DF70DE" w:rsidRDefault="00226129" w:rsidP="00BC6AFA">
      <w:pPr>
        <w:pStyle w:val="a3"/>
        <w:numPr>
          <w:ilvl w:val="0"/>
          <w:numId w:val="45"/>
        </w:numPr>
        <w:tabs>
          <w:tab w:val="left" w:pos="993"/>
        </w:tabs>
        <w:spacing w:after="0" w:line="240" w:lineRule="auto"/>
        <w:ind w:left="0" w:right="-1" w:firstLine="709"/>
        <w:jc w:val="both"/>
        <w:rPr>
          <w:rFonts w:ascii="Times New Roman" w:hAnsi="Times New Roman"/>
          <w:sz w:val="28"/>
          <w:szCs w:val="28"/>
          <w:lang w:val="kk-KZ"/>
        </w:rPr>
      </w:pPr>
      <w:r w:rsidRPr="00DF70DE">
        <w:rPr>
          <w:rFonts w:ascii="Times New Roman" w:hAnsi="Times New Roman"/>
          <w:sz w:val="28"/>
          <w:szCs w:val="28"/>
          <w:lang w:val="kk-KZ"/>
        </w:rPr>
        <w:t>Жұмыскерлерді</w:t>
      </w:r>
      <w:r w:rsidR="003A321C" w:rsidRPr="00DF70DE">
        <w:rPr>
          <w:rFonts w:ascii="Times New Roman" w:hAnsi="Times New Roman"/>
          <w:sz w:val="28"/>
          <w:szCs w:val="28"/>
          <w:lang w:val="kk-KZ"/>
        </w:rPr>
        <w:t xml:space="preserve"> олардың дамуы мен мансаптық өсу мүмкіндігімен қосымша ынталандыру;  </w:t>
      </w:r>
    </w:p>
    <w:p w14:paraId="68A90897" w14:textId="62CE13F8" w:rsidR="003A321C" w:rsidRPr="00DF70DE" w:rsidRDefault="003A321C" w:rsidP="00BC6AFA">
      <w:pPr>
        <w:pStyle w:val="a3"/>
        <w:numPr>
          <w:ilvl w:val="0"/>
          <w:numId w:val="45"/>
        </w:numPr>
        <w:tabs>
          <w:tab w:val="left" w:pos="993"/>
        </w:tabs>
        <w:spacing w:after="0" w:line="240" w:lineRule="auto"/>
        <w:ind w:left="0" w:right="-1" w:firstLine="709"/>
        <w:jc w:val="both"/>
        <w:rPr>
          <w:rFonts w:ascii="Times New Roman" w:hAnsi="Times New Roman"/>
          <w:sz w:val="28"/>
          <w:szCs w:val="28"/>
          <w:lang w:val="kk-KZ"/>
        </w:rPr>
      </w:pPr>
      <w:r w:rsidRPr="00DF70DE">
        <w:rPr>
          <w:rFonts w:ascii="Times New Roman" w:hAnsi="Times New Roman"/>
          <w:sz w:val="28"/>
          <w:szCs w:val="28"/>
          <w:lang w:val="kk-KZ"/>
        </w:rPr>
        <w:t xml:space="preserve">жоғары әлеуетті </w:t>
      </w:r>
      <w:r w:rsidR="00226129" w:rsidRPr="00DF70DE">
        <w:rPr>
          <w:rFonts w:ascii="Times New Roman" w:hAnsi="Times New Roman"/>
          <w:sz w:val="28"/>
          <w:szCs w:val="28"/>
          <w:lang w:val="kk-KZ"/>
        </w:rPr>
        <w:t>Жұмыскерлерді</w:t>
      </w:r>
      <w:r w:rsidRPr="00DF70DE">
        <w:rPr>
          <w:rFonts w:ascii="Times New Roman" w:hAnsi="Times New Roman"/>
          <w:sz w:val="28"/>
          <w:szCs w:val="28"/>
          <w:lang w:val="kk-KZ"/>
        </w:rPr>
        <w:t xml:space="preserve"> тартуға және ұстап қалуға ықпал ететін жұмыс беруші ретінде </w:t>
      </w:r>
      <w:r w:rsidR="00226129" w:rsidRPr="00DF70DE">
        <w:rPr>
          <w:rFonts w:ascii="Times New Roman" w:hAnsi="Times New Roman"/>
          <w:sz w:val="28"/>
          <w:szCs w:val="28"/>
          <w:lang w:val="kk-KZ"/>
        </w:rPr>
        <w:t>Қ</w:t>
      </w:r>
      <w:r w:rsidRPr="00DF70DE">
        <w:rPr>
          <w:rFonts w:ascii="Times New Roman" w:hAnsi="Times New Roman"/>
          <w:sz w:val="28"/>
          <w:szCs w:val="28"/>
          <w:lang w:val="kk-KZ"/>
        </w:rPr>
        <w:t>оғамның тартымды имиджін қалыптастыру.</w:t>
      </w:r>
    </w:p>
    <w:p w14:paraId="2D66BA13" w14:textId="3939B78D" w:rsidR="003A321C" w:rsidRPr="00DF70DE" w:rsidRDefault="00374BF4" w:rsidP="00DF70DE">
      <w:pPr>
        <w:tabs>
          <w:tab w:val="left" w:pos="993"/>
        </w:tabs>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t>31.12.202</w:t>
      </w:r>
      <w:r w:rsidR="00FE5221" w:rsidRPr="00DF70DE">
        <w:rPr>
          <w:rFonts w:ascii="Times New Roman" w:hAnsi="Times New Roman"/>
          <w:sz w:val="28"/>
          <w:szCs w:val="28"/>
          <w:lang w:val="kk-KZ"/>
        </w:rPr>
        <w:t>2</w:t>
      </w:r>
      <w:r w:rsidRPr="00DF70DE">
        <w:rPr>
          <w:rFonts w:ascii="Times New Roman" w:hAnsi="Times New Roman"/>
          <w:sz w:val="28"/>
          <w:szCs w:val="28"/>
          <w:lang w:val="kk-KZ"/>
        </w:rPr>
        <w:t xml:space="preserve">ж. қарасты </w:t>
      </w:r>
      <w:r w:rsidR="003A321C" w:rsidRPr="00DF70DE">
        <w:rPr>
          <w:rFonts w:ascii="Times New Roman" w:hAnsi="Times New Roman"/>
          <w:sz w:val="28"/>
          <w:szCs w:val="28"/>
          <w:lang w:val="kk-KZ"/>
        </w:rPr>
        <w:t xml:space="preserve">Қоғамның мұрагерлер пулында </w:t>
      </w:r>
      <w:r w:rsidR="006431B7" w:rsidRPr="00DF70DE">
        <w:rPr>
          <w:rFonts w:ascii="Times New Roman" w:hAnsi="Times New Roman"/>
          <w:sz w:val="28"/>
          <w:szCs w:val="28"/>
          <w:lang w:val="kk-KZ"/>
        </w:rPr>
        <w:t>471</w:t>
      </w:r>
      <w:r w:rsidR="003A321C" w:rsidRPr="00DF70DE">
        <w:rPr>
          <w:rFonts w:ascii="Times New Roman" w:hAnsi="Times New Roman"/>
          <w:sz w:val="28"/>
          <w:szCs w:val="28"/>
          <w:lang w:val="kk-KZ"/>
        </w:rPr>
        <w:t xml:space="preserve"> адам бар. 202</w:t>
      </w:r>
      <w:r w:rsidR="006431B7" w:rsidRPr="00DF70DE">
        <w:rPr>
          <w:rFonts w:ascii="Times New Roman" w:hAnsi="Times New Roman"/>
          <w:sz w:val="28"/>
          <w:szCs w:val="28"/>
          <w:lang w:val="kk-KZ"/>
        </w:rPr>
        <w:t>2</w:t>
      </w:r>
      <w:r w:rsidR="003A321C" w:rsidRPr="00DF70DE">
        <w:rPr>
          <w:rFonts w:ascii="Times New Roman" w:hAnsi="Times New Roman"/>
          <w:sz w:val="28"/>
          <w:szCs w:val="28"/>
          <w:lang w:val="kk-KZ"/>
        </w:rPr>
        <w:t xml:space="preserve"> жылы мұрагерлер қатарынан:</w:t>
      </w:r>
    </w:p>
    <w:p w14:paraId="58FD3F0C" w14:textId="2D562A53" w:rsidR="003A321C" w:rsidRPr="00DF70DE" w:rsidRDefault="006431B7" w:rsidP="00BC6AFA">
      <w:pPr>
        <w:pStyle w:val="a3"/>
        <w:numPr>
          <w:ilvl w:val="0"/>
          <w:numId w:val="45"/>
        </w:numPr>
        <w:tabs>
          <w:tab w:val="left" w:pos="993"/>
        </w:tabs>
        <w:spacing w:after="0" w:line="240" w:lineRule="auto"/>
        <w:ind w:left="0" w:right="-1" w:firstLine="709"/>
        <w:jc w:val="both"/>
        <w:rPr>
          <w:rFonts w:ascii="Times New Roman" w:hAnsi="Times New Roman"/>
          <w:sz w:val="28"/>
          <w:szCs w:val="28"/>
          <w:lang w:val="kk-KZ"/>
        </w:rPr>
      </w:pPr>
      <w:r w:rsidRPr="00DF70DE">
        <w:rPr>
          <w:rFonts w:ascii="Times New Roman" w:hAnsi="Times New Roman"/>
          <w:sz w:val="28"/>
          <w:szCs w:val="28"/>
          <w:lang w:val="kk-KZ"/>
        </w:rPr>
        <w:t>31</w:t>
      </w:r>
      <w:r w:rsidR="003A321C" w:rsidRPr="00DF70DE">
        <w:rPr>
          <w:rFonts w:ascii="Times New Roman" w:hAnsi="Times New Roman"/>
          <w:sz w:val="28"/>
          <w:szCs w:val="28"/>
          <w:lang w:val="kk-KZ"/>
        </w:rPr>
        <w:t xml:space="preserve"> адам негізгі лауазымдарға тағайындалды;</w:t>
      </w:r>
      <w:r w:rsidRPr="00DF70DE">
        <w:rPr>
          <w:rFonts w:ascii="Times New Roman" w:hAnsi="Times New Roman"/>
          <w:sz w:val="28"/>
          <w:szCs w:val="28"/>
          <w:lang w:val="kk-KZ"/>
        </w:rPr>
        <w:t xml:space="preserve"> </w:t>
      </w:r>
    </w:p>
    <w:p w14:paraId="06688887" w14:textId="47E3D465" w:rsidR="003A321C" w:rsidRPr="00DF70DE" w:rsidRDefault="00323BFF" w:rsidP="00BC6AFA">
      <w:pPr>
        <w:pStyle w:val="a3"/>
        <w:numPr>
          <w:ilvl w:val="0"/>
          <w:numId w:val="45"/>
        </w:numPr>
        <w:tabs>
          <w:tab w:val="left" w:pos="993"/>
        </w:tabs>
        <w:spacing w:after="0" w:line="240" w:lineRule="auto"/>
        <w:ind w:left="0" w:right="-1" w:firstLine="709"/>
        <w:jc w:val="both"/>
        <w:rPr>
          <w:rFonts w:ascii="Times New Roman" w:hAnsi="Times New Roman"/>
          <w:sz w:val="28"/>
          <w:szCs w:val="28"/>
          <w:lang w:val="kk-KZ"/>
        </w:rPr>
      </w:pPr>
      <w:r w:rsidRPr="00DF70DE">
        <w:rPr>
          <w:rFonts w:ascii="Times New Roman" w:hAnsi="Times New Roman"/>
          <w:sz w:val="28"/>
          <w:szCs w:val="28"/>
          <w:lang w:val="kk-KZ"/>
        </w:rPr>
        <w:t>ж</w:t>
      </w:r>
      <w:r w:rsidR="003A321C" w:rsidRPr="00DF70DE">
        <w:rPr>
          <w:rFonts w:ascii="Times New Roman" w:hAnsi="Times New Roman"/>
          <w:sz w:val="28"/>
          <w:szCs w:val="28"/>
          <w:lang w:val="kk-KZ"/>
        </w:rPr>
        <w:t xml:space="preserve">ыл бойы </w:t>
      </w:r>
      <w:r w:rsidR="006431B7" w:rsidRPr="00DF70DE">
        <w:rPr>
          <w:rFonts w:ascii="Times New Roman" w:hAnsi="Times New Roman"/>
          <w:sz w:val="28"/>
          <w:szCs w:val="28"/>
          <w:lang w:val="kk-KZ"/>
        </w:rPr>
        <w:t>228</w:t>
      </w:r>
      <w:r w:rsidR="003A321C" w:rsidRPr="00DF70DE">
        <w:rPr>
          <w:rFonts w:ascii="Times New Roman" w:hAnsi="Times New Roman"/>
          <w:sz w:val="28"/>
          <w:szCs w:val="28"/>
          <w:lang w:val="kk-KZ"/>
        </w:rPr>
        <w:t xml:space="preserve"> адам түрлі бағыттар бойынша, оның ішінде мұрагерлердің әлеуетін дамытуға бағытталған корпоративтік курстарда оқытудан өтті.</w:t>
      </w:r>
    </w:p>
    <w:p w14:paraId="734A5C5C" w14:textId="6EC6175B" w:rsidR="003A321C" w:rsidRPr="00DF70DE" w:rsidRDefault="006431B7" w:rsidP="00BC6AFA">
      <w:pPr>
        <w:pStyle w:val="a3"/>
        <w:numPr>
          <w:ilvl w:val="0"/>
          <w:numId w:val="45"/>
        </w:numPr>
        <w:tabs>
          <w:tab w:val="left" w:pos="993"/>
        </w:tabs>
        <w:spacing w:after="0" w:line="240" w:lineRule="auto"/>
        <w:ind w:left="0" w:right="-1" w:firstLine="709"/>
        <w:jc w:val="both"/>
        <w:rPr>
          <w:rFonts w:ascii="Times New Roman" w:hAnsi="Times New Roman"/>
          <w:sz w:val="28"/>
          <w:szCs w:val="28"/>
          <w:lang w:val="kk-KZ"/>
        </w:rPr>
      </w:pPr>
      <w:r w:rsidRPr="00DF70DE">
        <w:rPr>
          <w:rFonts w:ascii="Times New Roman" w:hAnsi="Times New Roman"/>
          <w:sz w:val="28"/>
          <w:szCs w:val="28"/>
          <w:lang w:val="kk-KZ"/>
        </w:rPr>
        <w:t>177</w:t>
      </w:r>
      <w:r w:rsidR="003A321C" w:rsidRPr="00DF70DE">
        <w:rPr>
          <w:rFonts w:ascii="Times New Roman" w:hAnsi="Times New Roman"/>
          <w:sz w:val="28"/>
          <w:szCs w:val="28"/>
          <w:lang w:val="kk-KZ"/>
        </w:rPr>
        <w:t xml:space="preserve"> адам ғылыми, мәдени, қоғамдық іс-шараларға, сондай-ақ бөлімше мен Қоғамның қызметін жақсартуға бағытталған іс-шараларға қатысты.</w:t>
      </w:r>
    </w:p>
    <w:p w14:paraId="06C633E8" w14:textId="77777777" w:rsidR="003A321C" w:rsidRPr="00DF70DE" w:rsidRDefault="00E85E98" w:rsidP="00DF70DE">
      <w:pPr>
        <w:tabs>
          <w:tab w:val="left" w:pos="993"/>
        </w:tabs>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t>Жұмыскерлердің</w:t>
      </w:r>
      <w:r w:rsidR="003A321C" w:rsidRPr="00DF70DE">
        <w:rPr>
          <w:rFonts w:ascii="Times New Roman" w:hAnsi="Times New Roman"/>
          <w:sz w:val="28"/>
          <w:szCs w:val="28"/>
          <w:lang w:val="kk-KZ"/>
        </w:rPr>
        <w:t xml:space="preserve"> әлеуеті кәсіби шеберлік байқауларын жүзеге асыру арқылы да артуда. Қоғамда қоғам жұмысшылары арасында кәсіби шеберліктің байқау-конкурстарын өткізудің мақсаттары мен міндеттерін, ұйымдастырылуы мен шарттарын, оларды ұйымдастыру, өткізу және қорытындылау, жеңімпаздарды марапаттау тәртібін анықтайтын </w:t>
      </w:r>
      <w:r w:rsidRPr="00DF70DE">
        <w:rPr>
          <w:rFonts w:ascii="Times New Roman" w:hAnsi="Times New Roman"/>
          <w:sz w:val="28"/>
          <w:szCs w:val="28"/>
          <w:lang w:val="kk-KZ"/>
        </w:rPr>
        <w:t>Қағида</w:t>
      </w:r>
      <w:r w:rsidR="003A321C" w:rsidRPr="00DF70DE">
        <w:rPr>
          <w:rFonts w:ascii="Times New Roman" w:hAnsi="Times New Roman"/>
          <w:sz w:val="28"/>
          <w:szCs w:val="28"/>
          <w:lang w:val="kk-KZ"/>
        </w:rPr>
        <w:t xml:space="preserve"> қолданылады.</w:t>
      </w:r>
    </w:p>
    <w:p w14:paraId="7CC1EFC5" w14:textId="77777777" w:rsidR="003A321C" w:rsidRPr="00DF70DE" w:rsidRDefault="003A321C" w:rsidP="00DF70DE">
      <w:pPr>
        <w:tabs>
          <w:tab w:val="left" w:pos="1134"/>
        </w:tabs>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t>Кәсіби шеберліктің байқау-конкурстарын өткізудің негізгі мақсаты жұмысшылардың кәсіби құзыреттілігін және олардың кәсіптерінің беделін арттыру болып табылады. Кәсіби шеберлік байқау</w:t>
      </w:r>
      <w:r w:rsidR="006431B7" w:rsidRPr="00DF70DE">
        <w:rPr>
          <w:rFonts w:ascii="Times New Roman" w:hAnsi="Times New Roman"/>
          <w:sz w:val="28"/>
          <w:szCs w:val="28"/>
          <w:lang w:val="kk-KZ"/>
        </w:rPr>
        <w:t>-конкурстары</w:t>
      </w:r>
      <w:r w:rsidRPr="00DF70DE">
        <w:rPr>
          <w:rFonts w:ascii="Times New Roman" w:hAnsi="Times New Roman"/>
          <w:sz w:val="28"/>
          <w:szCs w:val="28"/>
          <w:lang w:val="kk-KZ"/>
        </w:rPr>
        <w:t>:</w:t>
      </w:r>
    </w:p>
    <w:p w14:paraId="37184404" w14:textId="3DC31613" w:rsidR="003A321C" w:rsidRPr="00DF70DE" w:rsidRDefault="006431B7" w:rsidP="00BC6AFA">
      <w:pPr>
        <w:pStyle w:val="a3"/>
        <w:numPr>
          <w:ilvl w:val="0"/>
          <w:numId w:val="45"/>
        </w:numPr>
        <w:tabs>
          <w:tab w:val="left" w:pos="1134"/>
        </w:tabs>
        <w:spacing w:after="0" w:line="240" w:lineRule="auto"/>
        <w:ind w:left="0" w:right="-1" w:firstLine="709"/>
        <w:jc w:val="both"/>
        <w:rPr>
          <w:rFonts w:ascii="Times New Roman" w:hAnsi="Times New Roman"/>
          <w:sz w:val="28"/>
          <w:szCs w:val="28"/>
          <w:lang w:val="kk-KZ"/>
        </w:rPr>
      </w:pPr>
      <w:r w:rsidRPr="00DF70DE">
        <w:rPr>
          <w:rFonts w:ascii="Times New Roman" w:hAnsi="Times New Roman"/>
          <w:sz w:val="28"/>
          <w:szCs w:val="28"/>
          <w:lang w:val="kk-KZ"/>
        </w:rPr>
        <w:t>Қоғам Ж</w:t>
      </w:r>
      <w:r w:rsidR="003A321C" w:rsidRPr="00DF70DE">
        <w:rPr>
          <w:rFonts w:ascii="Times New Roman" w:hAnsi="Times New Roman"/>
          <w:sz w:val="28"/>
          <w:szCs w:val="28"/>
          <w:lang w:val="kk-KZ"/>
        </w:rPr>
        <w:t>ұмыс</w:t>
      </w:r>
      <w:r w:rsidRPr="00DF70DE">
        <w:rPr>
          <w:rFonts w:ascii="Times New Roman" w:hAnsi="Times New Roman"/>
          <w:sz w:val="28"/>
          <w:szCs w:val="28"/>
          <w:lang w:val="kk-KZ"/>
        </w:rPr>
        <w:t>керлерінің</w:t>
      </w:r>
      <w:r w:rsidR="003A321C" w:rsidRPr="00DF70DE">
        <w:rPr>
          <w:rFonts w:ascii="Times New Roman" w:hAnsi="Times New Roman"/>
          <w:sz w:val="28"/>
          <w:szCs w:val="28"/>
          <w:lang w:val="kk-KZ"/>
        </w:rPr>
        <w:t xml:space="preserve"> шығармашылық белсенділігін жандандыру және дамыту, еңбектің озық әдістері мен тәсілдерін игеру; </w:t>
      </w:r>
    </w:p>
    <w:p w14:paraId="38F61336" w14:textId="35D841FF" w:rsidR="003A321C" w:rsidRPr="00DF70DE" w:rsidRDefault="006431B7" w:rsidP="00BC6AFA">
      <w:pPr>
        <w:pStyle w:val="a3"/>
        <w:numPr>
          <w:ilvl w:val="0"/>
          <w:numId w:val="45"/>
        </w:numPr>
        <w:tabs>
          <w:tab w:val="left" w:pos="1134"/>
        </w:tabs>
        <w:spacing w:after="0" w:line="240" w:lineRule="auto"/>
        <w:ind w:left="0" w:right="-1" w:firstLine="709"/>
        <w:jc w:val="both"/>
        <w:rPr>
          <w:rFonts w:ascii="Times New Roman" w:hAnsi="Times New Roman"/>
          <w:sz w:val="28"/>
          <w:szCs w:val="28"/>
          <w:lang w:val="kk-KZ"/>
        </w:rPr>
      </w:pPr>
      <w:r w:rsidRPr="00DF70DE">
        <w:rPr>
          <w:rFonts w:ascii="Times New Roman" w:hAnsi="Times New Roman"/>
          <w:sz w:val="28"/>
          <w:szCs w:val="28"/>
          <w:lang w:val="kk-KZ"/>
        </w:rPr>
        <w:t>Ж</w:t>
      </w:r>
      <w:r w:rsidR="003A321C" w:rsidRPr="00DF70DE">
        <w:rPr>
          <w:rFonts w:ascii="Times New Roman" w:hAnsi="Times New Roman"/>
          <w:sz w:val="28"/>
          <w:szCs w:val="28"/>
          <w:lang w:val="kk-KZ"/>
        </w:rPr>
        <w:t>ұмыс</w:t>
      </w:r>
      <w:r w:rsidRPr="00DF70DE">
        <w:rPr>
          <w:rFonts w:ascii="Times New Roman" w:hAnsi="Times New Roman"/>
          <w:sz w:val="28"/>
          <w:szCs w:val="28"/>
          <w:lang w:val="kk-KZ"/>
        </w:rPr>
        <w:t>керлердің</w:t>
      </w:r>
      <w:r w:rsidR="003A321C" w:rsidRPr="00DF70DE">
        <w:rPr>
          <w:rFonts w:ascii="Times New Roman" w:hAnsi="Times New Roman"/>
          <w:sz w:val="28"/>
          <w:szCs w:val="28"/>
          <w:lang w:val="kk-KZ"/>
        </w:rPr>
        <w:t xml:space="preserve"> кәсіби дайындық деңгейін, олар орындайтын жұмыстардың тиімділігі мен сапасы бағалау және оны арттыруды ынталандыру;</w:t>
      </w:r>
    </w:p>
    <w:p w14:paraId="534BDC94" w14:textId="7BC9046C" w:rsidR="003A321C" w:rsidRPr="00DF70DE" w:rsidRDefault="003A321C" w:rsidP="00BC6AFA">
      <w:pPr>
        <w:pStyle w:val="a3"/>
        <w:numPr>
          <w:ilvl w:val="0"/>
          <w:numId w:val="45"/>
        </w:numPr>
        <w:tabs>
          <w:tab w:val="left" w:pos="1134"/>
        </w:tabs>
        <w:spacing w:after="0" w:line="240" w:lineRule="auto"/>
        <w:ind w:left="0" w:right="-1" w:firstLine="709"/>
        <w:jc w:val="both"/>
        <w:rPr>
          <w:rFonts w:ascii="Times New Roman" w:hAnsi="Times New Roman"/>
          <w:sz w:val="28"/>
          <w:szCs w:val="28"/>
          <w:lang w:val="kk-KZ"/>
        </w:rPr>
      </w:pPr>
      <w:r w:rsidRPr="00DF70DE">
        <w:rPr>
          <w:rFonts w:ascii="Times New Roman" w:hAnsi="Times New Roman"/>
          <w:sz w:val="28"/>
          <w:szCs w:val="28"/>
          <w:lang w:val="kk-KZ"/>
        </w:rPr>
        <w:t xml:space="preserve">мамандық бойынша үздіктерді анықтау және ӨӨК бөлімшелерінің кадрлық әлеуетін пайдалануды арттыру. </w:t>
      </w:r>
    </w:p>
    <w:p w14:paraId="2059EB11" w14:textId="77777777" w:rsidR="003A321C" w:rsidRPr="00DF70DE" w:rsidRDefault="003A321C" w:rsidP="00DF70DE">
      <w:pPr>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lastRenderedPageBreak/>
        <w:t xml:space="preserve">Конкурстар ӨӨК бөлімшелері деңгейінде өткізіледі, онда бір бөлімшенің жұмысшылары конкурсқа қатысушылар болып табылады және ӨӨК әртүрлі бөлімшелерінің жұмысшылары конкурсқа қатысушылар болып табылатын </w:t>
      </w:r>
      <w:r w:rsidR="00E85E98" w:rsidRPr="00DF70DE">
        <w:rPr>
          <w:rFonts w:ascii="Times New Roman" w:hAnsi="Times New Roman"/>
          <w:sz w:val="28"/>
          <w:szCs w:val="28"/>
          <w:lang w:val="kk-KZ"/>
        </w:rPr>
        <w:t>Қ</w:t>
      </w:r>
      <w:r w:rsidRPr="00DF70DE">
        <w:rPr>
          <w:rFonts w:ascii="Times New Roman" w:hAnsi="Times New Roman"/>
          <w:sz w:val="28"/>
          <w:szCs w:val="28"/>
          <w:lang w:val="kk-KZ"/>
        </w:rPr>
        <w:t>оғам деңгейінде өткізіледі.</w:t>
      </w:r>
    </w:p>
    <w:p w14:paraId="349BA1B9" w14:textId="77777777" w:rsidR="003A321C" w:rsidRPr="00DF70DE" w:rsidRDefault="003A321C" w:rsidP="00DF70DE">
      <w:pPr>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t>Жалпы зауыттық кәсіби шеберлік конкурсы және ӨӨК бөлімшелері деңгейіндегі әр түрлі мамандықтар бойынша конкурстар жыл сайын өткізіледі.</w:t>
      </w:r>
    </w:p>
    <w:p w14:paraId="51981909" w14:textId="7790B8B8" w:rsidR="003A321C" w:rsidRPr="00DF70DE" w:rsidRDefault="003A321C" w:rsidP="00DF70DE">
      <w:pPr>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t>202</w:t>
      </w:r>
      <w:r w:rsidR="006431B7" w:rsidRPr="00DF70DE">
        <w:rPr>
          <w:rFonts w:ascii="Times New Roman" w:hAnsi="Times New Roman"/>
          <w:sz w:val="28"/>
          <w:szCs w:val="28"/>
          <w:lang w:val="kk-KZ"/>
        </w:rPr>
        <w:t>2 жылы Қ</w:t>
      </w:r>
      <w:r w:rsidRPr="00DF70DE">
        <w:rPr>
          <w:rFonts w:ascii="Times New Roman" w:hAnsi="Times New Roman"/>
          <w:sz w:val="28"/>
          <w:szCs w:val="28"/>
          <w:lang w:val="kk-KZ"/>
        </w:rPr>
        <w:t xml:space="preserve">оғам деңгейінде </w:t>
      </w:r>
      <w:r w:rsidR="00916B8B" w:rsidRPr="00DF70DE">
        <w:rPr>
          <w:rFonts w:ascii="Times New Roman" w:hAnsi="Times New Roman"/>
          <w:sz w:val="28"/>
          <w:szCs w:val="28"/>
          <w:lang w:val="kk-KZ"/>
        </w:rPr>
        <w:t>«</w:t>
      </w:r>
      <w:r w:rsidRPr="00DF70DE">
        <w:rPr>
          <w:rFonts w:ascii="Times New Roman" w:hAnsi="Times New Roman"/>
          <w:sz w:val="28"/>
          <w:szCs w:val="28"/>
          <w:lang w:val="kk-KZ"/>
        </w:rPr>
        <w:t>ҮМЗ</w:t>
      </w:r>
      <w:r w:rsidR="00916B8B" w:rsidRPr="00DF70DE">
        <w:rPr>
          <w:rFonts w:ascii="Times New Roman" w:hAnsi="Times New Roman"/>
          <w:sz w:val="28"/>
          <w:szCs w:val="28"/>
          <w:lang w:val="kk-KZ"/>
        </w:rPr>
        <w:t>»</w:t>
      </w:r>
      <w:r w:rsidR="00106D33" w:rsidRPr="00DF70DE">
        <w:rPr>
          <w:rFonts w:ascii="Times New Roman" w:hAnsi="Times New Roman"/>
          <w:sz w:val="28"/>
          <w:szCs w:val="28"/>
          <w:lang w:val="kk-KZ"/>
        </w:rPr>
        <w:t xml:space="preserve"> </w:t>
      </w:r>
      <w:r w:rsidR="006431B7" w:rsidRPr="00DF70DE">
        <w:rPr>
          <w:rFonts w:ascii="Times New Roman" w:hAnsi="Times New Roman"/>
          <w:sz w:val="28"/>
          <w:szCs w:val="28"/>
          <w:lang w:val="kk-KZ"/>
        </w:rPr>
        <w:t>АҚ Үздік</w:t>
      </w:r>
      <w:r w:rsidRPr="00DF70DE">
        <w:rPr>
          <w:rFonts w:ascii="Times New Roman" w:hAnsi="Times New Roman"/>
          <w:sz w:val="28"/>
          <w:szCs w:val="28"/>
          <w:lang w:val="kk-KZ"/>
        </w:rPr>
        <w:t xml:space="preserve"> </w:t>
      </w:r>
      <w:r w:rsidR="006431B7" w:rsidRPr="00DF70DE">
        <w:rPr>
          <w:rFonts w:ascii="Times New Roman" w:hAnsi="Times New Roman"/>
          <w:sz w:val="28"/>
          <w:szCs w:val="28"/>
          <w:lang w:val="kk-KZ"/>
        </w:rPr>
        <w:t>бақылау-өлшеуші аспаптар мен автоматика жөніндегі слесарі</w:t>
      </w:r>
      <w:r w:rsidR="00916B8B" w:rsidRPr="00DF70DE">
        <w:rPr>
          <w:rFonts w:ascii="Times New Roman" w:hAnsi="Times New Roman"/>
          <w:sz w:val="28"/>
          <w:szCs w:val="28"/>
          <w:lang w:val="kk-KZ"/>
        </w:rPr>
        <w:t>»</w:t>
      </w:r>
      <w:r w:rsidRPr="00DF70DE">
        <w:rPr>
          <w:rFonts w:ascii="Times New Roman" w:hAnsi="Times New Roman"/>
          <w:sz w:val="28"/>
          <w:szCs w:val="28"/>
          <w:lang w:val="kk-KZ"/>
        </w:rPr>
        <w:t xml:space="preserve"> ата</w:t>
      </w:r>
      <w:r w:rsidR="006431B7" w:rsidRPr="00DF70DE">
        <w:rPr>
          <w:rFonts w:ascii="Times New Roman" w:hAnsi="Times New Roman"/>
          <w:sz w:val="28"/>
          <w:szCs w:val="28"/>
          <w:lang w:val="kk-KZ"/>
        </w:rPr>
        <w:t>ғ</w:t>
      </w:r>
      <w:r w:rsidRPr="00DF70DE">
        <w:rPr>
          <w:rFonts w:ascii="Times New Roman" w:hAnsi="Times New Roman"/>
          <w:sz w:val="28"/>
          <w:szCs w:val="28"/>
          <w:lang w:val="kk-KZ"/>
        </w:rPr>
        <w:t>ы бойынша 1 кәсіби шеберлік байқау-конкурсы өткізілді.</w:t>
      </w:r>
    </w:p>
    <w:p w14:paraId="53055E83" w14:textId="586138C5" w:rsidR="003A321C" w:rsidRPr="00DF70DE" w:rsidRDefault="003A321C" w:rsidP="00DF70DE">
      <w:pPr>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t>202</w:t>
      </w:r>
      <w:r w:rsidR="006431B7" w:rsidRPr="00DF70DE">
        <w:rPr>
          <w:rFonts w:ascii="Times New Roman" w:hAnsi="Times New Roman"/>
          <w:sz w:val="28"/>
          <w:szCs w:val="28"/>
          <w:lang w:val="kk-KZ"/>
        </w:rPr>
        <w:t>2</w:t>
      </w:r>
      <w:r w:rsidRPr="00DF70DE">
        <w:rPr>
          <w:rFonts w:ascii="Times New Roman" w:hAnsi="Times New Roman"/>
          <w:sz w:val="28"/>
          <w:szCs w:val="28"/>
          <w:lang w:val="kk-KZ"/>
        </w:rPr>
        <w:t xml:space="preserve"> жылы Қоғамның </w:t>
      </w:r>
      <w:r w:rsidR="00E85E98" w:rsidRPr="00DF70DE">
        <w:rPr>
          <w:rFonts w:ascii="Times New Roman" w:hAnsi="Times New Roman"/>
          <w:sz w:val="28"/>
          <w:szCs w:val="28"/>
          <w:lang w:val="kk-KZ"/>
        </w:rPr>
        <w:t>1</w:t>
      </w:r>
      <w:r w:rsidRPr="00DF70DE">
        <w:rPr>
          <w:rFonts w:ascii="Times New Roman" w:hAnsi="Times New Roman"/>
          <w:sz w:val="28"/>
          <w:szCs w:val="28"/>
          <w:lang w:val="kk-KZ"/>
        </w:rPr>
        <w:t xml:space="preserve">5 </w:t>
      </w:r>
      <w:r w:rsidR="00E85E98" w:rsidRPr="00DF70DE">
        <w:rPr>
          <w:rFonts w:ascii="Times New Roman" w:hAnsi="Times New Roman"/>
          <w:sz w:val="28"/>
          <w:szCs w:val="28"/>
          <w:lang w:val="kk-KZ"/>
        </w:rPr>
        <w:t>Жұмыскері</w:t>
      </w:r>
      <w:r w:rsidRPr="00DF70DE">
        <w:rPr>
          <w:rFonts w:ascii="Times New Roman" w:hAnsi="Times New Roman"/>
          <w:sz w:val="28"/>
          <w:szCs w:val="28"/>
          <w:lang w:val="kk-KZ"/>
        </w:rPr>
        <w:t xml:space="preserve"> Жалғыз акционер өткізген </w:t>
      </w:r>
      <w:r w:rsidR="00916B8B" w:rsidRPr="00DF70DE">
        <w:rPr>
          <w:rFonts w:ascii="Times New Roman" w:hAnsi="Times New Roman"/>
          <w:sz w:val="28"/>
          <w:szCs w:val="28"/>
          <w:lang w:val="kk-KZ"/>
        </w:rPr>
        <w:t>«</w:t>
      </w:r>
      <w:r w:rsidRPr="00DF70DE">
        <w:rPr>
          <w:rFonts w:ascii="Times New Roman" w:hAnsi="Times New Roman"/>
          <w:sz w:val="28"/>
          <w:szCs w:val="28"/>
          <w:lang w:val="kk-KZ"/>
        </w:rPr>
        <w:t>Жыл Қызметкері</w:t>
      </w:r>
      <w:r w:rsidR="00916B8B" w:rsidRPr="00DF70DE">
        <w:rPr>
          <w:rFonts w:ascii="Times New Roman" w:hAnsi="Times New Roman"/>
          <w:sz w:val="28"/>
          <w:szCs w:val="28"/>
          <w:lang w:val="kk-KZ"/>
        </w:rPr>
        <w:t>»</w:t>
      </w:r>
      <w:r w:rsidRPr="00DF70DE">
        <w:rPr>
          <w:rFonts w:ascii="Times New Roman" w:hAnsi="Times New Roman"/>
          <w:sz w:val="28"/>
          <w:szCs w:val="28"/>
          <w:lang w:val="kk-KZ"/>
        </w:rPr>
        <w:t xml:space="preserve"> конкурсына қатысты, бұл ретте қоғамның </w:t>
      </w:r>
      <w:r w:rsidR="00106D33" w:rsidRPr="00DF70DE">
        <w:rPr>
          <w:rFonts w:ascii="Times New Roman" w:hAnsi="Times New Roman"/>
          <w:sz w:val="28"/>
          <w:szCs w:val="28"/>
          <w:lang w:val="kk-KZ"/>
        </w:rPr>
        <w:t>2</w:t>
      </w:r>
      <w:r w:rsidR="006431B7" w:rsidRPr="00DF70DE">
        <w:rPr>
          <w:rFonts w:ascii="Times New Roman" w:hAnsi="Times New Roman"/>
          <w:sz w:val="28"/>
          <w:szCs w:val="28"/>
          <w:lang w:val="kk-KZ"/>
        </w:rPr>
        <w:t xml:space="preserve"> </w:t>
      </w:r>
      <w:r w:rsidR="00106D33" w:rsidRPr="00DF70DE">
        <w:rPr>
          <w:rFonts w:ascii="Times New Roman" w:hAnsi="Times New Roman"/>
          <w:sz w:val="28"/>
          <w:szCs w:val="28"/>
          <w:lang w:val="kk-KZ"/>
        </w:rPr>
        <w:t>Жұмыскері</w:t>
      </w:r>
      <w:r w:rsidR="006431B7" w:rsidRPr="00DF70DE">
        <w:rPr>
          <w:rFonts w:ascii="Times New Roman" w:hAnsi="Times New Roman"/>
          <w:sz w:val="28"/>
          <w:szCs w:val="28"/>
          <w:lang w:val="kk-KZ"/>
        </w:rPr>
        <w:t xml:space="preserve"> </w:t>
      </w:r>
      <w:r w:rsidR="00916B8B" w:rsidRPr="00DF70DE">
        <w:rPr>
          <w:rFonts w:ascii="Times New Roman" w:hAnsi="Times New Roman"/>
          <w:sz w:val="28"/>
          <w:szCs w:val="28"/>
          <w:lang w:val="kk-KZ"/>
        </w:rPr>
        <w:t>«</w:t>
      </w:r>
      <w:r w:rsidR="00106D33" w:rsidRPr="00DF70DE">
        <w:rPr>
          <w:rFonts w:ascii="Times New Roman" w:hAnsi="Times New Roman"/>
          <w:sz w:val="28"/>
          <w:szCs w:val="28"/>
          <w:lang w:val="kk-KZ"/>
        </w:rPr>
        <w:t>К</w:t>
      </w:r>
      <w:r w:rsidRPr="00DF70DE">
        <w:rPr>
          <w:rFonts w:ascii="Times New Roman" w:hAnsi="Times New Roman"/>
          <w:sz w:val="28"/>
          <w:szCs w:val="28"/>
          <w:lang w:val="kk-KZ"/>
        </w:rPr>
        <w:t>әсіпқой</w:t>
      </w:r>
      <w:r w:rsidR="00916B8B" w:rsidRPr="00DF70DE">
        <w:rPr>
          <w:rFonts w:ascii="Times New Roman" w:hAnsi="Times New Roman"/>
          <w:sz w:val="28"/>
          <w:szCs w:val="28"/>
          <w:lang w:val="kk-KZ"/>
        </w:rPr>
        <w:t>»</w:t>
      </w:r>
      <w:r w:rsidRPr="00DF70DE">
        <w:rPr>
          <w:rFonts w:ascii="Times New Roman" w:hAnsi="Times New Roman"/>
          <w:sz w:val="28"/>
          <w:szCs w:val="28"/>
          <w:lang w:val="kk-KZ"/>
        </w:rPr>
        <w:t xml:space="preserve"> номинациясында </w:t>
      </w:r>
      <w:r w:rsidR="00916B8B" w:rsidRPr="00DF70DE">
        <w:rPr>
          <w:rFonts w:ascii="Times New Roman" w:hAnsi="Times New Roman"/>
          <w:sz w:val="28"/>
          <w:szCs w:val="28"/>
          <w:lang w:val="kk-KZ"/>
        </w:rPr>
        <w:t>«</w:t>
      </w:r>
      <w:r w:rsidRPr="00DF70DE">
        <w:rPr>
          <w:rFonts w:ascii="Times New Roman" w:hAnsi="Times New Roman"/>
          <w:sz w:val="28"/>
          <w:szCs w:val="28"/>
          <w:lang w:val="kk-KZ"/>
        </w:rPr>
        <w:t>Жыл Қызметкері</w:t>
      </w:r>
      <w:r w:rsidR="00916B8B" w:rsidRPr="00DF70DE">
        <w:rPr>
          <w:rFonts w:ascii="Times New Roman" w:hAnsi="Times New Roman"/>
          <w:sz w:val="28"/>
          <w:szCs w:val="28"/>
          <w:lang w:val="kk-KZ"/>
        </w:rPr>
        <w:t>»</w:t>
      </w:r>
      <w:r w:rsidR="00106D33" w:rsidRPr="00DF70DE">
        <w:rPr>
          <w:rFonts w:ascii="Times New Roman" w:hAnsi="Times New Roman"/>
          <w:sz w:val="28"/>
          <w:szCs w:val="28"/>
          <w:lang w:val="kk-KZ"/>
        </w:rPr>
        <w:t xml:space="preserve"> </w:t>
      </w:r>
      <w:r w:rsidRPr="00DF70DE">
        <w:rPr>
          <w:rFonts w:ascii="Times New Roman" w:hAnsi="Times New Roman"/>
          <w:sz w:val="28"/>
          <w:szCs w:val="28"/>
          <w:lang w:val="kk-KZ"/>
        </w:rPr>
        <w:t xml:space="preserve">атағына </w:t>
      </w:r>
      <w:r w:rsidR="006431B7" w:rsidRPr="00DF70DE">
        <w:rPr>
          <w:rFonts w:ascii="Times New Roman" w:hAnsi="Times New Roman"/>
          <w:sz w:val="28"/>
          <w:szCs w:val="28"/>
          <w:lang w:val="kk-KZ"/>
        </w:rPr>
        <w:t xml:space="preserve">ие болды және 1 Жұмыскер </w:t>
      </w:r>
      <w:r w:rsidR="00916B8B" w:rsidRPr="00DF70DE">
        <w:rPr>
          <w:rFonts w:ascii="Times New Roman" w:hAnsi="Times New Roman"/>
          <w:sz w:val="28"/>
          <w:szCs w:val="28"/>
          <w:lang w:val="kk-KZ"/>
        </w:rPr>
        <w:t>«</w:t>
      </w:r>
      <w:r w:rsidR="006431B7" w:rsidRPr="00DF70DE">
        <w:rPr>
          <w:rFonts w:ascii="Times New Roman" w:hAnsi="Times New Roman"/>
          <w:sz w:val="28"/>
          <w:szCs w:val="28"/>
          <w:lang w:val="kk-KZ"/>
        </w:rPr>
        <w:t>Тәлімгер</w:t>
      </w:r>
      <w:r w:rsidR="00916B8B" w:rsidRPr="00DF70DE">
        <w:rPr>
          <w:rFonts w:ascii="Times New Roman" w:hAnsi="Times New Roman"/>
          <w:sz w:val="28"/>
          <w:szCs w:val="28"/>
          <w:lang w:val="kk-KZ"/>
        </w:rPr>
        <w:t>»</w:t>
      </w:r>
      <w:r w:rsidR="006431B7" w:rsidRPr="00DF70DE">
        <w:rPr>
          <w:rFonts w:ascii="Times New Roman" w:hAnsi="Times New Roman"/>
          <w:sz w:val="28"/>
          <w:szCs w:val="28"/>
          <w:lang w:val="kk-KZ"/>
        </w:rPr>
        <w:t xml:space="preserve"> номинациясында жеңімпаз атанды</w:t>
      </w:r>
      <w:r w:rsidRPr="00DF70DE">
        <w:rPr>
          <w:rFonts w:ascii="Times New Roman" w:hAnsi="Times New Roman"/>
          <w:sz w:val="28"/>
          <w:szCs w:val="28"/>
          <w:lang w:val="kk-KZ"/>
        </w:rPr>
        <w:t>.</w:t>
      </w:r>
    </w:p>
    <w:p w14:paraId="1007A52E" w14:textId="77777777" w:rsidR="003A321C" w:rsidRPr="00DF70DE" w:rsidRDefault="003A321C" w:rsidP="00DF70DE">
      <w:pPr>
        <w:spacing w:after="0" w:line="240" w:lineRule="auto"/>
        <w:ind w:right="-1" w:firstLine="709"/>
        <w:jc w:val="both"/>
        <w:rPr>
          <w:rFonts w:ascii="Times New Roman" w:hAnsi="Times New Roman"/>
          <w:sz w:val="28"/>
          <w:szCs w:val="28"/>
          <w:lang w:val="kk-KZ"/>
        </w:rPr>
      </w:pPr>
    </w:p>
    <w:p w14:paraId="1058842B" w14:textId="77777777" w:rsidR="003A321C" w:rsidRPr="00DF70DE" w:rsidRDefault="003A321C" w:rsidP="00DF70DE">
      <w:pPr>
        <w:spacing w:after="0" w:line="240" w:lineRule="auto"/>
        <w:ind w:right="-1" w:firstLine="709"/>
        <w:jc w:val="both"/>
        <w:rPr>
          <w:rFonts w:ascii="Times New Roman" w:hAnsi="Times New Roman"/>
          <w:b/>
          <w:sz w:val="28"/>
          <w:szCs w:val="28"/>
          <w:lang w:val="kk-KZ"/>
        </w:rPr>
      </w:pPr>
      <w:r w:rsidRPr="00DF70DE">
        <w:rPr>
          <w:rFonts w:ascii="Times New Roman" w:hAnsi="Times New Roman"/>
          <w:b/>
          <w:sz w:val="28"/>
          <w:szCs w:val="28"/>
          <w:lang w:val="kk-KZ"/>
        </w:rPr>
        <w:t>1.2.6 Кәсіподақпен</w:t>
      </w:r>
      <w:r w:rsidR="006431B7" w:rsidRPr="00DF70DE">
        <w:rPr>
          <w:rFonts w:ascii="Times New Roman" w:hAnsi="Times New Roman"/>
          <w:b/>
          <w:sz w:val="28"/>
          <w:szCs w:val="28"/>
          <w:lang w:val="kk-KZ"/>
        </w:rPr>
        <w:t xml:space="preserve"> </w:t>
      </w:r>
      <w:r w:rsidRPr="00DF70DE">
        <w:rPr>
          <w:rFonts w:ascii="Times New Roman" w:hAnsi="Times New Roman"/>
          <w:b/>
          <w:sz w:val="28"/>
          <w:szCs w:val="28"/>
          <w:lang w:val="kk-KZ"/>
        </w:rPr>
        <w:t xml:space="preserve">ынтымақтастық және </w:t>
      </w:r>
      <w:r w:rsidR="001A38ED" w:rsidRPr="00DF70DE">
        <w:rPr>
          <w:rFonts w:ascii="Times New Roman" w:hAnsi="Times New Roman"/>
          <w:b/>
          <w:sz w:val="28"/>
          <w:szCs w:val="28"/>
          <w:lang w:val="kk-KZ"/>
        </w:rPr>
        <w:t>Ж</w:t>
      </w:r>
      <w:r w:rsidRPr="00DF70DE">
        <w:rPr>
          <w:rFonts w:ascii="Times New Roman" w:hAnsi="Times New Roman"/>
          <w:b/>
          <w:sz w:val="28"/>
          <w:szCs w:val="28"/>
          <w:lang w:val="kk-KZ"/>
        </w:rPr>
        <w:t xml:space="preserve">ұмыс беруші мен </w:t>
      </w:r>
      <w:r w:rsidR="001A38ED" w:rsidRPr="00DF70DE">
        <w:rPr>
          <w:rFonts w:ascii="Times New Roman" w:hAnsi="Times New Roman"/>
          <w:b/>
          <w:sz w:val="28"/>
          <w:szCs w:val="28"/>
          <w:lang w:val="kk-KZ"/>
        </w:rPr>
        <w:t>Жұмыскерлердің</w:t>
      </w:r>
      <w:r w:rsidRPr="00DF70DE">
        <w:rPr>
          <w:rFonts w:ascii="Times New Roman" w:hAnsi="Times New Roman"/>
          <w:b/>
          <w:sz w:val="28"/>
          <w:szCs w:val="28"/>
          <w:lang w:val="kk-KZ"/>
        </w:rPr>
        <w:t xml:space="preserve"> өзара міндеттемелерін сақтауды қамтамасыз ету </w:t>
      </w:r>
    </w:p>
    <w:p w14:paraId="2ED330C7" w14:textId="404D2115" w:rsidR="006431B7" w:rsidRPr="00DF70DE" w:rsidRDefault="003A321C" w:rsidP="00DF70DE">
      <w:pPr>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t xml:space="preserve">Қоғамның маңызды міндеттерінің бірі </w:t>
      </w:r>
      <w:r w:rsidR="001A38ED" w:rsidRPr="00DF70DE">
        <w:rPr>
          <w:rFonts w:ascii="Times New Roman" w:hAnsi="Times New Roman"/>
          <w:sz w:val="28"/>
          <w:szCs w:val="28"/>
          <w:lang w:val="kk-KZ"/>
        </w:rPr>
        <w:t>Жұмыскерлердің</w:t>
      </w:r>
      <w:r w:rsidRPr="00DF70DE">
        <w:rPr>
          <w:rFonts w:ascii="Times New Roman" w:hAnsi="Times New Roman"/>
          <w:sz w:val="28"/>
          <w:szCs w:val="28"/>
          <w:lang w:val="kk-KZ"/>
        </w:rPr>
        <w:t xml:space="preserve"> еңбек қызметі үшін қолайлы жағдайлар жасау болып табылады. Қоғам өз </w:t>
      </w:r>
      <w:r w:rsidR="001A38ED" w:rsidRPr="00DF70DE">
        <w:rPr>
          <w:rFonts w:ascii="Times New Roman" w:hAnsi="Times New Roman"/>
          <w:sz w:val="28"/>
          <w:szCs w:val="28"/>
          <w:lang w:val="kk-KZ"/>
        </w:rPr>
        <w:t>Жұмыскерлерінің</w:t>
      </w:r>
      <w:r w:rsidRPr="00DF70DE">
        <w:rPr>
          <w:rFonts w:ascii="Times New Roman" w:hAnsi="Times New Roman"/>
          <w:sz w:val="28"/>
          <w:szCs w:val="28"/>
          <w:lang w:val="kk-KZ"/>
        </w:rPr>
        <w:t xml:space="preserve"> әлеуметтік қорғалуы, </w:t>
      </w:r>
      <w:r w:rsidR="001A38ED" w:rsidRPr="00DF70DE">
        <w:rPr>
          <w:rFonts w:ascii="Times New Roman" w:hAnsi="Times New Roman"/>
          <w:sz w:val="28"/>
          <w:szCs w:val="28"/>
          <w:lang w:val="kk-KZ"/>
        </w:rPr>
        <w:t>Жұмыскердің</w:t>
      </w:r>
      <w:r w:rsidRPr="00DF70DE">
        <w:rPr>
          <w:rFonts w:ascii="Times New Roman" w:hAnsi="Times New Roman"/>
          <w:sz w:val="28"/>
          <w:szCs w:val="28"/>
          <w:lang w:val="kk-KZ"/>
        </w:rPr>
        <w:t xml:space="preserve"> болашаққа деген сенімін сақтау мәселелеріне жауапкершілікпен қарайды. </w:t>
      </w:r>
      <w:r w:rsidR="006431B7" w:rsidRPr="00DF70DE">
        <w:rPr>
          <w:rFonts w:ascii="Times New Roman" w:hAnsi="Times New Roman"/>
          <w:sz w:val="28"/>
          <w:szCs w:val="28"/>
          <w:lang w:val="kk-KZ"/>
        </w:rPr>
        <w:t xml:space="preserve">Қоғам мен </w:t>
      </w:r>
      <w:r w:rsidR="00916B8B" w:rsidRPr="00DF70DE">
        <w:rPr>
          <w:rFonts w:ascii="Times New Roman" w:hAnsi="Times New Roman"/>
          <w:sz w:val="28"/>
          <w:szCs w:val="28"/>
          <w:lang w:val="kk-KZ"/>
        </w:rPr>
        <w:t>«</w:t>
      </w:r>
      <w:r w:rsidR="006431B7" w:rsidRPr="00DF70DE">
        <w:rPr>
          <w:rFonts w:ascii="Times New Roman" w:hAnsi="Times New Roman"/>
          <w:sz w:val="28"/>
          <w:szCs w:val="28"/>
          <w:lang w:val="kk-KZ"/>
        </w:rPr>
        <w:t>ҮМЗ</w:t>
      </w:r>
      <w:r w:rsidR="00916B8B" w:rsidRPr="00DF70DE">
        <w:rPr>
          <w:rFonts w:ascii="Times New Roman" w:hAnsi="Times New Roman"/>
          <w:sz w:val="28"/>
          <w:szCs w:val="28"/>
          <w:lang w:val="kk-KZ"/>
        </w:rPr>
        <w:t>»</w:t>
      </w:r>
      <w:r w:rsidR="006431B7" w:rsidRPr="00DF70DE">
        <w:rPr>
          <w:rFonts w:ascii="Times New Roman" w:hAnsi="Times New Roman"/>
          <w:sz w:val="28"/>
          <w:szCs w:val="28"/>
          <w:lang w:val="kk-KZ"/>
        </w:rPr>
        <w:t xml:space="preserve"> АҚ ЖЖК</w:t>
      </w:r>
      <w:r w:rsidR="00916B8B" w:rsidRPr="00DF70DE">
        <w:rPr>
          <w:rFonts w:ascii="Times New Roman" w:hAnsi="Times New Roman"/>
          <w:sz w:val="28"/>
          <w:szCs w:val="28"/>
          <w:lang w:val="kk-KZ"/>
        </w:rPr>
        <w:t>»</w:t>
      </w:r>
      <w:r w:rsidR="006431B7" w:rsidRPr="00DF70DE">
        <w:rPr>
          <w:rFonts w:ascii="Times New Roman" w:hAnsi="Times New Roman"/>
          <w:sz w:val="28"/>
          <w:szCs w:val="28"/>
          <w:lang w:val="kk-KZ"/>
        </w:rPr>
        <w:t xml:space="preserve"> ҚБ кәсіподақ комитеті арасында </w:t>
      </w:r>
      <w:r w:rsidR="006431B7" w:rsidRPr="00DF70DE">
        <w:rPr>
          <w:rFonts w:ascii="Times New Roman" w:eastAsia="Calibri" w:hAnsi="Times New Roman"/>
          <w:sz w:val="28"/>
          <w:szCs w:val="28"/>
          <w:lang w:val="kk-KZ"/>
        </w:rPr>
        <w:t xml:space="preserve">02.12.2021ж. № 30-12-04/2486 </w:t>
      </w:r>
      <w:r w:rsidR="00916B8B" w:rsidRPr="00DF70DE">
        <w:rPr>
          <w:rFonts w:ascii="Times New Roman" w:eastAsia="Calibri" w:hAnsi="Times New Roman"/>
          <w:sz w:val="28"/>
          <w:szCs w:val="28"/>
          <w:lang w:val="kk-KZ"/>
        </w:rPr>
        <w:t>«</w:t>
      </w:r>
      <w:r w:rsidR="006431B7" w:rsidRPr="00DF70DE">
        <w:rPr>
          <w:rFonts w:ascii="Times New Roman" w:eastAsia="Calibri" w:hAnsi="Times New Roman"/>
          <w:sz w:val="28"/>
          <w:szCs w:val="28"/>
          <w:lang w:val="kk-KZ"/>
        </w:rPr>
        <w:t xml:space="preserve">2022-2025 жылдарға </w:t>
      </w:r>
      <w:r w:rsidR="00916B8B" w:rsidRPr="00DF70DE">
        <w:rPr>
          <w:rFonts w:ascii="Times New Roman" w:eastAsia="Calibri" w:hAnsi="Times New Roman"/>
          <w:sz w:val="28"/>
          <w:szCs w:val="28"/>
          <w:lang w:val="kk-KZ"/>
        </w:rPr>
        <w:t>«</w:t>
      </w:r>
      <w:r w:rsidR="006431B7" w:rsidRPr="00DF70DE">
        <w:rPr>
          <w:rFonts w:ascii="Times New Roman" w:eastAsia="Calibri" w:hAnsi="Times New Roman"/>
          <w:sz w:val="28"/>
          <w:szCs w:val="28"/>
          <w:lang w:val="kk-KZ"/>
        </w:rPr>
        <w:t>ҮМЗ</w:t>
      </w:r>
      <w:r w:rsidR="00916B8B" w:rsidRPr="00DF70DE">
        <w:rPr>
          <w:rFonts w:ascii="Times New Roman" w:eastAsia="Calibri" w:hAnsi="Times New Roman"/>
          <w:sz w:val="28"/>
          <w:szCs w:val="28"/>
          <w:lang w:val="kk-KZ"/>
        </w:rPr>
        <w:t>»</w:t>
      </w:r>
      <w:r w:rsidR="006431B7" w:rsidRPr="00DF70DE">
        <w:rPr>
          <w:rFonts w:ascii="Times New Roman" w:eastAsia="Calibri" w:hAnsi="Times New Roman"/>
          <w:sz w:val="28"/>
          <w:szCs w:val="28"/>
          <w:lang w:val="kk-KZ"/>
        </w:rPr>
        <w:t xml:space="preserve"> АҚ Ұжымдық шартын әзірлеу және жасау тәртібі туралы</w:t>
      </w:r>
      <w:r w:rsidR="00916B8B" w:rsidRPr="00DF70DE">
        <w:rPr>
          <w:rFonts w:ascii="Times New Roman" w:eastAsia="Calibri" w:hAnsi="Times New Roman"/>
          <w:sz w:val="28"/>
          <w:szCs w:val="28"/>
          <w:lang w:val="kk-KZ"/>
        </w:rPr>
        <w:t>»</w:t>
      </w:r>
      <w:r w:rsidR="006431B7" w:rsidRPr="00DF70DE">
        <w:rPr>
          <w:rFonts w:ascii="Times New Roman" w:eastAsia="Calibri" w:hAnsi="Times New Roman"/>
          <w:sz w:val="28"/>
          <w:szCs w:val="28"/>
          <w:lang w:val="kk-KZ"/>
        </w:rPr>
        <w:t xml:space="preserve"> Келісім жасалды.</w:t>
      </w:r>
    </w:p>
    <w:p w14:paraId="7702FCE2" w14:textId="77777777" w:rsidR="003A321C" w:rsidRPr="00DF70DE" w:rsidRDefault="003A321C" w:rsidP="00DF70DE">
      <w:pPr>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t xml:space="preserve">Әлеуметтік әріптестікті нығайту, жауапкершілікті сақтау, </w:t>
      </w:r>
      <w:r w:rsidR="001A38ED" w:rsidRPr="00DF70DE">
        <w:rPr>
          <w:rFonts w:ascii="Times New Roman" w:hAnsi="Times New Roman"/>
          <w:sz w:val="28"/>
          <w:szCs w:val="28"/>
          <w:lang w:val="kk-KZ"/>
        </w:rPr>
        <w:t>Ж</w:t>
      </w:r>
      <w:r w:rsidRPr="00DF70DE">
        <w:rPr>
          <w:rFonts w:ascii="Times New Roman" w:hAnsi="Times New Roman"/>
          <w:sz w:val="28"/>
          <w:szCs w:val="28"/>
          <w:lang w:val="kk-KZ"/>
        </w:rPr>
        <w:t xml:space="preserve">ұмыскерлерге кепілдендірілген жеңілдіктер мен төлемдерді қамтамасыз ету мақсатында </w:t>
      </w:r>
      <w:r w:rsidR="006431B7" w:rsidRPr="00DF70DE">
        <w:rPr>
          <w:rFonts w:ascii="Times New Roman" w:hAnsi="Times New Roman"/>
          <w:sz w:val="28"/>
          <w:szCs w:val="28"/>
          <w:lang w:val="kk-KZ"/>
        </w:rPr>
        <w:t xml:space="preserve">25.02.2022ж. </w:t>
      </w:r>
      <w:r w:rsidRPr="00DF70DE">
        <w:rPr>
          <w:rFonts w:ascii="Times New Roman" w:hAnsi="Times New Roman"/>
          <w:sz w:val="28"/>
          <w:szCs w:val="28"/>
          <w:lang w:val="kk-KZ"/>
        </w:rPr>
        <w:t>әлеуметтік –</w:t>
      </w:r>
      <w:r w:rsidR="006431B7" w:rsidRPr="00DF70DE">
        <w:rPr>
          <w:rFonts w:ascii="Times New Roman" w:hAnsi="Times New Roman"/>
          <w:sz w:val="28"/>
          <w:szCs w:val="28"/>
          <w:lang w:val="kk-KZ"/>
        </w:rPr>
        <w:t xml:space="preserve"> еңбек қатынастарын, сондай-ақ Қ</w:t>
      </w:r>
      <w:r w:rsidRPr="00DF70DE">
        <w:rPr>
          <w:rFonts w:ascii="Times New Roman" w:hAnsi="Times New Roman"/>
          <w:sz w:val="28"/>
          <w:szCs w:val="28"/>
          <w:lang w:val="kk-KZ"/>
        </w:rPr>
        <w:t>оғамдағы еңбек қатынастарымен тікелей байланысты қатынастарды реттейтін құқықтық акт болып табылатын 20</w:t>
      </w:r>
      <w:r w:rsidR="006431B7" w:rsidRPr="00DF70DE">
        <w:rPr>
          <w:rFonts w:ascii="Times New Roman" w:hAnsi="Times New Roman"/>
          <w:sz w:val="28"/>
          <w:szCs w:val="28"/>
          <w:lang w:val="kk-KZ"/>
        </w:rPr>
        <w:t>22</w:t>
      </w:r>
      <w:r w:rsidRPr="00DF70DE">
        <w:rPr>
          <w:rFonts w:ascii="Times New Roman" w:hAnsi="Times New Roman"/>
          <w:sz w:val="28"/>
          <w:szCs w:val="28"/>
          <w:lang w:val="kk-KZ"/>
        </w:rPr>
        <w:t>-202</w:t>
      </w:r>
      <w:r w:rsidR="006431B7" w:rsidRPr="00DF70DE">
        <w:rPr>
          <w:rFonts w:ascii="Times New Roman" w:hAnsi="Times New Roman"/>
          <w:sz w:val="28"/>
          <w:szCs w:val="28"/>
          <w:lang w:val="kk-KZ"/>
        </w:rPr>
        <w:t>5</w:t>
      </w:r>
      <w:r w:rsidRPr="00DF70DE">
        <w:rPr>
          <w:rFonts w:ascii="Times New Roman" w:hAnsi="Times New Roman"/>
          <w:sz w:val="28"/>
          <w:szCs w:val="28"/>
          <w:lang w:val="kk-KZ"/>
        </w:rPr>
        <w:t xml:space="preserve"> жж. Ұжымдық шарт (бұдан әрі-Ұжымдық шарт) жасалды. Ұжымдық шарттың мәні Қазақстан Республикасының заңнамасы негізінде </w:t>
      </w:r>
      <w:r w:rsidR="001A38ED" w:rsidRPr="00DF70DE">
        <w:rPr>
          <w:rFonts w:ascii="Times New Roman" w:hAnsi="Times New Roman"/>
          <w:sz w:val="28"/>
          <w:szCs w:val="28"/>
          <w:lang w:val="kk-KZ"/>
        </w:rPr>
        <w:t>Қ</w:t>
      </w:r>
      <w:r w:rsidRPr="00DF70DE">
        <w:rPr>
          <w:rFonts w:ascii="Times New Roman" w:hAnsi="Times New Roman"/>
          <w:sz w:val="28"/>
          <w:szCs w:val="28"/>
          <w:lang w:val="kk-KZ"/>
        </w:rPr>
        <w:t xml:space="preserve">оғамның </w:t>
      </w:r>
      <w:r w:rsidR="001A38ED" w:rsidRPr="00DF70DE">
        <w:rPr>
          <w:rFonts w:ascii="Times New Roman" w:hAnsi="Times New Roman"/>
          <w:sz w:val="28"/>
          <w:szCs w:val="28"/>
          <w:lang w:val="kk-KZ"/>
        </w:rPr>
        <w:t>Жұмыскерлер</w:t>
      </w:r>
      <w:r w:rsidRPr="00DF70DE">
        <w:rPr>
          <w:rFonts w:ascii="Times New Roman" w:hAnsi="Times New Roman"/>
          <w:sz w:val="28"/>
          <w:szCs w:val="28"/>
          <w:lang w:val="kk-KZ"/>
        </w:rPr>
        <w:t xml:space="preserve"> өкілдері мен жұмыс берушісі арасында еңбек саласындағы нақты өзара міндеттемелерді белгілеу болып табылады.</w:t>
      </w:r>
    </w:p>
    <w:p w14:paraId="48AC6BF4" w14:textId="48826EFC" w:rsidR="003A321C" w:rsidRPr="00DF70DE" w:rsidRDefault="003A321C" w:rsidP="00DF70DE">
      <w:pPr>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t xml:space="preserve">Ұжымдық шарттың </w:t>
      </w:r>
      <w:r w:rsidR="001A38ED" w:rsidRPr="00DF70DE">
        <w:rPr>
          <w:rFonts w:ascii="Times New Roman" w:hAnsi="Times New Roman"/>
          <w:sz w:val="28"/>
          <w:szCs w:val="28"/>
          <w:lang w:val="kk-KZ"/>
        </w:rPr>
        <w:t>Қ</w:t>
      </w:r>
      <w:r w:rsidRPr="00DF70DE">
        <w:rPr>
          <w:rFonts w:ascii="Times New Roman" w:hAnsi="Times New Roman"/>
          <w:sz w:val="28"/>
          <w:szCs w:val="28"/>
          <w:lang w:val="kk-KZ"/>
        </w:rPr>
        <w:t xml:space="preserve">оғам қаражаты есебінен көрсетілетін әлеуметтік жеңілдіктер, кепілдіктер мен өтемақы төлемдері бөлігіндегі күші, олардың кәсіподақ ұйымына мүшелігіне қарамастан, </w:t>
      </w:r>
      <w:r w:rsidR="001A38ED" w:rsidRPr="00DF70DE">
        <w:rPr>
          <w:rFonts w:ascii="Times New Roman" w:hAnsi="Times New Roman"/>
          <w:sz w:val="28"/>
          <w:szCs w:val="28"/>
          <w:lang w:val="kk-KZ"/>
        </w:rPr>
        <w:t>Қ</w:t>
      </w:r>
      <w:r w:rsidRPr="00DF70DE">
        <w:rPr>
          <w:rFonts w:ascii="Times New Roman" w:hAnsi="Times New Roman"/>
          <w:sz w:val="28"/>
          <w:szCs w:val="28"/>
          <w:lang w:val="kk-KZ"/>
        </w:rPr>
        <w:t xml:space="preserve">оғамның барлық </w:t>
      </w:r>
      <w:r w:rsidR="00C975DA" w:rsidRPr="00DF70DE">
        <w:rPr>
          <w:rFonts w:ascii="Times New Roman" w:hAnsi="Times New Roman"/>
          <w:sz w:val="28"/>
          <w:szCs w:val="28"/>
          <w:lang w:val="kk-KZ"/>
        </w:rPr>
        <w:t>Ж</w:t>
      </w:r>
      <w:r w:rsidR="001A38ED" w:rsidRPr="00DF70DE">
        <w:rPr>
          <w:rFonts w:ascii="Times New Roman" w:hAnsi="Times New Roman"/>
          <w:sz w:val="28"/>
          <w:szCs w:val="28"/>
          <w:lang w:val="kk-KZ"/>
        </w:rPr>
        <w:t>ұмыскерлеріне</w:t>
      </w:r>
      <w:r w:rsidRPr="00DF70DE">
        <w:rPr>
          <w:rFonts w:ascii="Times New Roman" w:hAnsi="Times New Roman"/>
          <w:sz w:val="28"/>
          <w:szCs w:val="28"/>
          <w:lang w:val="kk-KZ"/>
        </w:rPr>
        <w:t xml:space="preserve"> қолданылады.</w:t>
      </w:r>
      <w:bookmarkEnd w:id="4"/>
    </w:p>
    <w:p w14:paraId="19B6413D" w14:textId="77777777" w:rsidR="00C975DA" w:rsidRPr="00DF70DE" w:rsidRDefault="003A321C" w:rsidP="00DF70DE">
      <w:pPr>
        <w:tabs>
          <w:tab w:val="left" w:pos="1080"/>
        </w:tabs>
        <w:autoSpaceDE w:val="0"/>
        <w:autoSpaceDN w:val="0"/>
        <w:adjustRightInd w:val="0"/>
        <w:spacing w:after="0" w:line="228" w:lineRule="auto"/>
        <w:ind w:firstLine="709"/>
        <w:jc w:val="both"/>
        <w:rPr>
          <w:rFonts w:ascii="Times New Roman" w:hAnsi="Times New Roman"/>
          <w:sz w:val="28"/>
          <w:szCs w:val="28"/>
          <w:lang w:val="kk-KZ"/>
        </w:rPr>
      </w:pPr>
      <w:r w:rsidRPr="00DF70DE">
        <w:rPr>
          <w:rFonts w:ascii="Times New Roman" w:hAnsi="Times New Roman"/>
          <w:sz w:val="28"/>
          <w:szCs w:val="28"/>
          <w:lang w:val="kk-KZ"/>
        </w:rPr>
        <w:t xml:space="preserve">Ұжымдық келіссөздер жүргізу, Ұжымдық шарттың жобасын дайындау және оған өзгерістер енгізу мақсатында тепе – теңдік негізде </w:t>
      </w:r>
      <w:r w:rsidR="00C975DA" w:rsidRPr="00DF70DE">
        <w:rPr>
          <w:rFonts w:ascii="Times New Roman" w:eastAsia="Calibri" w:hAnsi="Times New Roman"/>
          <w:sz w:val="28"/>
          <w:szCs w:val="28"/>
          <w:lang w:val="kk-KZ"/>
        </w:rPr>
        <w:t xml:space="preserve">12.10.2021ж.          № 1397 бұйрықпен  </w:t>
      </w:r>
      <w:r w:rsidRPr="00DF70DE">
        <w:rPr>
          <w:rFonts w:ascii="Times New Roman" w:hAnsi="Times New Roman"/>
          <w:sz w:val="28"/>
          <w:szCs w:val="28"/>
          <w:lang w:val="kk-KZ"/>
        </w:rPr>
        <w:t xml:space="preserve">келіссөздер жүргізу және Ұжымдық шарттың жобасын дайындау жөніндегі Комиссия (бұдан әрі-Комиссия) құрылды. </w:t>
      </w:r>
    </w:p>
    <w:p w14:paraId="7FF19394" w14:textId="5E432CF5" w:rsidR="003A321C" w:rsidRPr="00DF70DE" w:rsidRDefault="003A321C" w:rsidP="00DF70DE">
      <w:pPr>
        <w:tabs>
          <w:tab w:val="left" w:pos="1080"/>
        </w:tabs>
        <w:autoSpaceDE w:val="0"/>
        <w:autoSpaceDN w:val="0"/>
        <w:adjustRightInd w:val="0"/>
        <w:spacing w:after="0" w:line="228" w:lineRule="auto"/>
        <w:ind w:firstLine="709"/>
        <w:jc w:val="both"/>
        <w:rPr>
          <w:rFonts w:ascii="Times New Roman" w:hAnsi="Times New Roman"/>
          <w:sz w:val="28"/>
          <w:szCs w:val="28"/>
          <w:lang w:val="kk-KZ"/>
        </w:rPr>
      </w:pPr>
      <w:r w:rsidRPr="00DF70DE">
        <w:rPr>
          <w:rFonts w:ascii="Times New Roman" w:hAnsi="Times New Roman"/>
          <w:sz w:val="28"/>
          <w:szCs w:val="28"/>
          <w:lang w:val="kk-KZ"/>
        </w:rPr>
        <w:t>202</w:t>
      </w:r>
      <w:r w:rsidR="00C975DA" w:rsidRPr="00DF70DE">
        <w:rPr>
          <w:rFonts w:ascii="Times New Roman" w:hAnsi="Times New Roman"/>
          <w:sz w:val="28"/>
          <w:szCs w:val="28"/>
          <w:lang w:val="kk-KZ"/>
        </w:rPr>
        <w:t>2</w:t>
      </w:r>
      <w:r w:rsidRPr="00DF70DE">
        <w:rPr>
          <w:rFonts w:ascii="Times New Roman" w:hAnsi="Times New Roman"/>
          <w:sz w:val="28"/>
          <w:szCs w:val="28"/>
          <w:lang w:val="kk-KZ"/>
        </w:rPr>
        <w:t xml:space="preserve"> жылы </w:t>
      </w:r>
      <w:r w:rsidR="00C975DA" w:rsidRPr="00DF70DE">
        <w:rPr>
          <w:rFonts w:ascii="Times New Roman" w:hAnsi="Times New Roman"/>
          <w:sz w:val="28"/>
          <w:szCs w:val="28"/>
          <w:lang w:val="kk-KZ"/>
        </w:rPr>
        <w:t>К</w:t>
      </w:r>
      <w:r w:rsidRPr="00DF70DE">
        <w:rPr>
          <w:rFonts w:ascii="Times New Roman" w:hAnsi="Times New Roman"/>
          <w:sz w:val="28"/>
          <w:szCs w:val="28"/>
          <w:lang w:val="kk-KZ"/>
        </w:rPr>
        <w:t xml:space="preserve">омиссияның </w:t>
      </w:r>
      <w:r w:rsidR="00C975DA" w:rsidRPr="00DF70DE">
        <w:rPr>
          <w:rFonts w:ascii="Times New Roman" w:hAnsi="Times New Roman"/>
          <w:sz w:val="28"/>
          <w:szCs w:val="28"/>
          <w:lang w:val="kk-KZ"/>
        </w:rPr>
        <w:t>үш</w:t>
      </w:r>
      <w:r w:rsidRPr="00DF70DE">
        <w:rPr>
          <w:rFonts w:ascii="Times New Roman" w:hAnsi="Times New Roman"/>
          <w:sz w:val="28"/>
          <w:szCs w:val="28"/>
          <w:lang w:val="kk-KZ"/>
        </w:rPr>
        <w:t xml:space="preserve"> отырысы өтті, онда қолданыстағы ұжымдық шартқа өзгерістер мен толықтырулар талқыланды. Ұжымдық шарттың орындалуын бақылау жөніндегі Комиссия тоқсан сайын Ұжымдық шарт талаптарының орындалуын бақылауды жүзеге асырды. 202</w:t>
      </w:r>
      <w:r w:rsidR="00C975DA" w:rsidRPr="00DF70DE">
        <w:rPr>
          <w:rFonts w:ascii="Times New Roman" w:hAnsi="Times New Roman"/>
          <w:sz w:val="28"/>
          <w:szCs w:val="28"/>
          <w:lang w:val="kk-KZ"/>
        </w:rPr>
        <w:t>2</w:t>
      </w:r>
      <w:r w:rsidRPr="00DF70DE">
        <w:rPr>
          <w:rFonts w:ascii="Times New Roman" w:hAnsi="Times New Roman"/>
          <w:sz w:val="28"/>
          <w:szCs w:val="28"/>
          <w:lang w:val="kk-KZ"/>
        </w:rPr>
        <w:t xml:space="preserve"> жылға арналған Ұжымдық шарт бойынша жұмыс беруші мен </w:t>
      </w:r>
      <w:r w:rsidR="00AC3986" w:rsidRPr="00DF70DE">
        <w:rPr>
          <w:rFonts w:ascii="Times New Roman" w:hAnsi="Times New Roman"/>
          <w:sz w:val="28"/>
          <w:szCs w:val="28"/>
          <w:lang w:val="kk-KZ"/>
        </w:rPr>
        <w:t>Жұмыскерлердің</w:t>
      </w:r>
      <w:r w:rsidRPr="00DF70DE">
        <w:rPr>
          <w:rFonts w:ascii="Times New Roman" w:hAnsi="Times New Roman"/>
          <w:sz w:val="28"/>
          <w:szCs w:val="28"/>
          <w:lang w:val="kk-KZ"/>
        </w:rPr>
        <w:t xml:space="preserve"> өзара міндеттемелері ҚР қолданыстағы заңнамасына (ҚР Еңбек кодексіне, </w:t>
      </w:r>
      <w:r w:rsidR="00916B8B" w:rsidRPr="00DF70DE">
        <w:rPr>
          <w:rFonts w:ascii="Times New Roman" w:hAnsi="Times New Roman"/>
          <w:sz w:val="28"/>
          <w:szCs w:val="28"/>
          <w:lang w:val="kk-KZ"/>
        </w:rPr>
        <w:t>«</w:t>
      </w:r>
      <w:r w:rsidRPr="00DF70DE">
        <w:rPr>
          <w:rFonts w:ascii="Times New Roman" w:hAnsi="Times New Roman"/>
          <w:sz w:val="28"/>
          <w:szCs w:val="28"/>
          <w:lang w:val="kk-KZ"/>
        </w:rPr>
        <w:t>Кәсіподақтар туралы</w:t>
      </w:r>
      <w:r w:rsidR="00916B8B" w:rsidRPr="00DF70DE">
        <w:rPr>
          <w:rFonts w:ascii="Times New Roman" w:hAnsi="Times New Roman"/>
          <w:sz w:val="28"/>
          <w:szCs w:val="28"/>
          <w:lang w:val="kk-KZ"/>
        </w:rPr>
        <w:t>»</w:t>
      </w:r>
      <w:r w:rsidRPr="00DF70DE">
        <w:rPr>
          <w:rFonts w:ascii="Times New Roman" w:hAnsi="Times New Roman"/>
          <w:sz w:val="28"/>
          <w:szCs w:val="28"/>
          <w:lang w:val="kk-KZ"/>
        </w:rPr>
        <w:t xml:space="preserve"> ҚР </w:t>
      </w:r>
      <w:r w:rsidRPr="00DF70DE">
        <w:rPr>
          <w:rFonts w:ascii="Times New Roman" w:hAnsi="Times New Roman"/>
          <w:sz w:val="28"/>
          <w:szCs w:val="28"/>
          <w:lang w:val="kk-KZ"/>
        </w:rPr>
        <w:lastRenderedPageBreak/>
        <w:t xml:space="preserve">Заңына), </w:t>
      </w:r>
      <w:r w:rsidR="00C975DA" w:rsidRPr="00DF70DE">
        <w:rPr>
          <w:rFonts w:ascii="Times New Roman" w:hAnsi="Times New Roman"/>
          <w:sz w:val="28"/>
          <w:szCs w:val="28"/>
          <w:lang w:val="kk-KZ"/>
        </w:rPr>
        <w:t>Қ</w:t>
      </w:r>
      <w:r w:rsidRPr="00DF70DE">
        <w:rPr>
          <w:rFonts w:ascii="Times New Roman" w:hAnsi="Times New Roman"/>
          <w:sz w:val="28"/>
          <w:szCs w:val="28"/>
          <w:lang w:val="kk-KZ"/>
        </w:rPr>
        <w:t xml:space="preserve">оғамның </w:t>
      </w:r>
      <w:r w:rsidR="00C975DA" w:rsidRPr="00DF70DE">
        <w:rPr>
          <w:rFonts w:ascii="Times New Roman" w:hAnsi="Times New Roman"/>
          <w:sz w:val="28"/>
          <w:szCs w:val="28"/>
          <w:lang w:val="kk-KZ"/>
        </w:rPr>
        <w:t>Ж</w:t>
      </w:r>
      <w:r w:rsidRPr="00DF70DE">
        <w:rPr>
          <w:rFonts w:ascii="Times New Roman" w:hAnsi="Times New Roman"/>
          <w:sz w:val="28"/>
          <w:szCs w:val="28"/>
          <w:lang w:val="kk-KZ"/>
        </w:rPr>
        <w:t xml:space="preserve">арғысына, </w:t>
      </w:r>
      <w:r w:rsidR="00C975DA" w:rsidRPr="00DF70DE">
        <w:rPr>
          <w:rFonts w:ascii="Times New Roman" w:hAnsi="Times New Roman"/>
          <w:sz w:val="28"/>
          <w:szCs w:val="28"/>
          <w:lang w:val="kk-KZ"/>
        </w:rPr>
        <w:t>Қ</w:t>
      </w:r>
      <w:r w:rsidRPr="00DF70DE">
        <w:rPr>
          <w:rFonts w:ascii="Times New Roman" w:hAnsi="Times New Roman"/>
          <w:sz w:val="28"/>
          <w:szCs w:val="28"/>
          <w:lang w:val="kk-KZ"/>
        </w:rPr>
        <w:t xml:space="preserve">оғамның еңбек тәртібінің ережелеріне және </w:t>
      </w:r>
      <w:r w:rsidR="00C975DA" w:rsidRPr="00DF70DE">
        <w:rPr>
          <w:rFonts w:ascii="Times New Roman" w:hAnsi="Times New Roman"/>
          <w:sz w:val="28"/>
          <w:szCs w:val="28"/>
          <w:lang w:val="kk-KZ"/>
        </w:rPr>
        <w:t>Ұ</w:t>
      </w:r>
      <w:r w:rsidRPr="00DF70DE">
        <w:rPr>
          <w:rFonts w:ascii="Times New Roman" w:hAnsi="Times New Roman"/>
          <w:sz w:val="28"/>
          <w:szCs w:val="28"/>
          <w:lang w:val="kk-KZ"/>
        </w:rPr>
        <w:t>оғамның қаржылық жоспарына сәйкес толығымен орындалды.</w:t>
      </w:r>
    </w:p>
    <w:p w14:paraId="71B78D79" w14:textId="77777777" w:rsidR="003A321C" w:rsidRPr="00DF70DE" w:rsidRDefault="003A321C" w:rsidP="00DF70DE">
      <w:pPr>
        <w:tabs>
          <w:tab w:val="left" w:pos="1080"/>
        </w:tabs>
        <w:autoSpaceDE w:val="0"/>
        <w:autoSpaceDN w:val="0"/>
        <w:adjustRightInd w:val="0"/>
        <w:spacing w:after="0" w:line="240" w:lineRule="auto"/>
        <w:ind w:firstLine="709"/>
        <w:jc w:val="both"/>
        <w:rPr>
          <w:rFonts w:ascii="Times New Roman" w:hAnsi="Times New Roman"/>
          <w:sz w:val="28"/>
          <w:szCs w:val="28"/>
          <w:lang w:val="kk-KZ"/>
        </w:rPr>
      </w:pPr>
      <w:r w:rsidRPr="00DF70DE">
        <w:rPr>
          <w:rFonts w:ascii="Times New Roman" w:hAnsi="Times New Roman"/>
          <w:sz w:val="28"/>
          <w:szCs w:val="28"/>
          <w:lang w:val="kk-KZ"/>
        </w:rPr>
        <w:t xml:space="preserve">Ұжымдық шарт талаптарының орындалуы туралы ақпарат Қоғамның корпоративтік порталында орналастырылды, сондай-ақ Қоғамның Басқарма Төрағасының қоғамның еңбек ұжымының өкілдерімен кездесулерінде </w:t>
      </w:r>
      <w:r w:rsidR="00AC3986" w:rsidRPr="00DF70DE">
        <w:rPr>
          <w:rFonts w:ascii="Times New Roman" w:hAnsi="Times New Roman"/>
          <w:sz w:val="28"/>
          <w:szCs w:val="28"/>
          <w:lang w:val="kk-KZ"/>
        </w:rPr>
        <w:t>Жұмыскерлердің</w:t>
      </w:r>
      <w:r w:rsidRPr="00DF70DE">
        <w:rPr>
          <w:rFonts w:ascii="Times New Roman" w:hAnsi="Times New Roman"/>
          <w:sz w:val="28"/>
          <w:szCs w:val="28"/>
          <w:lang w:val="kk-KZ"/>
        </w:rPr>
        <w:t xml:space="preserve"> назарына жеткізілді.</w:t>
      </w:r>
    </w:p>
    <w:p w14:paraId="29BB4CC6" w14:textId="2863CBE9" w:rsidR="005748A1" w:rsidRPr="00DF70DE" w:rsidRDefault="003A321C" w:rsidP="00DF70DE">
      <w:pPr>
        <w:tabs>
          <w:tab w:val="left" w:pos="1080"/>
        </w:tabs>
        <w:autoSpaceDE w:val="0"/>
        <w:autoSpaceDN w:val="0"/>
        <w:adjustRightInd w:val="0"/>
        <w:spacing w:after="0" w:line="240" w:lineRule="auto"/>
        <w:ind w:firstLine="709"/>
        <w:jc w:val="both"/>
        <w:rPr>
          <w:rFonts w:ascii="Times New Roman" w:hAnsi="Times New Roman"/>
          <w:sz w:val="28"/>
          <w:szCs w:val="28"/>
          <w:lang w:val="kk-KZ"/>
        </w:rPr>
      </w:pPr>
      <w:r w:rsidRPr="00DF70DE">
        <w:rPr>
          <w:rFonts w:ascii="Times New Roman" w:hAnsi="Times New Roman"/>
          <w:sz w:val="28"/>
          <w:szCs w:val="28"/>
          <w:lang w:val="kk-KZ"/>
        </w:rPr>
        <w:t>202</w:t>
      </w:r>
      <w:r w:rsidR="00C975DA" w:rsidRPr="00DF70DE">
        <w:rPr>
          <w:rFonts w:ascii="Times New Roman" w:hAnsi="Times New Roman"/>
          <w:sz w:val="28"/>
          <w:szCs w:val="28"/>
          <w:lang w:val="kk-KZ"/>
        </w:rPr>
        <w:t>2</w:t>
      </w:r>
      <w:r w:rsidRPr="00DF70DE">
        <w:rPr>
          <w:rFonts w:ascii="Times New Roman" w:hAnsi="Times New Roman"/>
          <w:sz w:val="28"/>
          <w:szCs w:val="28"/>
          <w:lang w:val="kk-KZ"/>
        </w:rPr>
        <w:t xml:space="preserve"> жылы Қоғам Кәсіподаққа Қоғам</w:t>
      </w:r>
      <w:r w:rsidR="00AC3986" w:rsidRPr="00DF70DE">
        <w:rPr>
          <w:rFonts w:ascii="Times New Roman" w:hAnsi="Times New Roman"/>
          <w:sz w:val="28"/>
          <w:szCs w:val="28"/>
          <w:lang w:val="kk-KZ"/>
        </w:rPr>
        <w:t xml:space="preserve"> Жұмыскерлері </w:t>
      </w:r>
      <w:r w:rsidRPr="00DF70DE">
        <w:rPr>
          <w:rFonts w:ascii="Times New Roman" w:hAnsi="Times New Roman"/>
          <w:sz w:val="28"/>
          <w:szCs w:val="28"/>
          <w:lang w:val="kk-KZ"/>
        </w:rPr>
        <w:t xml:space="preserve">үшін мәдени-бұқаралық, спорттық және сауықтыру іс-шараларын өткізу үшін </w:t>
      </w:r>
      <w:r w:rsidR="00C975DA" w:rsidRPr="00DF70DE">
        <w:rPr>
          <w:rFonts w:ascii="Times New Roman" w:hAnsi="Times New Roman"/>
          <w:sz w:val="28"/>
          <w:szCs w:val="28"/>
          <w:lang w:val="kk-KZ"/>
        </w:rPr>
        <w:t xml:space="preserve">49,3 </w:t>
      </w:r>
      <w:r w:rsidRPr="00DF70DE">
        <w:rPr>
          <w:rFonts w:ascii="Times New Roman" w:hAnsi="Times New Roman"/>
          <w:sz w:val="28"/>
          <w:szCs w:val="28"/>
          <w:lang w:val="kk-KZ"/>
        </w:rPr>
        <w:t>млн.теңге мөлшерінде ақшалай қаражат бөлді.</w:t>
      </w:r>
    </w:p>
    <w:p w14:paraId="17928150" w14:textId="77777777" w:rsidR="00A1024D" w:rsidRPr="00DF70DE" w:rsidRDefault="00A1024D" w:rsidP="00DF70DE">
      <w:pPr>
        <w:tabs>
          <w:tab w:val="left" w:pos="1080"/>
        </w:tabs>
        <w:autoSpaceDE w:val="0"/>
        <w:autoSpaceDN w:val="0"/>
        <w:adjustRightInd w:val="0"/>
        <w:spacing w:after="0" w:line="240" w:lineRule="auto"/>
        <w:ind w:firstLine="709"/>
        <w:jc w:val="both"/>
        <w:rPr>
          <w:rFonts w:ascii="Times New Roman" w:hAnsi="Times New Roman"/>
          <w:sz w:val="28"/>
          <w:szCs w:val="28"/>
          <w:lang w:val="kk-KZ"/>
        </w:rPr>
      </w:pPr>
    </w:p>
    <w:p w14:paraId="117D1E7A" w14:textId="77777777" w:rsidR="003A321C" w:rsidRPr="00DF70DE" w:rsidRDefault="003A321C" w:rsidP="00DF70DE">
      <w:pPr>
        <w:spacing w:after="0" w:line="240" w:lineRule="auto"/>
        <w:ind w:firstLine="709"/>
        <w:jc w:val="both"/>
        <w:rPr>
          <w:rFonts w:ascii="Times New Roman" w:hAnsi="Times New Roman"/>
          <w:b/>
          <w:sz w:val="28"/>
          <w:szCs w:val="28"/>
          <w:lang w:val="kk-KZ"/>
        </w:rPr>
      </w:pPr>
      <w:r w:rsidRPr="00DF70DE">
        <w:rPr>
          <w:rFonts w:ascii="Times New Roman" w:hAnsi="Times New Roman"/>
          <w:b/>
          <w:sz w:val="28"/>
          <w:szCs w:val="28"/>
          <w:lang w:val="kk-KZ"/>
        </w:rPr>
        <w:t>1.2.7</w:t>
      </w:r>
      <w:r w:rsidR="00C975DA" w:rsidRPr="00DF70DE">
        <w:rPr>
          <w:rFonts w:ascii="Times New Roman" w:hAnsi="Times New Roman"/>
          <w:b/>
          <w:sz w:val="28"/>
          <w:szCs w:val="28"/>
          <w:lang w:val="kk-KZ"/>
        </w:rPr>
        <w:t xml:space="preserve"> </w:t>
      </w:r>
      <w:r w:rsidR="00E054DF" w:rsidRPr="00DF70DE">
        <w:rPr>
          <w:rFonts w:ascii="Times New Roman" w:hAnsi="Times New Roman"/>
          <w:b/>
          <w:sz w:val="28"/>
          <w:szCs w:val="28"/>
          <w:lang w:val="kk-KZ"/>
        </w:rPr>
        <w:t xml:space="preserve">Жұмыскерлерге </w:t>
      </w:r>
      <w:r w:rsidRPr="00DF70DE">
        <w:rPr>
          <w:rFonts w:ascii="Times New Roman" w:hAnsi="Times New Roman"/>
          <w:b/>
          <w:sz w:val="28"/>
          <w:szCs w:val="28"/>
          <w:lang w:val="kk-KZ"/>
        </w:rPr>
        <w:t xml:space="preserve">арналған әлеуметтік бағдарламаларды дамыту </w:t>
      </w:r>
    </w:p>
    <w:p w14:paraId="0806D9EF" w14:textId="77777777" w:rsidR="003A321C" w:rsidRPr="00DF70DE" w:rsidRDefault="003A321C" w:rsidP="00DF70DE">
      <w:pPr>
        <w:spacing w:after="0" w:line="240" w:lineRule="auto"/>
        <w:ind w:firstLine="709"/>
        <w:jc w:val="both"/>
        <w:rPr>
          <w:rFonts w:ascii="Times New Roman" w:hAnsi="Times New Roman"/>
          <w:sz w:val="28"/>
          <w:szCs w:val="28"/>
          <w:lang w:val="kk-KZ"/>
        </w:rPr>
      </w:pPr>
      <w:r w:rsidRPr="00DF70DE">
        <w:rPr>
          <w:rFonts w:ascii="Times New Roman" w:hAnsi="Times New Roman"/>
          <w:sz w:val="28"/>
          <w:szCs w:val="28"/>
          <w:lang w:val="kk-KZ"/>
        </w:rPr>
        <w:t xml:space="preserve">Қоғам </w:t>
      </w:r>
      <w:r w:rsidR="00E054DF" w:rsidRPr="00DF70DE">
        <w:rPr>
          <w:rFonts w:ascii="Times New Roman" w:hAnsi="Times New Roman"/>
          <w:sz w:val="28"/>
          <w:szCs w:val="28"/>
          <w:lang w:val="kk-KZ"/>
        </w:rPr>
        <w:t>Жұмыскерлерге</w:t>
      </w:r>
      <w:r w:rsidRPr="00DF70DE">
        <w:rPr>
          <w:rFonts w:ascii="Times New Roman" w:hAnsi="Times New Roman"/>
          <w:sz w:val="28"/>
          <w:szCs w:val="28"/>
          <w:lang w:val="kk-KZ"/>
        </w:rPr>
        <w:t xml:space="preserve"> өз </w:t>
      </w:r>
      <w:r w:rsidR="00E054DF" w:rsidRPr="00DF70DE">
        <w:rPr>
          <w:rFonts w:ascii="Times New Roman" w:hAnsi="Times New Roman"/>
          <w:sz w:val="28"/>
          <w:szCs w:val="28"/>
          <w:lang w:val="kk-KZ"/>
        </w:rPr>
        <w:t>е</w:t>
      </w:r>
      <w:r w:rsidRPr="00DF70DE">
        <w:rPr>
          <w:rFonts w:ascii="Times New Roman" w:hAnsi="Times New Roman"/>
          <w:sz w:val="28"/>
          <w:szCs w:val="28"/>
          <w:lang w:val="kk-KZ"/>
        </w:rPr>
        <w:t xml:space="preserve">ңбек міндеттерін табысты орындауға мүмкіндік беретін ұжымдарда салауатты жұмыс микроклиматын жасауға бағытталған әлеуметтік сипаттағы төлемдерге ғана емес, сонымен қатар бұрынғы </w:t>
      </w:r>
      <w:r w:rsidR="00E054DF" w:rsidRPr="00DF70DE">
        <w:rPr>
          <w:rFonts w:ascii="Times New Roman" w:hAnsi="Times New Roman"/>
          <w:sz w:val="28"/>
          <w:szCs w:val="28"/>
          <w:lang w:val="kk-KZ"/>
        </w:rPr>
        <w:t>Ж</w:t>
      </w:r>
      <w:r w:rsidRPr="00DF70DE">
        <w:rPr>
          <w:rFonts w:ascii="Times New Roman" w:hAnsi="Times New Roman"/>
          <w:sz w:val="28"/>
          <w:szCs w:val="28"/>
          <w:lang w:val="kk-KZ"/>
        </w:rPr>
        <w:t>ұмыскерлерді әлеуметтік қолдауға да үлкен көңіл бөледі.</w:t>
      </w:r>
    </w:p>
    <w:p w14:paraId="09E34E5D" w14:textId="77777777" w:rsidR="003A321C" w:rsidRPr="00DF70DE" w:rsidRDefault="003A321C" w:rsidP="00DF70DE">
      <w:pPr>
        <w:tabs>
          <w:tab w:val="left" w:pos="1134"/>
        </w:tabs>
        <w:spacing w:after="0" w:line="240" w:lineRule="auto"/>
        <w:ind w:firstLine="709"/>
        <w:jc w:val="both"/>
        <w:rPr>
          <w:rFonts w:ascii="Times New Roman" w:hAnsi="Times New Roman"/>
          <w:sz w:val="28"/>
          <w:szCs w:val="28"/>
          <w:lang w:val="kk-KZ"/>
        </w:rPr>
      </w:pPr>
      <w:r w:rsidRPr="00DF70DE">
        <w:rPr>
          <w:rFonts w:ascii="Times New Roman" w:hAnsi="Times New Roman"/>
          <w:sz w:val="28"/>
          <w:szCs w:val="28"/>
          <w:lang w:val="kk-KZ"/>
        </w:rPr>
        <w:t>Әлеуметтік пакеттің мөлшері 202</w:t>
      </w:r>
      <w:r w:rsidR="00C975DA" w:rsidRPr="00DF70DE">
        <w:rPr>
          <w:rFonts w:ascii="Times New Roman" w:hAnsi="Times New Roman"/>
          <w:sz w:val="28"/>
          <w:szCs w:val="28"/>
          <w:lang w:val="kk-KZ"/>
        </w:rPr>
        <w:t>2</w:t>
      </w:r>
      <w:r w:rsidRPr="00DF70DE">
        <w:rPr>
          <w:rFonts w:ascii="Times New Roman" w:hAnsi="Times New Roman"/>
          <w:sz w:val="28"/>
          <w:szCs w:val="28"/>
          <w:lang w:val="kk-KZ"/>
        </w:rPr>
        <w:t xml:space="preserve"> жылы</w:t>
      </w:r>
      <w:r w:rsidR="00C975DA" w:rsidRPr="00DF70DE">
        <w:rPr>
          <w:rFonts w:ascii="Times New Roman" w:hAnsi="Times New Roman"/>
          <w:sz w:val="28"/>
          <w:szCs w:val="28"/>
          <w:lang w:val="kk-KZ"/>
        </w:rPr>
        <w:t xml:space="preserve"> құрады</w:t>
      </w:r>
      <w:r w:rsidRPr="00DF70DE">
        <w:rPr>
          <w:rFonts w:ascii="Times New Roman" w:hAnsi="Times New Roman"/>
          <w:sz w:val="28"/>
          <w:szCs w:val="28"/>
          <w:lang w:val="kk-KZ"/>
        </w:rPr>
        <w:t>:</w:t>
      </w:r>
    </w:p>
    <w:p w14:paraId="68DF68C5" w14:textId="77777777" w:rsidR="00CC33B1" w:rsidRPr="00DF70DE" w:rsidRDefault="003A321C" w:rsidP="00BC6AFA">
      <w:pPr>
        <w:pStyle w:val="a3"/>
        <w:numPr>
          <w:ilvl w:val="0"/>
          <w:numId w:val="46"/>
        </w:numPr>
        <w:tabs>
          <w:tab w:val="left" w:pos="1134"/>
        </w:tabs>
        <w:spacing w:after="0" w:line="240" w:lineRule="auto"/>
        <w:ind w:left="0" w:firstLine="709"/>
        <w:jc w:val="both"/>
        <w:rPr>
          <w:lang w:val="kk-KZ"/>
        </w:rPr>
      </w:pPr>
      <w:r w:rsidRPr="00DF70DE">
        <w:rPr>
          <w:rFonts w:ascii="Times New Roman" w:hAnsi="Times New Roman"/>
          <w:sz w:val="28"/>
          <w:szCs w:val="28"/>
          <w:lang w:val="kk-KZ"/>
        </w:rPr>
        <w:t xml:space="preserve">бір </w:t>
      </w:r>
      <w:r w:rsidR="00E054DF" w:rsidRPr="00DF70DE">
        <w:rPr>
          <w:rFonts w:ascii="Times New Roman" w:hAnsi="Times New Roman"/>
          <w:sz w:val="28"/>
          <w:szCs w:val="28"/>
          <w:lang w:val="kk-KZ"/>
        </w:rPr>
        <w:t>Жұмыскерге</w:t>
      </w:r>
      <w:r w:rsidR="00C975DA" w:rsidRPr="00DF70DE">
        <w:rPr>
          <w:rFonts w:ascii="Times New Roman" w:hAnsi="Times New Roman"/>
          <w:sz w:val="28"/>
          <w:szCs w:val="28"/>
          <w:lang w:val="kk-KZ"/>
        </w:rPr>
        <w:t xml:space="preserve">                                                   </w:t>
      </w:r>
      <w:r w:rsidR="00E054DF" w:rsidRPr="00DF70DE">
        <w:rPr>
          <w:rFonts w:ascii="Times New Roman" w:hAnsi="Times New Roman"/>
          <w:sz w:val="28"/>
          <w:szCs w:val="28"/>
          <w:lang w:val="kk-KZ"/>
        </w:rPr>
        <w:t xml:space="preserve"> </w:t>
      </w:r>
      <w:r w:rsidR="00C975DA" w:rsidRPr="00DF70DE">
        <w:rPr>
          <w:rFonts w:ascii="Times New Roman KZ" w:hAnsi="Times New Roman KZ"/>
          <w:sz w:val="28"/>
          <w:szCs w:val="28"/>
          <w:lang w:val="kk-KZ" w:eastAsia="ru-RU"/>
        </w:rPr>
        <w:t xml:space="preserve">83,8 </w:t>
      </w:r>
      <w:r w:rsidRPr="00DF70DE">
        <w:rPr>
          <w:rFonts w:ascii="Times New Roman" w:hAnsi="Times New Roman"/>
          <w:sz w:val="28"/>
          <w:szCs w:val="28"/>
          <w:lang w:val="kk-KZ"/>
        </w:rPr>
        <w:t>мың теңге</w:t>
      </w:r>
    </w:p>
    <w:p w14:paraId="2F8E1F4C" w14:textId="3C3C57EC" w:rsidR="003A321C" w:rsidRPr="00DF70DE" w:rsidRDefault="003A321C" w:rsidP="00BC6AFA">
      <w:pPr>
        <w:pStyle w:val="a3"/>
        <w:numPr>
          <w:ilvl w:val="0"/>
          <w:numId w:val="46"/>
        </w:numPr>
        <w:tabs>
          <w:tab w:val="left" w:pos="1134"/>
        </w:tabs>
        <w:spacing w:after="0" w:line="240" w:lineRule="auto"/>
        <w:ind w:left="0" w:firstLine="709"/>
        <w:jc w:val="both"/>
        <w:rPr>
          <w:rFonts w:ascii="Times New Roman" w:hAnsi="Times New Roman"/>
          <w:sz w:val="28"/>
          <w:szCs w:val="28"/>
          <w:lang w:val="kk-KZ"/>
        </w:rPr>
      </w:pPr>
      <w:r w:rsidRPr="00DF70DE">
        <w:rPr>
          <w:rFonts w:ascii="Times New Roman" w:hAnsi="Times New Roman"/>
          <w:sz w:val="28"/>
          <w:szCs w:val="28"/>
          <w:lang w:val="kk-KZ"/>
        </w:rPr>
        <w:t xml:space="preserve">бір бұрынғы </w:t>
      </w:r>
      <w:r w:rsidR="00D10442" w:rsidRPr="00DF70DE">
        <w:rPr>
          <w:rFonts w:ascii="Times New Roman" w:hAnsi="Times New Roman"/>
          <w:sz w:val="28"/>
          <w:szCs w:val="28"/>
          <w:lang w:val="kk-KZ"/>
        </w:rPr>
        <w:t>Жұмыскерге</w:t>
      </w:r>
      <w:r w:rsidR="00C975DA" w:rsidRPr="00DF70DE">
        <w:rPr>
          <w:rFonts w:ascii="Times New Roman" w:hAnsi="Times New Roman"/>
          <w:sz w:val="28"/>
          <w:szCs w:val="28"/>
          <w:lang w:val="kk-KZ"/>
        </w:rPr>
        <w:t xml:space="preserve">                                   </w:t>
      </w:r>
      <w:r w:rsidR="00790D07">
        <w:rPr>
          <w:rFonts w:ascii="Times New Roman" w:hAnsi="Times New Roman"/>
          <w:sz w:val="28"/>
          <w:szCs w:val="28"/>
          <w:lang w:val="kk-KZ"/>
        </w:rPr>
        <w:t xml:space="preserve"> </w:t>
      </w:r>
      <w:r w:rsidR="00C975DA" w:rsidRPr="00DF70DE">
        <w:rPr>
          <w:rFonts w:ascii="Times New Roman" w:hAnsi="Times New Roman"/>
          <w:sz w:val="28"/>
          <w:szCs w:val="28"/>
          <w:lang w:val="kk-KZ" w:eastAsia="ru-RU"/>
        </w:rPr>
        <w:t xml:space="preserve">10,6 </w:t>
      </w:r>
      <w:r w:rsidRPr="00DF70DE">
        <w:rPr>
          <w:rFonts w:ascii="Times New Roman" w:hAnsi="Times New Roman"/>
          <w:sz w:val="28"/>
          <w:szCs w:val="28"/>
          <w:lang w:val="kk-KZ"/>
        </w:rPr>
        <w:t>мың теңге</w:t>
      </w:r>
    </w:p>
    <w:p w14:paraId="7A536492" w14:textId="77777777" w:rsidR="003A321C" w:rsidRPr="00DF70DE" w:rsidRDefault="003A321C" w:rsidP="00DF70DE">
      <w:pPr>
        <w:tabs>
          <w:tab w:val="left" w:pos="1134"/>
        </w:tabs>
        <w:spacing w:after="0" w:line="240" w:lineRule="auto"/>
        <w:ind w:firstLine="709"/>
        <w:jc w:val="both"/>
        <w:rPr>
          <w:rFonts w:ascii="Times New Roman" w:hAnsi="Times New Roman"/>
          <w:sz w:val="28"/>
          <w:szCs w:val="28"/>
          <w:lang w:val="kk-KZ"/>
        </w:rPr>
      </w:pPr>
    </w:p>
    <w:p w14:paraId="6C463D8E" w14:textId="77777777" w:rsidR="003A321C" w:rsidRPr="00DF70DE" w:rsidRDefault="003A321C" w:rsidP="00DF70DE">
      <w:pPr>
        <w:tabs>
          <w:tab w:val="left" w:pos="1134"/>
        </w:tabs>
        <w:spacing w:after="0" w:line="240" w:lineRule="auto"/>
        <w:ind w:firstLine="709"/>
        <w:jc w:val="both"/>
        <w:rPr>
          <w:rFonts w:ascii="Times New Roman" w:hAnsi="Times New Roman"/>
          <w:sz w:val="28"/>
          <w:szCs w:val="28"/>
          <w:lang w:val="kk-KZ"/>
        </w:rPr>
      </w:pPr>
      <w:r w:rsidRPr="00DF70DE">
        <w:rPr>
          <w:rFonts w:ascii="Times New Roman" w:hAnsi="Times New Roman"/>
          <w:sz w:val="28"/>
          <w:szCs w:val="28"/>
          <w:lang w:val="kk-KZ"/>
        </w:rPr>
        <w:t>Барлығы 202</w:t>
      </w:r>
      <w:r w:rsidR="00C975DA" w:rsidRPr="00DF70DE">
        <w:rPr>
          <w:rFonts w:ascii="Times New Roman" w:hAnsi="Times New Roman"/>
          <w:sz w:val="28"/>
          <w:szCs w:val="28"/>
          <w:lang w:val="kk-KZ"/>
        </w:rPr>
        <w:t>2</w:t>
      </w:r>
      <w:r w:rsidRPr="00DF70DE">
        <w:rPr>
          <w:rFonts w:ascii="Times New Roman" w:hAnsi="Times New Roman"/>
          <w:sz w:val="28"/>
          <w:szCs w:val="28"/>
          <w:lang w:val="kk-KZ"/>
        </w:rPr>
        <w:t xml:space="preserve"> жылы шығындалды: </w:t>
      </w:r>
    </w:p>
    <w:p w14:paraId="5DB46EFD" w14:textId="77777777" w:rsidR="003A321C" w:rsidRPr="00DF70DE" w:rsidRDefault="003A321C" w:rsidP="00DF70DE">
      <w:pPr>
        <w:tabs>
          <w:tab w:val="left" w:pos="1134"/>
        </w:tabs>
        <w:spacing w:after="0" w:line="240" w:lineRule="auto"/>
        <w:ind w:firstLine="709"/>
        <w:jc w:val="both"/>
        <w:rPr>
          <w:rFonts w:ascii="Times New Roman" w:hAnsi="Times New Roman"/>
          <w:i/>
          <w:sz w:val="28"/>
          <w:szCs w:val="28"/>
          <w:lang w:val="kk-KZ"/>
        </w:rPr>
      </w:pPr>
      <w:r w:rsidRPr="00DF70DE">
        <w:rPr>
          <w:rFonts w:ascii="Times New Roman" w:hAnsi="Times New Roman"/>
          <w:sz w:val="28"/>
          <w:szCs w:val="28"/>
          <w:lang w:val="kk-KZ"/>
        </w:rPr>
        <w:tab/>
      </w:r>
      <w:r w:rsidRPr="00DF70DE">
        <w:rPr>
          <w:rFonts w:ascii="Times New Roman" w:hAnsi="Times New Roman"/>
          <w:sz w:val="28"/>
          <w:szCs w:val="28"/>
          <w:lang w:val="kk-KZ"/>
        </w:rPr>
        <w:tab/>
      </w:r>
      <w:r w:rsidRPr="00DF70DE">
        <w:rPr>
          <w:rFonts w:ascii="Times New Roman" w:hAnsi="Times New Roman"/>
          <w:sz w:val="28"/>
          <w:szCs w:val="28"/>
          <w:lang w:val="kk-KZ"/>
        </w:rPr>
        <w:tab/>
      </w:r>
      <w:r w:rsidRPr="00DF70DE">
        <w:rPr>
          <w:rFonts w:ascii="Times New Roman" w:hAnsi="Times New Roman"/>
          <w:sz w:val="28"/>
          <w:szCs w:val="28"/>
          <w:lang w:val="kk-KZ"/>
        </w:rPr>
        <w:tab/>
      </w:r>
      <w:r w:rsidRPr="00DF70DE">
        <w:rPr>
          <w:rFonts w:ascii="Times New Roman" w:hAnsi="Times New Roman"/>
          <w:sz w:val="28"/>
          <w:szCs w:val="28"/>
          <w:lang w:val="kk-KZ"/>
        </w:rPr>
        <w:tab/>
      </w:r>
      <w:r w:rsidRPr="00DF70DE">
        <w:rPr>
          <w:rFonts w:ascii="Times New Roman" w:hAnsi="Times New Roman"/>
          <w:sz w:val="28"/>
          <w:szCs w:val="28"/>
          <w:lang w:val="kk-KZ"/>
        </w:rPr>
        <w:tab/>
      </w:r>
      <w:r w:rsidRPr="00DF70DE">
        <w:rPr>
          <w:rFonts w:ascii="Times New Roman" w:hAnsi="Times New Roman"/>
          <w:sz w:val="28"/>
          <w:szCs w:val="28"/>
          <w:lang w:val="kk-KZ"/>
        </w:rPr>
        <w:tab/>
      </w:r>
      <w:r w:rsidRPr="00DF70DE">
        <w:rPr>
          <w:rFonts w:ascii="Times New Roman" w:hAnsi="Times New Roman"/>
          <w:sz w:val="28"/>
          <w:szCs w:val="28"/>
          <w:lang w:val="kk-KZ"/>
        </w:rPr>
        <w:tab/>
      </w:r>
      <w:r w:rsidRPr="00DF70DE">
        <w:rPr>
          <w:rFonts w:ascii="Times New Roman" w:hAnsi="Times New Roman"/>
          <w:sz w:val="28"/>
          <w:szCs w:val="28"/>
          <w:lang w:val="kk-KZ"/>
        </w:rPr>
        <w:tab/>
      </w:r>
      <w:r w:rsidRPr="00DF70DE">
        <w:rPr>
          <w:rFonts w:ascii="Times New Roman" w:hAnsi="Times New Roman"/>
          <w:sz w:val="28"/>
          <w:szCs w:val="28"/>
          <w:lang w:val="kk-KZ"/>
        </w:rPr>
        <w:tab/>
      </w:r>
      <w:r w:rsidRPr="00DF70DE">
        <w:rPr>
          <w:rFonts w:ascii="Times New Roman" w:hAnsi="Times New Roman"/>
          <w:sz w:val="28"/>
          <w:szCs w:val="28"/>
          <w:lang w:val="kk-KZ"/>
        </w:rPr>
        <w:tab/>
      </w:r>
      <w:r w:rsidRPr="00DF70DE">
        <w:rPr>
          <w:rFonts w:ascii="Times New Roman" w:hAnsi="Times New Roman"/>
          <w:i/>
          <w:sz w:val="28"/>
          <w:szCs w:val="28"/>
          <w:lang w:val="kk-KZ"/>
        </w:rPr>
        <w:t>млн. теңге</w:t>
      </w:r>
    </w:p>
    <w:p w14:paraId="6E12CA3B" w14:textId="5AC2EDDA" w:rsidR="003A321C" w:rsidRPr="00DF70DE" w:rsidRDefault="00D10442" w:rsidP="00BC6AFA">
      <w:pPr>
        <w:pStyle w:val="a3"/>
        <w:numPr>
          <w:ilvl w:val="0"/>
          <w:numId w:val="47"/>
        </w:numPr>
        <w:tabs>
          <w:tab w:val="left" w:pos="1134"/>
        </w:tabs>
        <w:spacing w:after="0" w:line="240" w:lineRule="auto"/>
        <w:ind w:left="0" w:firstLine="709"/>
        <w:jc w:val="both"/>
        <w:rPr>
          <w:rFonts w:ascii="Times New Roman" w:hAnsi="Times New Roman"/>
          <w:sz w:val="28"/>
          <w:szCs w:val="28"/>
          <w:lang w:val="kk-KZ"/>
        </w:rPr>
      </w:pPr>
      <w:r w:rsidRPr="00DF70DE">
        <w:rPr>
          <w:rFonts w:ascii="Times New Roman" w:hAnsi="Times New Roman"/>
          <w:sz w:val="28"/>
          <w:szCs w:val="28"/>
          <w:lang w:val="kk-KZ"/>
        </w:rPr>
        <w:t>Жұмыскерге</w:t>
      </w:r>
      <w:r w:rsidR="003A321C" w:rsidRPr="00DF70DE">
        <w:rPr>
          <w:rFonts w:ascii="Times New Roman" w:hAnsi="Times New Roman"/>
          <w:sz w:val="28"/>
          <w:szCs w:val="28"/>
          <w:lang w:val="kk-KZ"/>
        </w:rPr>
        <w:t xml:space="preserve"> материалдық көмек </w:t>
      </w:r>
      <w:r w:rsidR="003A321C" w:rsidRPr="00DF70DE">
        <w:rPr>
          <w:rFonts w:ascii="Times New Roman" w:hAnsi="Times New Roman"/>
          <w:sz w:val="28"/>
          <w:szCs w:val="28"/>
          <w:lang w:val="kk-KZ"/>
        </w:rPr>
        <w:tab/>
      </w:r>
      <w:r w:rsidR="003A321C" w:rsidRPr="00DF70DE">
        <w:rPr>
          <w:rFonts w:ascii="Times New Roman" w:hAnsi="Times New Roman"/>
          <w:sz w:val="28"/>
          <w:szCs w:val="28"/>
          <w:lang w:val="kk-KZ"/>
        </w:rPr>
        <w:tab/>
      </w:r>
      <w:r w:rsidR="003A321C" w:rsidRPr="00DF70DE">
        <w:rPr>
          <w:rFonts w:ascii="Times New Roman" w:hAnsi="Times New Roman"/>
          <w:sz w:val="28"/>
          <w:szCs w:val="28"/>
          <w:lang w:val="kk-KZ"/>
        </w:rPr>
        <w:tab/>
      </w:r>
      <w:r w:rsidR="003A321C" w:rsidRPr="00DF70DE">
        <w:rPr>
          <w:rFonts w:ascii="Times New Roman" w:hAnsi="Times New Roman"/>
          <w:sz w:val="28"/>
          <w:szCs w:val="28"/>
          <w:lang w:val="kk-KZ"/>
        </w:rPr>
        <w:tab/>
      </w:r>
      <w:r w:rsidR="003A321C" w:rsidRPr="00DF70DE">
        <w:rPr>
          <w:rFonts w:ascii="Times New Roman" w:hAnsi="Times New Roman"/>
          <w:sz w:val="28"/>
          <w:szCs w:val="28"/>
          <w:lang w:val="kk-KZ"/>
        </w:rPr>
        <w:tab/>
      </w:r>
      <w:r w:rsidR="00C975DA" w:rsidRPr="00DF70DE">
        <w:rPr>
          <w:rFonts w:ascii="Times New Roman KZ" w:hAnsi="Times New Roman KZ"/>
          <w:sz w:val="28"/>
          <w:szCs w:val="28"/>
          <w:lang w:val="kk-KZ"/>
        </w:rPr>
        <w:t>73,5</w:t>
      </w:r>
    </w:p>
    <w:p w14:paraId="61E52FF8" w14:textId="72C0E5E4" w:rsidR="003A321C" w:rsidRPr="00DF70DE" w:rsidRDefault="003A321C" w:rsidP="00BC6AFA">
      <w:pPr>
        <w:pStyle w:val="a3"/>
        <w:numPr>
          <w:ilvl w:val="0"/>
          <w:numId w:val="47"/>
        </w:numPr>
        <w:tabs>
          <w:tab w:val="left" w:pos="1134"/>
        </w:tabs>
        <w:spacing w:after="0" w:line="240" w:lineRule="auto"/>
        <w:ind w:left="0" w:firstLine="709"/>
        <w:jc w:val="both"/>
        <w:rPr>
          <w:rFonts w:ascii="Times New Roman" w:hAnsi="Times New Roman"/>
          <w:sz w:val="28"/>
          <w:szCs w:val="28"/>
          <w:lang w:val="kk-KZ"/>
        </w:rPr>
      </w:pPr>
      <w:r w:rsidRPr="00DF70DE">
        <w:rPr>
          <w:rFonts w:ascii="Times New Roman" w:hAnsi="Times New Roman" w:cs="Calibri"/>
          <w:sz w:val="28"/>
          <w:szCs w:val="28"/>
          <w:lang w:val="kk-KZ"/>
        </w:rPr>
        <w:t>Қоғамның</w:t>
      </w:r>
      <w:r w:rsidRPr="00DF70DE">
        <w:rPr>
          <w:rFonts w:ascii="Times New Roman" w:hAnsi="Times New Roman"/>
          <w:sz w:val="28"/>
          <w:szCs w:val="28"/>
          <w:lang w:val="kk-KZ"/>
        </w:rPr>
        <w:t xml:space="preserve"> </w:t>
      </w:r>
      <w:r w:rsidRPr="00DF70DE">
        <w:rPr>
          <w:rFonts w:ascii="Times New Roman" w:hAnsi="Times New Roman" w:cs="Calibri"/>
          <w:sz w:val="28"/>
          <w:szCs w:val="28"/>
          <w:lang w:val="kk-KZ"/>
        </w:rPr>
        <w:t>бұрынғы</w:t>
      </w:r>
      <w:r w:rsidRPr="00DF70DE">
        <w:rPr>
          <w:rFonts w:ascii="Times New Roman" w:hAnsi="Times New Roman"/>
          <w:sz w:val="28"/>
          <w:szCs w:val="28"/>
          <w:lang w:val="kk-KZ"/>
        </w:rPr>
        <w:t xml:space="preserve"> </w:t>
      </w:r>
      <w:r w:rsidR="00D10442" w:rsidRPr="00DF70DE">
        <w:rPr>
          <w:rFonts w:ascii="Times New Roman" w:hAnsi="Times New Roman"/>
          <w:sz w:val="28"/>
          <w:szCs w:val="28"/>
          <w:lang w:val="kk-KZ"/>
        </w:rPr>
        <w:t>Жұмыскерлерін</w:t>
      </w:r>
      <w:r w:rsidRPr="00DF70DE">
        <w:rPr>
          <w:rFonts w:ascii="Times New Roman" w:hAnsi="Times New Roman"/>
          <w:sz w:val="28"/>
          <w:szCs w:val="28"/>
          <w:lang w:val="kk-KZ"/>
        </w:rPr>
        <w:t xml:space="preserve"> әлеуметтік қолдау </w:t>
      </w:r>
      <w:r w:rsidRPr="00DF70DE">
        <w:rPr>
          <w:rFonts w:ascii="Times New Roman" w:hAnsi="Times New Roman"/>
          <w:sz w:val="28"/>
          <w:szCs w:val="28"/>
          <w:lang w:val="kk-KZ"/>
        </w:rPr>
        <w:tab/>
      </w:r>
      <w:r w:rsidR="00C975DA" w:rsidRPr="00DF70DE">
        <w:rPr>
          <w:rFonts w:ascii="Times New Roman KZ" w:hAnsi="Times New Roman KZ"/>
          <w:sz w:val="28"/>
          <w:szCs w:val="28"/>
          <w:lang w:val="kk-KZ"/>
        </w:rPr>
        <w:t>22,8</w:t>
      </w:r>
    </w:p>
    <w:p w14:paraId="306E24B9" w14:textId="55AD97F8" w:rsidR="003A321C" w:rsidRPr="00DF70DE" w:rsidRDefault="003A321C" w:rsidP="00BC6AFA">
      <w:pPr>
        <w:pStyle w:val="a3"/>
        <w:numPr>
          <w:ilvl w:val="0"/>
          <w:numId w:val="47"/>
        </w:numPr>
        <w:tabs>
          <w:tab w:val="left" w:pos="1134"/>
        </w:tabs>
        <w:spacing w:after="0" w:line="240" w:lineRule="auto"/>
        <w:ind w:left="0" w:firstLine="709"/>
        <w:jc w:val="both"/>
        <w:rPr>
          <w:rFonts w:ascii="Times New Roman" w:hAnsi="Times New Roman"/>
          <w:sz w:val="28"/>
          <w:szCs w:val="28"/>
          <w:lang w:val="kk-KZ"/>
        </w:rPr>
      </w:pPr>
      <w:r w:rsidRPr="00DF70DE">
        <w:rPr>
          <w:rFonts w:ascii="Times New Roman" w:hAnsi="Times New Roman" w:cs="Calibri"/>
          <w:sz w:val="28"/>
          <w:szCs w:val="28"/>
          <w:lang w:val="kk-KZ"/>
        </w:rPr>
        <w:t>Қоғам</w:t>
      </w:r>
      <w:r w:rsidRPr="00DF70DE">
        <w:rPr>
          <w:rFonts w:ascii="Times New Roman" w:hAnsi="Times New Roman"/>
          <w:sz w:val="28"/>
          <w:szCs w:val="28"/>
          <w:lang w:val="kk-KZ"/>
        </w:rPr>
        <w:t xml:space="preserve"> </w:t>
      </w:r>
      <w:r w:rsidR="00D10442" w:rsidRPr="00DF70DE">
        <w:rPr>
          <w:rFonts w:ascii="Times New Roman" w:hAnsi="Times New Roman"/>
          <w:sz w:val="28"/>
          <w:szCs w:val="28"/>
          <w:lang w:val="kk-KZ"/>
        </w:rPr>
        <w:t>Жұмыскерлерін</w:t>
      </w:r>
      <w:r w:rsidRPr="00DF70DE">
        <w:rPr>
          <w:rFonts w:ascii="Times New Roman" w:hAnsi="Times New Roman"/>
          <w:sz w:val="28"/>
          <w:szCs w:val="28"/>
          <w:lang w:val="kk-KZ"/>
        </w:rPr>
        <w:t xml:space="preserve"> ауырғ</w:t>
      </w:r>
      <w:r w:rsidR="00C975DA" w:rsidRPr="00DF70DE">
        <w:rPr>
          <w:rFonts w:ascii="Times New Roman" w:hAnsi="Times New Roman"/>
          <w:sz w:val="28"/>
          <w:szCs w:val="28"/>
          <w:lang w:val="kk-KZ"/>
        </w:rPr>
        <w:t xml:space="preserve">ан жағдайда ерікті сақтандыру   </w:t>
      </w:r>
      <w:r w:rsidR="00C975DA" w:rsidRPr="00DF70DE">
        <w:rPr>
          <w:rFonts w:ascii="Times New Roman KZ" w:hAnsi="Times New Roman KZ"/>
          <w:sz w:val="28"/>
          <w:szCs w:val="28"/>
          <w:lang w:val="kk-KZ"/>
        </w:rPr>
        <w:t>103,7</w:t>
      </w:r>
    </w:p>
    <w:p w14:paraId="0C8388B4" w14:textId="45E6BB95" w:rsidR="00D10442" w:rsidRPr="00DF70DE" w:rsidRDefault="003A321C" w:rsidP="00BC6AFA">
      <w:pPr>
        <w:pStyle w:val="a3"/>
        <w:numPr>
          <w:ilvl w:val="0"/>
          <w:numId w:val="47"/>
        </w:numPr>
        <w:tabs>
          <w:tab w:val="left" w:pos="1134"/>
        </w:tabs>
        <w:spacing w:after="0" w:line="240" w:lineRule="auto"/>
        <w:ind w:left="0" w:firstLine="709"/>
        <w:jc w:val="both"/>
        <w:rPr>
          <w:rFonts w:ascii="Times New Roman" w:hAnsi="Times New Roman"/>
          <w:sz w:val="28"/>
          <w:szCs w:val="28"/>
          <w:lang w:val="kk-KZ"/>
        </w:rPr>
      </w:pPr>
      <w:r w:rsidRPr="00DF70DE">
        <w:rPr>
          <w:rFonts w:ascii="Times New Roman" w:hAnsi="Times New Roman" w:cs="Calibri"/>
          <w:sz w:val="28"/>
          <w:szCs w:val="28"/>
          <w:lang w:val="kk-KZ"/>
        </w:rPr>
        <w:t>Қоғамның</w:t>
      </w:r>
      <w:r w:rsidRPr="00DF70DE">
        <w:rPr>
          <w:rFonts w:ascii="Times New Roman" w:hAnsi="Times New Roman"/>
          <w:sz w:val="28"/>
          <w:szCs w:val="28"/>
          <w:lang w:val="kk-KZ"/>
        </w:rPr>
        <w:t xml:space="preserve"> </w:t>
      </w:r>
      <w:r w:rsidR="00D10442" w:rsidRPr="00DF70DE">
        <w:rPr>
          <w:rFonts w:ascii="Times New Roman" w:hAnsi="Times New Roman"/>
          <w:sz w:val="28"/>
          <w:szCs w:val="28"/>
          <w:lang w:val="kk-KZ"/>
        </w:rPr>
        <w:t>Жұмыскерлері</w:t>
      </w:r>
      <w:r w:rsidRPr="00DF70DE">
        <w:rPr>
          <w:rFonts w:ascii="Times New Roman" w:hAnsi="Times New Roman"/>
          <w:sz w:val="28"/>
          <w:szCs w:val="28"/>
          <w:lang w:val="kk-KZ"/>
        </w:rPr>
        <w:t xml:space="preserve"> мен бұрынғы </w:t>
      </w:r>
      <w:r w:rsidR="00D10442" w:rsidRPr="00DF70DE">
        <w:rPr>
          <w:rFonts w:ascii="Times New Roman" w:hAnsi="Times New Roman"/>
          <w:sz w:val="28"/>
          <w:szCs w:val="28"/>
          <w:lang w:val="kk-KZ"/>
        </w:rPr>
        <w:t xml:space="preserve">Жұмыскерлеріне </w:t>
      </w:r>
    </w:p>
    <w:p w14:paraId="2D201D69" w14:textId="54FD2400" w:rsidR="003A321C" w:rsidRPr="00DF70DE" w:rsidRDefault="003A321C" w:rsidP="00DF70DE">
      <w:pPr>
        <w:tabs>
          <w:tab w:val="left" w:pos="1134"/>
        </w:tabs>
        <w:spacing w:after="0" w:line="240" w:lineRule="auto"/>
        <w:ind w:firstLine="709"/>
        <w:jc w:val="both"/>
        <w:rPr>
          <w:rFonts w:ascii="Times New Roman" w:hAnsi="Times New Roman"/>
          <w:sz w:val="28"/>
          <w:szCs w:val="28"/>
          <w:lang w:val="kk-KZ"/>
        </w:rPr>
      </w:pPr>
      <w:r w:rsidRPr="00DF70DE">
        <w:rPr>
          <w:rFonts w:ascii="Times New Roman" w:hAnsi="Times New Roman"/>
          <w:sz w:val="28"/>
          <w:szCs w:val="28"/>
          <w:lang w:val="kk-KZ"/>
        </w:rPr>
        <w:t>медициналық қызмет көрсету</w:t>
      </w:r>
      <w:r w:rsidRPr="00DF70DE">
        <w:rPr>
          <w:rFonts w:ascii="Times New Roman" w:hAnsi="Times New Roman"/>
          <w:sz w:val="28"/>
          <w:szCs w:val="28"/>
          <w:lang w:val="kk-KZ"/>
        </w:rPr>
        <w:tab/>
      </w:r>
      <w:r w:rsidRPr="00DF70DE">
        <w:rPr>
          <w:rFonts w:ascii="Times New Roman" w:hAnsi="Times New Roman"/>
          <w:sz w:val="28"/>
          <w:szCs w:val="28"/>
          <w:lang w:val="kk-KZ"/>
        </w:rPr>
        <w:tab/>
      </w:r>
      <w:r w:rsidRPr="00DF70DE">
        <w:rPr>
          <w:rFonts w:ascii="Times New Roman" w:hAnsi="Times New Roman"/>
          <w:sz w:val="28"/>
          <w:szCs w:val="28"/>
          <w:lang w:val="kk-KZ"/>
        </w:rPr>
        <w:tab/>
      </w:r>
      <w:r w:rsidRPr="00DF70DE">
        <w:rPr>
          <w:rFonts w:ascii="Times New Roman" w:hAnsi="Times New Roman"/>
          <w:sz w:val="28"/>
          <w:szCs w:val="28"/>
          <w:lang w:val="kk-KZ"/>
        </w:rPr>
        <w:tab/>
      </w:r>
      <w:r w:rsidRPr="00DF70DE">
        <w:rPr>
          <w:rFonts w:ascii="Times New Roman" w:hAnsi="Times New Roman"/>
          <w:sz w:val="28"/>
          <w:szCs w:val="28"/>
          <w:lang w:val="kk-KZ"/>
        </w:rPr>
        <w:tab/>
      </w:r>
      <w:r w:rsidRPr="00DF70DE">
        <w:rPr>
          <w:rFonts w:ascii="Times New Roman" w:hAnsi="Times New Roman"/>
          <w:sz w:val="28"/>
          <w:szCs w:val="28"/>
          <w:lang w:val="kk-KZ"/>
        </w:rPr>
        <w:tab/>
      </w:r>
      <w:r w:rsidR="00922150" w:rsidRPr="00DF70DE">
        <w:rPr>
          <w:rFonts w:ascii="Times New Roman" w:hAnsi="Times New Roman"/>
          <w:sz w:val="28"/>
          <w:szCs w:val="28"/>
          <w:lang w:val="kk-KZ"/>
        </w:rPr>
        <w:t xml:space="preserve"> </w:t>
      </w:r>
      <w:r w:rsidR="00C975DA" w:rsidRPr="00DF70DE">
        <w:rPr>
          <w:rFonts w:ascii="Times New Roman KZ" w:hAnsi="Times New Roman KZ"/>
          <w:sz w:val="28"/>
          <w:szCs w:val="28"/>
          <w:lang w:val="kk-KZ"/>
        </w:rPr>
        <w:t>97,6</w:t>
      </w:r>
      <w:r w:rsidRPr="00DF70DE">
        <w:rPr>
          <w:rFonts w:ascii="Times New Roman" w:hAnsi="Times New Roman"/>
          <w:sz w:val="28"/>
          <w:szCs w:val="28"/>
          <w:lang w:val="kk-KZ"/>
        </w:rPr>
        <w:tab/>
      </w:r>
      <w:r w:rsidRPr="00DF70DE">
        <w:rPr>
          <w:rFonts w:ascii="Times New Roman" w:hAnsi="Times New Roman"/>
          <w:sz w:val="28"/>
          <w:szCs w:val="28"/>
          <w:lang w:val="kk-KZ"/>
        </w:rPr>
        <w:tab/>
      </w:r>
    </w:p>
    <w:p w14:paraId="44150B94" w14:textId="0E5AE6F3" w:rsidR="003A321C" w:rsidRPr="00DF70DE" w:rsidRDefault="003A321C" w:rsidP="00DF70DE">
      <w:pPr>
        <w:tabs>
          <w:tab w:val="left" w:pos="1134"/>
        </w:tabs>
        <w:spacing w:after="0" w:line="240" w:lineRule="auto"/>
        <w:ind w:firstLine="709"/>
        <w:jc w:val="both"/>
        <w:rPr>
          <w:rFonts w:ascii="Times New Roman" w:hAnsi="Times New Roman"/>
          <w:sz w:val="28"/>
          <w:szCs w:val="28"/>
          <w:lang w:val="kk-KZ"/>
        </w:rPr>
      </w:pPr>
      <w:r w:rsidRPr="00DF70DE">
        <w:rPr>
          <w:rFonts w:ascii="Times New Roman" w:hAnsi="Times New Roman"/>
          <w:sz w:val="28"/>
          <w:szCs w:val="28"/>
          <w:lang w:val="kk-KZ"/>
        </w:rPr>
        <w:t xml:space="preserve">Барлығы: </w:t>
      </w:r>
      <w:r w:rsidRPr="00DF70DE">
        <w:rPr>
          <w:rFonts w:ascii="Times New Roman" w:hAnsi="Times New Roman"/>
          <w:sz w:val="28"/>
          <w:szCs w:val="28"/>
          <w:lang w:val="kk-KZ"/>
        </w:rPr>
        <w:tab/>
      </w:r>
      <w:r w:rsidRPr="00DF70DE">
        <w:rPr>
          <w:rFonts w:ascii="Times New Roman" w:hAnsi="Times New Roman"/>
          <w:sz w:val="28"/>
          <w:szCs w:val="28"/>
          <w:lang w:val="kk-KZ"/>
        </w:rPr>
        <w:tab/>
      </w:r>
      <w:r w:rsidRPr="00DF70DE">
        <w:rPr>
          <w:rFonts w:ascii="Times New Roman" w:hAnsi="Times New Roman"/>
          <w:sz w:val="28"/>
          <w:szCs w:val="28"/>
          <w:lang w:val="kk-KZ"/>
        </w:rPr>
        <w:tab/>
      </w:r>
      <w:r w:rsidRPr="00DF70DE">
        <w:rPr>
          <w:rFonts w:ascii="Times New Roman" w:hAnsi="Times New Roman"/>
          <w:sz w:val="28"/>
          <w:szCs w:val="28"/>
          <w:lang w:val="kk-KZ"/>
        </w:rPr>
        <w:tab/>
      </w:r>
      <w:r w:rsidRPr="00DF70DE">
        <w:rPr>
          <w:rFonts w:ascii="Times New Roman" w:hAnsi="Times New Roman"/>
          <w:sz w:val="28"/>
          <w:szCs w:val="28"/>
          <w:lang w:val="kk-KZ"/>
        </w:rPr>
        <w:tab/>
      </w:r>
      <w:r w:rsidRPr="00DF70DE">
        <w:rPr>
          <w:rFonts w:ascii="Times New Roman" w:hAnsi="Times New Roman"/>
          <w:sz w:val="28"/>
          <w:szCs w:val="28"/>
          <w:lang w:val="kk-KZ"/>
        </w:rPr>
        <w:tab/>
      </w:r>
      <w:r w:rsidRPr="00DF70DE">
        <w:rPr>
          <w:rFonts w:ascii="Times New Roman" w:hAnsi="Times New Roman"/>
          <w:sz w:val="28"/>
          <w:szCs w:val="28"/>
          <w:lang w:val="kk-KZ"/>
        </w:rPr>
        <w:tab/>
      </w:r>
      <w:r w:rsidRPr="00DF70DE">
        <w:rPr>
          <w:rFonts w:ascii="Times New Roman" w:hAnsi="Times New Roman"/>
          <w:sz w:val="28"/>
          <w:szCs w:val="28"/>
          <w:lang w:val="kk-KZ"/>
        </w:rPr>
        <w:tab/>
      </w:r>
      <w:r w:rsidRPr="00DF70DE">
        <w:rPr>
          <w:rFonts w:ascii="Times New Roman" w:hAnsi="Times New Roman"/>
          <w:sz w:val="28"/>
          <w:szCs w:val="28"/>
          <w:lang w:val="kk-KZ"/>
        </w:rPr>
        <w:tab/>
      </w:r>
      <w:r w:rsidRPr="00DF70DE">
        <w:rPr>
          <w:rFonts w:ascii="Times New Roman" w:hAnsi="Times New Roman"/>
          <w:sz w:val="28"/>
          <w:szCs w:val="28"/>
          <w:lang w:val="kk-KZ"/>
        </w:rPr>
        <w:tab/>
      </w:r>
      <w:r w:rsidR="00922150" w:rsidRPr="00DF70DE">
        <w:rPr>
          <w:rFonts w:ascii="Times New Roman" w:hAnsi="Times New Roman"/>
          <w:sz w:val="28"/>
          <w:szCs w:val="28"/>
          <w:lang w:val="kk-KZ"/>
        </w:rPr>
        <w:t xml:space="preserve"> </w:t>
      </w:r>
      <w:r w:rsidR="00C975DA" w:rsidRPr="00DF70DE">
        <w:rPr>
          <w:rFonts w:ascii="Times New Roman KZ" w:hAnsi="Times New Roman KZ"/>
          <w:sz w:val="28"/>
          <w:szCs w:val="28"/>
          <w:lang w:val="kk-KZ"/>
        </w:rPr>
        <w:t>297,6</w:t>
      </w:r>
    </w:p>
    <w:p w14:paraId="7669FCB6" w14:textId="77777777" w:rsidR="00D10442" w:rsidRPr="00DF70DE" w:rsidRDefault="00D10442" w:rsidP="00DF70DE">
      <w:pPr>
        <w:spacing w:after="0" w:line="240" w:lineRule="auto"/>
        <w:ind w:right="-1" w:firstLine="709"/>
        <w:jc w:val="both"/>
        <w:rPr>
          <w:rFonts w:ascii="Times New Roman" w:hAnsi="Times New Roman"/>
          <w:sz w:val="28"/>
          <w:szCs w:val="28"/>
          <w:lang w:val="kk-KZ"/>
        </w:rPr>
      </w:pPr>
    </w:p>
    <w:p w14:paraId="5B10CB0D" w14:textId="6FA13E42" w:rsidR="003A321C" w:rsidRPr="00DF70DE" w:rsidRDefault="00D10442" w:rsidP="00DF70DE">
      <w:pPr>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t>Жұмыскерлерге</w:t>
      </w:r>
      <w:r w:rsidR="003A321C" w:rsidRPr="00DF70DE">
        <w:rPr>
          <w:rFonts w:ascii="Times New Roman" w:hAnsi="Times New Roman"/>
          <w:sz w:val="28"/>
          <w:szCs w:val="28"/>
          <w:lang w:val="kk-KZ"/>
        </w:rPr>
        <w:t xml:space="preserve"> әлеуметтік қолдау көрсету мақсатында қоғамда тұрғын үй жағдайларын жақсарту жөніндегі іс-шараларға </w:t>
      </w:r>
      <w:r w:rsidR="00916B8B" w:rsidRPr="00DF70DE">
        <w:rPr>
          <w:rFonts w:ascii="Times New Roman" w:hAnsi="Times New Roman"/>
          <w:sz w:val="28"/>
          <w:szCs w:val="28"/>
          <w:lang w:val="kk-KZ"/>
        </w:rPr>
        <w:t>«</w:t>
      </w:r>
      <w:r w:rsidR="003A321C" w:rsidRPr="00DF70DE">
        <w:rPr>
          <w:rFonts w:ascii="Times New Roman" w:hAnsi="Times New Roman"/>
          <w:sz w:val="28"/>
          <w:szCs w:val="28"/>
          <w:lang w:val="kk-KZ"/>
        </w:rPr>
        <w:t>ҮМЗ</w:t>
      </w:r>
      <w:r w:rsidR="00916B8B" w:rsidRPr="00DF70DE">
        <w:rPr>
          <w:rFonts w:ascii="Times New Roman" w:hAnsi="Times New Roman"/>
          <w:sz w:val="28"/>
          <w:szCs w:val="28"/>
          <w:lang w:val="kk-KZ"/>
        </w:rPr>
        <w:t>»</w:t>
      </w:r>
      <w:r w:rsidRPr="00DF70DE">
        <w:rPr>
          <w:rFonts w:ascii="Times New Roman" w:hAnsi="Times New Roman"/>
          <w:sz w:val="28"/>
          <w:szCs w:val="28"/>
          <w:lang w:val="kk-KZ"/>
        </w:rPr>
        <w:t xml:space="preserve"> </w:t>
      </w:r>
      <w:r w:rsidR="003A321C" w:rsidRPr="00DF70DE">
        <w:rPr>
          <w:rFonts w:ascii="Times New Roman" w:hAnsi="Times New Roman"/>
          <w:sz w:val="28"/>
          <w:szCs w:val="28"/>
          <w:lang w:val="kk-KZ"/>
        </w:rPr>
        <w:t xml:space="preserve">АҚ </w:t>
      </w:r>
      <w:r w:rsidR="00C975DA" w:rsidRPr="00DF70DE">
        <w:rPr>
          <w:rFonts w:ascii="Times New Roman" w:hAnsi="Times New Roman"/>
          <w:sz w:val="28"/>
          <w:szCs w:val="28"/>
          <w:lang w:val="kk-KZ"/>
        </w:rPr>
        <w:t>Ж</w:t>
      </w:r>
      <w:r w:rsidRPr="00DF70DE">
        <w:rPr>
          <w:rFonts w:ascii="Times New Roman" w:hAnsi="Times New Roman"/>
          <w:sz w:val="28"/>
          <w:szCs w:val="28"/>
          <w:lang w:val="kk-KZ"/>
        </w:rPr>
        <w:t xml:space="preserve">ұмыскерлеріне </w:t>
      </w:r>
      <w:r w:rsidR="003A321C" w:rsidRPr="00DF70DE">
        <w:rPr>
          <w:rFonts w:ascii="Times New Roman" w:hAnsi="Times New Roman"/>
          <w:sz w:val="28"/>
          <w:szCs w:val="28"/>
          <w:lang w:val="kk-KZ"/>
        </w:rPr>
        <w:t>ұзақ мерзімді қарыздар беру жөніндегі өтініштерді қарау тәртібі туралы</w:t>
      </w:r>
      <w:r w:rsidR="00916B8B" w:rsidRPr="00DF70DE">
        <w:rPr>
          <w:rFonts w:ascii="Times New Roman" w:hAnsi="Times New Roman"/>
          <w:sz w:val="28"/>
          <w:szCs w:val="28"/>
          <w:lang w:val="kk-KZ"/>
        </w:rPr>
        <w:t>»</w:t>
      </w:r>
      <w:r w:rsidR="003A321C" w:rsidRPr="00DF70DE">
        <w:rPr>
          <w:rFonts w:ascii="Times New Roman" w:hAnsi="Times New Roman"/>
          <w:sz w:val="28"/>
          <w:szCs w:val="28"/>
          <w:lang w:val="kk-KZ"/>
        </w:rPr>
        <w:t xml:space="preserve"> </w:t>
      </w:r>
      <w:r w:rsidRPr="00DF70DE">
        <w:rPr>
          <w:rFonts w:ascii="Times New Roman" w:hAnsi="Times New Roman"/>
          <w:sz w:val="28"/>
          <w:szCs w:val="28"/>
          <w:lang w:val="kk-KZ"/>
        </w:rPr>
        <w:t xml:space="preserve">қағида </w:t>
      </w:r>
      <w:r w:rsidR="003A321C" w:rsidRPr="00DF70DE">
        <w:rPr>
          <w:rFonts w:ascii="Times New Roman" w:hAnsi="Times New Roman"/>
          <w:sz w:val="28"/>
          <w:szCs w:val="28"/>
          <w:lang w:val="kk-KZ"/>
        </w:rPr>
        <w:t xml:space="preserve">қолданылады. Тұрғын үй жағдайларын жақсартуға </w:t>
      </w:r>
      <w:r w:rsidR="00C975DA" w:rsidRPr="00DF70DE">
        <w:rPr>
          <w:rFonts w:ascii="Times New Roman" w:hAnsi="Times New Roman"/>
          <w:sz w:val="28"/>
          <w:szCs w:val="28"/>
          <w:lang w:val="kk-KZ"/>
        </w:rPr>
        <w:t>2022 жылы</w:t>
      </w:r>
      <w:r w:rsidR="003A321C" w:rsidRPr="00DF70DE">
        <w:rPr>
          <w:rFonts w:ascii="Times New Roman" w:hAnsi="Times New Roman"/>
          <w:sz w:val="28"/>
          <w:szCs w:val="28"/>
          <w:lang w:val="kk-KZ"/>
        </w:rPr>
        <w:t xml:space="preserve"> </w:t>
      </w:r>
      <w:r w:rsidR="00C975DA" w:rsidRPr="00DF70DE">
        <w:rPr>
          <w:rFonts w:ascii="Times New Roman" w:hAnsi="Times New Roman"/>
          <w:sz w:val="28"/>
          <w:szCs w:val="28"/>
          <w:lang w:val="kk-KZ"/>
        </w:rPr>
        <w:t>100</w:t>
      </w:r>
      <w:r w:rsidR="003A321C" w:rsidRPr="00DF70DE">
        <w:rPr>
          <w:rFonts w:ascii="Times New Roman" w:hAnsi="Times New Roman"/>
          <w:sz w:val="28"/>
          <w:szCs w:val="28"/>
          <w:lang w:val="kk-KZ"/>
        </w:rPr>
        <w:t xml:space="preserve"> млн.теңге мөлшерінде қаражат бөлінді. </w:t>
      </w:r>
      <w:r w:rsidRPr="00DF70DE">
        <w:rPr>
          <w:rFonts w:ascii="Times New Roman" w:hAnsi="Times New Roman"/>
          <w:sz w:val="28"/>
          <w:szCs w:val="28"/>
          <w:lang w:val="kk-KZ"/>
        </w:rPr>
        <w:t>Қ</w:t>
      </w:r>
      <w:r w:rsidR="003A321C" w:rsidRPr="00DF70DE">
        <w:rPr>
          <w:rFonts w:ascii="Times New Roman" w:hAnsi="Times New Roman"/>
          <w:sz w:val="28"/>
          <w:szCs w:val="28"/>
          <w:lang w:val="kk-KZ"/>
        </w:rPr>
        <w:t xml:space="preserve">оғамның </w:t>
      </w:r>
      <w:r w:rsidRPr="00DF70DE">
        <w:rPr>
          <w:rFonts w:ascii="Times New Roman" w:hAnsi="Times New Roman"/>
          <w:sz w:val="28"/>
          <w:szCs w:val="28"/>
          <w:lang w:val="kk-KZ"/>
        </w:rPr>
        <w:t>7 Жұмыскері</w:t>
      </w:r>
      <w:r w:rsidR="003A321C" w:rsidRPr="00DF70DE">
        <w:rPr>
          <w:rFonts w:ascii="Times New Roman" w:hAnsi="Times New Roman"/>
          <w:sz w:val="28"/>
          <w:szCs w:val="28"/>
          <w:lang w:val="kk-KZ"/>
        </w:rPr>
        <w:t xml:space="preserve"> жалпы сомасы </w:t>
      </w:r>
      <w:r w:rsidR="00C975DA" w:rsidRPr="00DF70DE">
        <w:rPr>
          <w:rFonts w:ascii="Times New Roman" w:hAnsi="Times New Roman"/>
          <w:sz w:val="28"/>
          <w:szCs w:val="28"/>
          <w:lang w:val="kk-KZ"/>
        </w:rPr>
        <w:t>38</w:t>
      </w:r>
      <w:r w:rsidRPr="00DF70DE">
        <w:rPr>
          <w:rFonts w:ascii="Times New Roman" w:hAnsi="Times New Roman"/>
          <w:sz w:val="28"/>
          <w:szCs w:val="28"/>
          <w:lang w:val="kk-KZ"/>
        </w:rPr>
        <w:t xml:space="preserve"> </w:t>
      </w:r>
      <w:r w:rsidR="003A321C" w:rsidRPr="00DF70DE">
        <w:rPr>
          <w:rFonts w:ascii="Times New Roman" w:hAnsi="Times New Roman"/>
          <w:sz w:val="28"/>
          <w:szCs w:val="28"/>
          <w:lang w:val="kk-KZ"/>
        </w:rPr>
        <w:t>млн. теңгеге</w:t>
      </w:r>
      <w:r w:rsidR="00C975DA" w:rsidRPr="00DF70DE">
        <w:rPr>
          <w:rFonts w:ascii="Times New Roman" w:hAnsi="Times New Roman"/>
          <w:sz w:val="28"/>
          <w:szCs w:val="28"/>
          <w:lang w:val="kk-KZ"/>
        </w:rPr>
        <w:t xml:space="preserve"> тұрғын үй жағдайларын </w:t>
      </w:r>
      <w:r w:rsidR="003A321C" w:rsidRPr="00DF70DE">
        <w:rPr>
          <w:rFonts w:ascii="Times New Roman" w:hAnsi="Times New Roman"/>
          <w:sz w:val="28"/>
          <w:szCs w:val="28"/>
          <w:lang w:val="kk-KZ"/>
        </w:rPr>
        <w:t>жақсартты</w:t>
      </w:r>
      <w:r w:rsidRPr="00DF70DE">
        <w:rPr>
          <w:rFonts w:ascii="Times New Roman" w:hAnsi="Times New Roman"/>
          <w:sz w:val="28"/>
          <w:szCs w:val="28"/>
          <w:lang w:val="kk-KZ"/>
        </w:rPr>
        <w:t xml:space="preserve">. </w:t>
      </w:r>
    </w:p>
    <w:p w14:paraId="2E4A9228" w14:textId="77777777" w:rsidR="00ED40A1" w:rsidRPr="00DF70DE" w:rsidRDefault="00ED40A1" w:rsidP="00DF70DE">
      <w:pPr>
        <w:spacing w:after="0" w:line="240" w:lineRule="auto"/>
        <w:ind w:right="-1" w:firstLine="709"/>
        <w:jc w:val="both"/>
        <w:rPr>
          <w:rFonts w:ascii="Times New Roman" w:hAnsi="Times New Roman"/>
          <w:sz w:val="28"/>
          <w:szCs w:val="28"/>
          <w:lang w:val="kk-KZ"/>
        </w:rPr>
      </w:pPr>
    </w:p>
    <w:p w14:paraId="7DD5D99A" w14:textId="77777777" w:rsidR="003A321C" w:rsidRPr="00DF70DE" w:rsidRDefault="003A321C" w:rsidP="00DF70DE">
      <w:pPr>
        <w:spacing w:after="0" w:line="240" w:lineRule="auto"/>
        <w:ind w:right="-1" w:firstLine="709"/>
        <w:jc w:val="both"/>
        <w:rPr>
          <w:rFonts w:ascii="Times New Roman" w:hAnsi="Times New Roman"/>
          <w:b/>
          <w:sz w:val="28"/>
          <w:szCs w:val="28"/>
          <w:lang w:val="kk-KZ"/>
        </w:rPr>
      </w:pPr>
      <w:r w:rsidRPr="00DF70DE">
        <w:rPr>
          <w:rFonts w:ascii="Times New Roman" w:hAnsi="Times New Roman"/>
          <w:b/>
          <w:sz w:val="28"/>
          <w:szCs w:val="28"/>
          <w:lang w:val="kk-KZ"/>
        </w:rPr>
        <w:t>1.2.8 Қоғамның жастар саясаты</w:t>
      </w:r>
    </w:p>
    <w:p w14:paraId="1009D751" w14:textId="77777777" w:rsidR="003A321C" w:rsidRPr="00DF70DE" w:rsidRDefault="003A321C" w:rsidP="00DF70DE">
      <w:pPr>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t xml:space="preserve">Жас </w:t>
      </w:r>
      <w:r w:rsidR="00D26948" w:rsidRPr="00DF70DE">
        <w:rPr>
          <w:rFonts w:ascii="Times New Roman" w:hAnsi="Times New Roman"/>
          <w:sz w:val="28"/>
          <w:szCs w:val="28"/>
          <w:lang w:val="kk-KZ"/>
        </w:rPr>
        <w:t>Жұмыскерлермен</w:t>
      </w:r>
      <w:r w:rsidRPr="00DF70DE">
        <w:rPr>
          <w:rFonts w:ascii="Times New Roman" w:hAnsi="Times New Roman"/>
          <w:sz w:val="28"/>
          <w:szCs w:val="28"/>
          <w:lang w:val="kk-KZ"/>
        </w:rPr>
        <w:t xml:space="preserve"> белсенді жұмыс істеу </w:t>
      </w:r>
      <w:r w:rsidR="0006722E" w:rsidRPr="00DF70DE">
        <w:rPr>
          <w:rFonts w:ascii="Times New Roman" w:hAnsi="Times New Roman"/>
          <w:sz w:val="28"/>
          <w:szCs w:val="28"/>
          <w:lang w:val="kk-KZ"/>
        </w:rPr>
        <w:t>Қ</w:t>
      </w:r>
      <w:r w:rsidRPr="00DF70DE">
        <w:rPr>
          <w:rFonts w:ascii="Times New Roman" w:hAnsi="Times New Roman"/>
          <w:sz w:val="28"/>
          <w:szCs w:val="28"/>
          <w:lang w:val="kk-KZ"/>
        </w:rPr>
        <w:t xml:space="preserve">оғамның маңызды басымдықтарының бірі болып табылады. Ол жас </w:t>
      </w:r>
      <w:r w:rsidR="0006722E" w:rsidRPr="00DF70DE">
        <w:rPr>
          <w:rFonts w:ascii="Times New Roman" w:hAnsi="Times New Roman"/>
          <w:sz w:val="28"/>
          <w:szCs w:val="28"/>
          <w:lang w:val="kk-KZ"/>
        </w:rPr>
        <w:t xml:space="preserve">Жұмыскерлерді </w:t>
      </w:r>
      <w:r w:rsidRPr="00DF70DE">
        <w:rPr>
          <w:rFonts w:ascii="Times New Roman" w:hAnsi="Times New Roman"/>
          <w:sz w:val="28"/>
          <w:szCs w:val="28"/>
          <w:lang w:val="kk-KZ"/>
        </w:rPr>
        <w:t xml:space="preserve">қоғамдық қызметке тартуға, олардың кәсіби және шығармашылық әлеуетін ынталандыруға және ашуға бағытталған. </w:t>
      </w:r>
    </w:p>
    <w:p w14:paraId="64960754" w14:textId="77777777" w:rsidR="003A321C" w:rsidRPr="00DF70DE" w:rsidRDefault="003A321C" w:rsidP="00DF70DE">
      <w:pPr>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t xml:space="preserve">Жас </w:t>
      </w:r>
      <w:r w:rsidR="0006722E" w:rsidRPr="00DF70DE">
        <w:rPr>
          <w:rFonts w:ascii="Times New Roman" w:hAnsi="Times New Roman"/>
          <w:sz w:val="28"/>
          <w:szCs w:val="28"/>
          <w:lang w:val="kk-KZ"/>
        </w:rPr>
        <w:t xml:space="preserve">Жұмыскерлерді </w:t>
      </w:r>
      <w:r w:rsidRPr="00DF70DE">
        <w:rPr>
          <w:rFonts w:ascii="Times New Roman" w:hAnsi="Times New Roman"/>
          <w:sz w:val="28"/>
          <w:szCs w:val="28"/>
          <w:lang w:val="kk-KZ"/>
        </w:rPr>
        <w:t xml:space="preserve">бейімдеу бойынша іс-шаралар </w:t>
      </w:r>
      <w:r w:rsidR="00C975DA" w:rsidRPr="00DF70DE">
        <w:rPr>
          <w:rFonts w:ascii="Times New Roman" w:hAnsi="Times New Roman"/>
          <w:sz w:val="28"/>
          <w:szCs w:val="28"/>
          <w:lang w:val="kk-KZ"/>
        </w:rPr>
        <w:t>Қоғмның</w:t>
      </w:r>
      <w:r w:rsidRPr="00DF70DE">
        <w:rPr>
          <w:rFonts w:ascii="Times New Roman" w:hAnsi="Times New Roman"/>
          <w:sz w:val="28"/>
          <w:szCs w:val="28"/>
          <w:lang w:val="kk-KZ"/>
        </w:rPr>
        <w:t xml:space="preserve"> </w:t>
      </w:r>
      <w:r w:rsidR="0006722E" w:rsidRPr="00DF70DE">
        <w:rPr>
          <w:rFonts w:ascii="Times New Roman" w:hAnsi="Times New Roman"/>
          <w:sz w:val="28"/>
          <w:szCs w:val="28"/>
          <w:lang w:val="kk-KZ"/>
        </w:rPr>
        <w:t>Ж</w:t>
      </w:r>
      <w:r w:rsidRPr="00DF70DE">
        <w:rPr>
          <w:rFonts w:ascii="Times New Roman" w:hAnsi="Times New Roman"/>
          <w:sz w:val="28"/>
          <w:szCs w:val="28"/>
          <w:lang w:val="kk-KZ"/>
        </w:rPr>
        <w:t>ас маман</w:t>
      </w:r>
      <w:r w:rsidR="00C975DA" w:rsidRPr="00DF70DE">
        <w:rPr>
          <w:rFonts w:ascii="Times New Roman" w:hAnsi="Times New Roman"/>
          <w:sz w:val="28"/>
          <w:szCs w:val="28"/>
          <w:lang w:val="kk-KZ"/>
        </w:rPr>
        <w:t>ы</w:t>
      </w:r>
      <w:r w:rsidRPr="00DF70DE">
        <w:rPr>
          <w:rFonts w:ascii="Times New Roman" w:hAnsi="Times New Roman"/>
          <w:sz w:val="28"/>
          <w:szCs w:val="28"/>
          <w:lang w:val="kk-KZ"/>
        </w:rPr>
        <w:t xml:space="preserve"> және </w:t>
      </w:r>
      <w:r w:rsidR="0006722E" w:rsidRPr="00DF70DE">
        <w:rPr>
          <w:rFonts w:ascii="Times New Roman" w:hAnsi="Times New Roman"/>
          <w:sz w:val="28"/>
          <w:szCs w:val="28"/>
          <w:lang w:val="kk-KZ"/>
        </w:rPr>
        <w:t>Ж</w:t>
      </w:r>
      <w:r w:rsidRPr="00DF70DE">
        <w:rPr>
          <w:rFonts w:ascii="Times New Roman" w:hAnsi="Times New Roman"/>
          <w:sz w:val="28"/>
          <w:szCs w:val="28"/>
          <w:lang w:val="kk-KZ"/>
        </w:rPr>
        <w:t>ас жұмысшы</w:t>
      </w:r>
      <w:r w:rsidR="00C975DA" w:rsidRPr="00DF70DE">
        <w:rPr>
          <w:rFonts w:ascii="Times New Roman" w:hAnsi="Times New Roman"/>
          <w:sz w:val="28"/>
          <w:szCs w:val="28"/>
          <w:lang w:val="kk-KZ"/>
        </w:rPr>
        <w:t>сы</w:t>
      </w:r>
      <w:r w:rsidRPr="00DF70DE">
        <w:rPr>
          <w:rFonts w:ascii="Times New Roman" w:hAnsi="Times New Roman"/>
          <w:sz w:val="28"/>
          <w:szCs w:val="28"/>
          <w:lang w:val="kk-KZ"/>
        </w:rPr>
        <w:t xml:space="preserve"> туралы </w:t>
      </w:r>
      <w:r w:rsidR="0006722E" w:rsidRPr="00DF70DE">
        <w:rPr>
          <w:rFonts w:ascii="Times New Roman" w:hAnsi="Times New Roman"/>
          <w:sz w:val="28"/>
          <w:szCs w:val="28"/>
          <w:lang w:val="kk-KZ"/>
        </w:rPr>
        <w:t>Қағида</w:t>
      </w:r>
      <w:r w:rsidRPr="00DF70DE">
        <w:rPr>
          <w:rFonts w:ascii="Times New Roman" w:hAnsi="Times New Roman"/>
          <w:sz w:val="28"/>
          <w:szCs w:val="28"/>
          <w:lang w:val="kk-KZ"/>
        </w:rPr>
        <w:t xml:space="preserve"> шеңберінде жүзеге асырылады. Қоғамда сұранысқа ие мамандық бойынша білім алған және оқуды бітіргеннен кейін бірінші жылы </w:t>
      </w:r>
      <w:r w:rsidR="0006722E" w:rsidRPr="00DF70DE">
        <w:rPr>
          <w:rFonts w:ascii="Times New Roman" w:hAnsi="Times New Roman"/>
          <w:sz w:val="28"/>
          <w:szCs w:val="28"/>
          <w:lang w:val="kk-KZ"/>
        </w:rPr>
        <w:t>Қ</w:t>
      </w:r>
      <w:r w:rsidRPr="00DF70DE">
        <w:rPr>
          <w:rFonts w:ascii="Times New Roman" w:hAnsi="Times New Roman"/>
          <w:sz w:val="28"/>
          <w:szCs w:val="28"/>
          <w:lang w:val="kk-KZ"/>
        </w:rPr>
        <w:t xml:space="preserve">оғамға қабылданған </w:t>
      </w:r>
      <w:r w:rsidR="0006722E" w:rsidRPr="00DF70DE">
        <w:rPr>
          <w:rFonts w:ascii="Times New Roman" w:hAnsi="Times New Roman"/>
          <w:sz w:val="28"/>
          <w:szCs w:val="28"/>
          <w:lang w:val="kk-KZ"/>
        </w:rPr>
        <w:t>ж</w:t>
      </w:r>
      <w:r w:rsidRPr="00DF70DE">
        <w:rPr>
          <w:rFonts w:ascii="Times New Roman" w:hAnsi="Times New Roman"/>
          <w:sz w:val="28"/>
          <w:szCs w:val="28"/>
          <w:lang w:val="kk-KZ"/>
        </w:rPr>
        <w:t xml:space="preserve">оғары оқу орындары мен техникалық және кәсіптік, орта білімнен кейінгі білім беру мекемелерінің түлектеріне </w:t>
      </w:r>
      <w:r w:rsidR="0006722E" w:rsidRPr="00DF70DE">
        <w:rPr>
          <w:rFonts w:ascii="Times New Roman" w:hAnsi="Times New Roman"/>
          <w:sz w:val="28"/>
          <w:szCs w:val="28"/>
          <w:lang w:val="kk-KZ"/>
        </w:rPr>
        <w:t>Ж</w:t>
      </w:r>
      <w:r w:rsidRPr="00DF70DE">
        <w:rPr>
          <w:rFonts w:ascii="Times New Roman" w:hAnsi="Times New Roman"/>
          <w:sz w:val="28"/>
          <w:szCs w:val="28"/>
          <w:lang w:val="kk-KZ"/>
        </w:rPr>
        <w:t>ас маман/</w:t>
      </w:r>
      <w:r w:rsidR="0006722E" w:rsidRPr="00DF70DE">
        <w:rPr>
          <w:rFonts w:ascii="Times New Roman" w:hAnsi="Times New Roman"/>
          <w:sz w:val="28"/>
          <w:szCs w:val="28"/>
          <w:lang w:val="kk-KZ"/>
        </w:rPr>
        <w:t>Ж</w:t>
      </w:r>
      <w:r w:rsidRPr="00DF70DE">
        <w:rPr>
          <w:rFonts w:ascii="Times New Roman" w:hAnsi="Times New Roman"/>
          <w:sz w:val="28"/>
          <w:szCs w:val="28"/>
          <w:lang w:val="kk-KZ"/>
        </w:rPr>
        <w:t xml:space="preserve">ас </w:t>
      </w:r>
      <w:r w:rsidRPr="00DF70DE">
        <w:rPr>
          <w:rFonts w:ascii="Times New Roman" w:hAnsi="Times New Roman"/>
          <w:sz w:val="28"/>
          <w:szCs w:val="28"/>
          <w:lang w:val="kk-KZ"/>
        </w:rPr>
        <w:lastRenderedPageBreak/>
        <w:t xml:space="preserve">жұмысшы мәртебесі беріледі. Мәртебенің қолданылу кезеңінде </w:t>
      </w:r>
      <w:r w:rsidR="0006722E" w:rsidRPr="00DF70DE">
        <w:rPr>
          <w:rFonts w:ascii="Times New Roman" w:hAnsi="Times New Roman"/>
          <w:sz w:val="28"/>
          <w:szCs w:val="28"/>
          <w:lang w:val="kk-KZ"/>
        </w:rPr>
        <w:t xml:space="preserve">Жұмыскер </w:t>
      </w:r>
      <w:r w:rsidRPr="00DF70DE">
        <w:rPr>
          <w:rFonts w:ascii="Times New Roman" w:hAnsi="Times New Roman"/>
          <w:sz w:val="28"/>
          <w:szCs w:val="28"/>
          <w:lang w:val="kk-KZ"/>
        </w:rPr>
        <w:t>тәжірибелі тәлімгердің басшылығымен қажетті практикалық дағдыларға ие болады, өндіріс технологиясын және жұмыс ерекшелігін зерттейді, еңбек ұжымымен танысады және корпоративтік мәдениетке қосылады.</w:t>
      </w:r>
    </w:p>
    <w:p w14:paraId="6AA4179A" w14:textId="54E9831E" w:rsidR="003A321C" w:rsidRPr="00DF70DE" w:rsidRDefault="003A321C" w:rsidP="00DF70DE">
      <w:pPr>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t xml:space="preserve">Корпоративтік мәдениетке бейімделу, қоғамдағы салт-дәстүрлермен және тәртіп Ережелерімен танысу мақсатында </w:t>
      </w:r>
      <w:r w:rsidR="00916B8B" w:rsidRPr="00DF70DE">
        <w:rPr>
          <w:rFonts w:ascii="Times New Roman" w:hAnsi="Times New Roman"/>
          <w:sz w:val="28"/>
          <w:szCs w:val="28"/>
          <w:lang w:val="kk-KZ"/>
        </w:rPr>
        <w:t>«</w:t>
      </w:r>
      <w:r w:rsidRPr="00DF70DE">
        <w:rPr>
          <w:rFonts w:ascii="Times New Roman" w:hAnsi="Times New Roman"/>
          <w:sz w:val="28"/>
          <w:szCs w:val="28"/>
          <w:lang w:val="kk-KZ"/>
        </w:rPr>
        <w:t xml:space="preserve">Үлбі металлургия зауытының жаңадан қабылданған </w:t>
      </w:r>
      <w:r w:rsidR="0006722E" w:rsidRPr="00DF70DE">
        <w:rPr>
          <w:rFonts w:ascii="Times New Roman" w:hAnsi="Times New Roman"/>
          <w:sz w:val="28"/>
          <w:szCs w:val="28"/>
          <w:lang w:val="kk-KZ"/>
        </w:rPr>
        <w:t>жұмыскеріне</w:t>
      </w:r>
      <w:r w:rsidRPr="00DF70DE">
        <w:rPr>
          <w:rFonts w:ascii="Times New Roman" w:hAnsi="Times New Roman"/>
          <w:sz w:val="28"/>
          <w:szCs w:val="28"/>
          <w:lang w:val="kk-KZ"/>
        </w:rPr>
        <w:t xml:space="preserve"> жадынама</w:t>
      </w:r>
      <w:r w:rsidR="00916B8B" w:rsidRPr="00DF70DE">
        <w:rPr>
          <w:rFonts w:ascii="Times New Roman" w:hAnsi="Times New Roman"/>
          <w:sz w:val="28"/>
          <w:szCs w:val="28"/>
          <w:lang w:val="kk-KZ"/>
        </w:rPr>
        <w:t>»</w:t>
      </w:r>
      <w:r w:rsidRPr="00DF70DE">
        <w:rPr>
          <w:rFonts w:ascii="Times New Roman" w:hAnsi="Times New Roman"/>
          <w:sz w:val="28"/>
          <w:szCs w:val="28"/>
          <w:lang w:val="kk-KZ"/>
        </w:rPr>
        <w:t xml:space="preserve"> әзірленді, ол жаңадан қабылданған әрбір </w:t>
      </w:r>
      <w:r w:rsidR="0006722E" w:rsidRPr="00DF70DE">
        <w:rPr>
          <w:rFonts w:ascii="Times New Roman" w:hAnsi="Times New Roman"/>
          <w:sz w:val="28"/>
          <w:szCs w:val="28"/>
          <w:lang w:val="kk-KZ"/>
        </w:rPr>
        <w:t>жұмыскерге</w:t>
      </w:r>
      <w:r w:rsidRPr="00DF70DE">
        <w:rPr>
          <w:rFonts w:ascii="Times New Roman" w:hAnsi="Times New Roman"/>
          <w:sz w:val="28"/>
          <w:szCs w:val="28"/>
          <w:lang w:val="kk-KZ"/>
        </w:rPr>
        <w:t xml:space="preserve"> беріледі.</w:t>
      </w:r>
    </w:p>
    <w:p w14:paraId="342A52FA" w14:textId="77777777" w:rsidR="003A321C" w:rsidRPr="00DF70DE" w:rsidRDefault="003A321C" w:rsidP="00DF70DE">
      <w:pPr>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t xml:space="preserve">2003 жылдан бастап </w:t>
      </w:r>
      <w:r w:rsidR="0006722E" w:rsidRPr="00DF70DE">
        <w:rPr>
          <w:rFonts w:ascii="Times New Roman" w:hAnsi="Times New Roman"/>
          <w:sz w:val="28"/>
          <w:szCs w:val="28"/>
          <w:lang w:val="kk-KZ"/>
        </w:rPr>
        <w:t>Қ</w:t>
      </w:r>
      <w:r w:rsidRPr="00DF70DE">
        <w:rPr>
          <w:rFonts w:ascii="Times New Roman" w:hAnsi="Times New Roman"/>
          <w:sz w:val="28"/>
          <w:szCs w:val="28"/>
          <w:lang w:val="kk-KZ"/>
        </w:rPr>
        <w:t xml:space="preserve">оғамда </w:t>
      </w:r>
      <w:r w:rsidR="0006722E" w:rsidRPr="00DF70DE">
        <w:rPr>
          <w:rFonts w:ascii="Times New Roman" w:hAnsi="Times New Roman"/>
          <w:sz w:val="28"/>
          <w:szCs w:val="28"/>
          <w:lang w:val="kk-KZ"/>
        </w:rPr>
        <w:t>Ж</w:t>
      </w:r>
      <w:r w:rsidRPr="00DF70DE">
        <w:rPr>
          <w:rFonts w:ascii="Times New Roman" w:hAnsi="Times New Roman"/>
          <w:sz w:val="28"/>
          <w:szCs w:val="28"/>
          <w:lang w:val="kk-KZ"/>
        </w:rPr>
        <w:t>астар бірлестігі (бұдан әрі – ЖМ) жұмыс істейді</w:t>
      </w:r>
      <w:r w:rsidR="0006722E" w:rsidRPr="00DF70DE">
        <w:rPr>
          <w:rFonts w:ascii="Times New Roman" w:hAnsi="Times New Roman"/>
          <w:sz w:val="28"/>
          <w:szCs w:val="28"/>
          <w:lang w:val="kk-KZ"/>
        </w:rPr>
        <w:t>.</w:t>
      </w:r>
      <w:r w:rsidR="00CC19E7" w:rsidRPr="00DF70DE">
        <w:rPr>
          <w:rFonts w:ascii="Times New Roman" w:hAnsi="Times New Roman"/>
          <w:sz w:val="28"/>
          <w:szCs w:val="28"/>
          <w:lang w:val="kk-KZ"/>
        </w:rPr>
        <w:t xml:space="preserve"> </w:t>
      </w:r>
      <w:r w:rsidR="0006722E" w:rsidRPr="00DF70DE">
        <w:rPr>
          <w:rFonts w:ascii="Times New Roman" w:hAnsi="Times New Roman"/>
          <w:sz w:val="28"/>
          <w:szCs w:val="28"/>
          <w:lang w:val="kk-KZ"/>
        </w:rPr>
        <w:t>Ж</w:t>
      </w:r>
      <w:r w:rsidRPr="00DF70DE">
        <w:rPr>
          <w:rFonts w:ascii="Times New Roman" w:hAnsi="Times New Roman"/>
          <w:sz w:val="28"/>
          <w:szCs w:val="28"/>
          <w:lang w:val="kk-KZ"/>
        </w:rPr>
        <w:t xml:space="preserve">ас </w:t>
      </w:r>
      <w:r w:rsidR="0006722E" w:rsidRPr="00DF70DE">
        <w:rPr>
          <w:rFonts w:ascii="Times New Roman" w:hAnsi="Times New Roman"/>
          <w:sz w:val="28"/>
          <w:szCs w:val="28"/>
          <w:lang w:val="kk-KZ"/>
        </w:rPr>
        <w:t xml:space="preserve">жұмыскерлерді </w:t>
      </w:r>
      <w:r w:rsidRPr="00DF70DE">
        <w:rPr>
          <w:rFonts w:ascii="Times New Roman" w:hAnsi="Times New Roman"/>
          <w:sz w:val="28"/>
          <w:szCs w:val="28"/>
          <w:lang w:val="kk-KZ"/>
        </w:rPr>
        <w:t xml:space="preserve">толыққанды рухани, мәдени, білім алуы, кәсіби және физикалық дамуы, шешімдер қабылдау процесіне қатысуы, табысты әлеуметтенуі және олардың әлеуетін </w:t>
      </w:r>
      <w:r w:rsidR="0006722E" w:rsidRPr="00DF70DE">
        <w:rPr>
          <w:rFonts w:ascii="Times New Roman" w:hAnsi="Times New Roman"/>
          <w:sz w:val="28"/>
          <w:szCs w:val="28"/>
          <w:lang w:val="kk-KZ"/>
        </w:rPr>
        <w:t>Қ</w:t>
      </w:r>
      <w:r w:rsidRPr="00DF70DE">
        <w:rPr>
          <w:rFonts w:ascii="Times New Roman" w:hAnsi="Times New Roman"/>
          <w:sz w:val="28"/>
          <w:szCs w:val="28"/>
          <w:lang w:val="kk-KZ"/>
        </w:rPr>
        <w:t>оғамның одан әрі дамуына бағыттауы үшін жағдай жасау басты мақсат болып табылады.</w:t>
      </w:r>
    </w:p>
    <w:p w14:paraId="56BE071A" w14:textId="77777777" w:rsidR="003A321C" w:rsidRPr="00DF70DE" w:rsidRDefault="003A321C" w:rsidP="00DF70DE">
      <w:pPr>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t xml:space="preserve">ЖМ құрамына өндірістік қызметті, ЖМ жұмысын, сондай-ақ қоғамның және өңірдің (Өскемен және Курчатов қалалары) қоғамдық-саяси өміріне қатысуды табысты үйлестіретін неғұрлым белсенді жас </w:t>
      </w:r>
      <w:r w:rsidR="0006722E" w:rsidRPr="00DF70DE">
        <w:rPr>
          <w:rFonts w:ascii="Times New Roman" w:hAnsi="Times New Roman"/>
          <w:sz w:val="28"/>
          <w:szCs w:val="28"/>
          <w:lang w:val="kk-KZ"/>
        </w:rPr>
        <w:t>жұмыскерлер</w:t>
      </w:r>
      <w:r w:rsidRPr="00DF70DE">
        <w:rPr>
          <w:rFonts w:ascii="Times New Roman" w:hAnsi="Times New Roman"/>
          <w:sz w:val="28"/>
          <w:szCs w:val="28"/>
          <w:lang w:val="kk-KZ"/>
        </w:rPr>
        <w:t xml:space="preserve"> қатарынан өкілдер кіреді.</w:t>
      </w:r>
    </w:p>
    <w:p w14:paraId="532358D2" w14:textId="6E8D4CC1" w:rsidR="003A321C" w:rsidRPr="00DF70DE" w:rsidRDefault="003A321C" w:rsidP="00DF70DE">
      <w:pPr>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t>202</w:t>
      </w:r>
      <w:r w:rsidR="00CC19E7" w:rsidRPr="00DF70DE">
        <w:rPr>
          <w:rFonts w:ascii="Times New Roman" w:hAnsi="Times New Roman"/>
          <w:sz w:val="28"/>
          <w:szCs w:val="28"/>
          <w:lang w:val="kk-KZ"/>
        </w:rPr>
        <w:t>2</w:t>
      </w:r>
      <w:r w:rsidRPr="00DF70DE">
        <w:rPr>
          <w:rFonts w:ascii="Times New Roman" w:hAnsi="Times New Roman"/>
          <w:sz w:val="28"/>
          <w:szCs w:val="28"/>
          <w:lang w:val="kk-KZ"/>
        </w:rPr>
        <w:t xml:space="preserve"> жылы ЖБ өз қызметін </w:t>
      </w:r>
      <w:r w:rsidR="00916B8B" w:rsidRPr="00DF70DE">
        <w:rPr>
          <w:rFonts w:ascii="Times New Roman" w:hAnsi="Times New Roman"/>
          <w:sz w:val="28"/>
          <w:szCs w:val="28"/>
          <w:lang w:val="kk-KZ"/>
        </w:rPr>
        <w:t>«</w:t>
      </w:r>
      <w:r w:rsidRPr="00DF70DE">
        <w:rPr>
          <w:rFonts w:ascii="Times New Roman" w:hAnsi="Times New Roman"/>
          <w:sz w:val="28"/>
          <w:szCs w:val="28"/>
          <w:lang w:val="kk-KZ"/>
        </w:rPr>
        <w:t>Ядролық форум</w:t>
      </w:r>
      <w:r w:rsidR="00916B8B" w:rsidRPr="00DF70DE">
        <w:rPr>
          <w:rFonts w:ascii="Times New Roman" w:hAnsi="Times New Roman"/>
          <w:sz w:val="28"/>
          <w:szCs w:val="28"/>
          <w:lang w:val="kk-KZ"/>
        </w:rPr>
        <w:t>»</w:t>
      </w:r>
      <w:r w:rsidRPr="00DF70DE">
        <w:rPr>
          <w:rFonts w:ascii="Times New Roman" w:hAnsi="Times New Roman"/>
          <w:sz w:val="28"/>
          <w:szCs w:val="28"/>
          <w:lang w:val="kk-KZ"/>
        </w:rPr>
        <w:t xml:space="preserve"> қоғамдық бірлестігінің құрамында </w:t>
      </w:r>
      <w:r w:rsidR="00916B8B" w:rsidRPr="00DF70DE">
        <w:rPr>
          <w:rFonts w:ascii="Times New Roman" w:hAnsi="Times New Roman"/>
          <w:sz w:val="28"/>
          <w:szCs w:val="28"/>
          <w:lang w:val="kk-KZ"/>
        </w:rPr>
        <w:t>«</w:t>
      </w:r>
      <w:r w:rsidRPr="00DF70DE">
        <w:rPr>
          <w:rFonts w:ascii="Times New Roman" w:hAnsi="Times New Roman"/>
          <w:sz w:val="28"/>
          <w:szCs w:val="28"/>
          <w:lang w:val="kk-KZ"/>
        </w:rPr>
        <w:t xml:space="preserve"> ҮМЗ </w:t>
      </w:r>
      <w:r w:rsidR="00916B8B" w:rsidRPr="00DF70DE">
        <w:rPr>
          <w:rFonts w:ascii="Times New Roman" w:hAnsi="Times New Roman"/>
          <w:sz w:val="28"/>
          <w:szCs w:val="28"/>
          <w:lang w:val="kk-KZ"/>
        </w:rPr>
        <w:t>«</w:t>
      </w:r>
      <w:r w:rsidRPr="00DF70DE">
        <w:rPr>
          <w:rFonts w:ascii="Times New Roman" w:hAnsi="Times New Roman"/>
          <w:sz w:val="28"/>
          <w:szCs w:val="28"/>
          <w:lang w:val="kk-KZ"/>
        </w:rPr>
        <w:t xml:space="preserve">АҚ </w:t>
      </w:r>
      <w:r w:rsidR="00BD212F" w:rsidRPr="00DF70DE">
        <w:rPr>
          <w:rFonts w:ascii="Times New Roman" w:hAnsi="Times New Roman"/>
          <w:sz w:val="28"/>
          <w:szCs w:val="28"/>
          <w:lang w:val="kk-KZ"/>
        </w:rPr>
        <w:t>Ж</w:t>
      </w:r>
      <w:r w:rsidRPr="00DF70DE">
        <w:rPr>
          <w:rFonts w:ascii="Times New Roman" w:hAnsi="Times New Roman"/>
          <w:sz w:val="28"/>
          <w:szCs w:val="28"/>
          <w:lang w:val="kk-KZ"/>
        </w:rPr>
        <w:t>астар бірлестігі бастауыш ұйымының Ережесіне сәйкес жүзеге асырды.</w:t>
      </w:r>
    </w:p>
    <w:p w14:paraId="0E134B1B" w14:textId="77777777" w:rsidR="003A321C" w:rsidRPr="00DF70DE" w:rsidRDefault="003A321C" w:rsidP="00DF70DE">
      <w:pPr>
        <w:tabs>
          <w:tab w:val="left" w:pos="851"/>
        </w:tabs>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t>ЖБ мүшелері қатысты:</w:t>
      </w:r>
    </w:p>
    <w:p w14:paraId="153503FB" w14:textId="2B07581D" w:rsidR="003A321C" w:rsidRPr="00DF70DE" w:rsidRDefault="0006722E" w:rsidP="00BC6AFA">
      <w:pPr>
        <w:pStyle w:val="a3"/>
        <w:numPr>
          <w:ilvl w:val="0"/>
          <w:numId w:val="38"/>
        </w:numPr>
        <w:tabs>
          <w:tab w:val="left" w:pos="993"/>
        </w:tabs>
        <w:spacing w:after="0" w:line="240" w:lineRule="auto"/>
        <w:ind w:left="0" w:right="-1" w:firstLine="709"/>
        <w:jc w:val="both"/>
        <w:rPr>
          <w:rFonts w:ascii="Times New Roman" w:hAnsi="Times New Roman"/>
          <w:sz w:val="28"/>
          <w:szCs w:val="28"/>
          <w:lang w:val="kk-KZ"/>
        </w:rPr>
      </w:pPr>
      <w:r w:rsidRPr="00DF70DE">
        <w:rPr>
          <w:rFonts w:ascii="Times New Roman" w:hAnsi="Times New Roman"/>
          <w:sz w:val="28"/>
          <w:szCs w:val="28"/>
          <w:lang w:val="kk-KZ"/>
        </w:rPr>
        <w:t>Ж</w:t>
      </w:r>
      <w:r w:rsidR="003A321C" w:rsidRPr="00DF70DE">
        <w:rPr>
          <w:rFonts w:ascii="Times New Roman" w:hAnsi="Times New Roman"/>
          <w:sz w:val="28"/>
          <w:szCs w:val="28"/>
          <w:lang w:val="kk-KZ"/>
        </w:rPr>
        <w:t xml:space="preserve">алғыз акционердің </w:t>
      </w:r>
      <w:r w:rsidR="00CC19E7" w:rsidRPr="00DF70DE">
        <w:rPr>
          <w:rFonts w:ascii="Times New Roman" w:hAnsi="Times New Roman"/>
          <w:sz w:val="28"/>
          <w:szCs w:val="28"/>
          <w:lang w:val="kk-KZ"/>
        </w:rPr>
        <w:t xml:space="preserve">ұйымдастырған корпоративтік және мерекелік іс-шараларына: </w:t>
      </w:r>
      <w:r w:rsidR="00916B8B" w:rsidRPr="00DF70DE">
        <w:rPr>
          <w:rFonts w:ascii="Times New Roman" w:hAnsi="Times New Roman"/>
          <w:sz w:val="28"/>
          <w:szCs w:val="28"/>
          <w:lang w:val="kk-KZ" w:eastAsia="ru-RU"/>
        </w:rPr>
        <w:t>«</w:t>
      </w:r>
      <w:r w:rsidR="00CC19E7" w:rsidRPr="00DF70DE">
        <w:rPr>
          <w:rFonts w:ascii="Times New Roman" w:hAnsi="Times New Roman"/>
          <w:sz w:val="28"/>
          <w:szCs w:val="28"/>
          <w:lang w:val="kk-KZ" w:eastAsia="ru-RU"/>
        </w:rPr>
        <w:t>Наурыз мейрамы</w:t>
      </w:r>
      <w:r w:rsidR="00916B8B" w:rsidRPr="00DF70DE">
        <w:rPr>
          <w:rFonts w:ascii="Times New Roman" w:hAnsi="Times New Roman"/>
          <w:sz w:val="28"/>
          <w:szCs w:val="28"/>
          <w:lang w:val="kk-KZ" w:eastAsia="ru-RU"/>
        </w:rPr>
        <w:t>»</w:t>
      </w:r>
      <w:r w:rsidR="00CC19E7" w:rsidRPr="00DF70DE">
        <w:rPr>
          <w:rFonts w:ascii="Times New Roman" w:hAnsi="Times New Roman"/>
          <w:sz w:val="28"/>
          <w:szCs w:val="28"/>
          <w:lang w:val="kk-KZ" w:eastAsia="ru-RU"/>
        </w:rPr>
        <w:t xml:space="preserve"> мерекесін тойлауға арналған онлайн-тимбилдинг </w:t>
      </w:r>
      <w:r w:rsidR="00916B8B" w:rsidRPr="00DF70DE">
        <w:rPr>
          <w:rFonts w:ascii="Times New Roman" w:hAnsi="Times New Roman"/>
          <w:sz w:val="28"/>
          <w:szCs w:val="28"/>
          <w:lang w:val="kk-KZ" w:eastAsia="ru-RU"/>
        </w:rPr>
        <w:t>«</w:t>
      </w:r>
      <w:r w:rsidR="00CC19E7" w:rsidRPr="00DF70DE">
        <w:rPr>
          <w:rFonts w:ascii="Times New Roman" w:hAnsi="Times New Roman"/>
          <w:sz w:val="28"/>
          <w:szCs w:val="28"/>
          <w:lang w:val="kk-KZ" w:eastAsia="ru-RU"/>
        </w:rPr>
        <w:t>NOMAD TIME – Kazatomprom</w:t>
      </w:r>
      <w:r w:rsidR="00916B8B" w:rsidRPr="00DF70DE">
        <w:rPr>
          <w:rFonts w:ascii="Times New Roman" w:hAnsi="Times New Roman"/>
          <w:sz w:val="28"/>
          <w:szCs w:val="28"/>
          <w:lang w:val="kk-KZ" w:eastAsia="ru-RU"/>
        </w:rPr>
        <w:t>»</w:t>
      </w:r>
      <w:r w:rsidR="00CC19E7" w:rsidRPr="00DF70DE">
        <w:rPr>
          <w:rFonts w:ascii="Times New Roman" w:hAnsi="Times New Roman"/>
          <w:sz w:val="28"/>
          <w:szCs w:val="28"/>
          <w:lang w:val="kk-KZ" w:eastAsia="ru-RU"/>
        </w:rPr>
        <w:t xml:space="preserve">,  экологиялық челлендж, </w:t>
      </w:r>
      <w:r w:rsidR="00916B8B" w:rsidRPr="00DF70DE">
        <w:rPr>
          <w:rFonts w:ascii="Times New Roman" w:hAnsi="Times New Roman"/>
          <w:sz w:val="28"/>
          <w:szCs w:val="28"/>
          <w:lang w:val="kk-KZ" w:eastAsia="ru-RU"/>
        </w:rPr>
        <w:t>«</w:t>
      </w:r>
      <w:r w:rsidR="00CC19E7" w:rsidRPr="00DF70DE">
        <w:rPr>
          <w:rFonts w:ascii="Times New Roman" w:hAnsi="Times New Roman"/>
          <w:sz w:val="28"/>
          <w:szCs w:val="28"/>
          <w:lang w:val="kk-KZ" w:eastAsia="ru-RU"/>
        </w:rPr>
        <w:t>KazatompromMarathon</w:t>
      </w:r>
      <w:r w:rsidR="00916B8B" w:rsidRPr="00DF70DE">
        <w:rPr>
          <w:rFonts w:ascii="Times New Roman" w:hAnsi="Times New Roman"/>
          <w:sz w:val="28"/>
          <w:szCs w:val="28"/>
          <w:lang w:val="kk-KZ" w:eastAsia="ru-RU"/>
        </w:rPr>
        <w:t>»</w:t>
      </w:r>
      <w:r w:rsidR="00CC19E7" w:rsidRPr="00DF70DE">
        <w:rPr>
          <w:rFonts w:ascii="Times New Roman" w:hAnsi="Times New Roman"/>
          <w:sz w:val="28"/>
          <w:szCs w:val="28"/>
          <w:lang w:val="kk-KZ" w:eastAsia="ru-RU"/>
        </w:rPr>
        <w:t xml:space="preserve"> 5 және 10 км қашықтыққа жүгіру, корпоративтік құндылықтар конкурсы </w:t>
      </w:r>
      <w:r w:rsidR="00916B8B" w:rsidRPr="00DF70DE">
        <w:rPr>
          <w:rFonts w:ascii="Times New Roman" w:hAnsi="Times New Roman"/>
          <w:sz w:val="28"/>
          <w:szCs w:val="28"/>
          <w:lang w:val="kk-KZ" w:eastAsia="ru-RU"/>
        </w:rPr>
        <w:t>«</w:t>
      </w:r>
      <w:r w:rsidR="00CC19E7" w:rsidRPr="00DF70DE">
        <w:rPr>
          <w:rFonts w:ascii="Times New Roman" w:hAnsi="Times New Roman"/>
          <w:sz w:val="28"/>
          <w:szCs w:val="28"/>
          <w:lang w:val="kk-KZ" w:eastAsia="ru-RU"/>
        </w:rPr>
        <w:t>Құндылықпен өмір сүр</w:t>
      </w:r>
      <w:r w:rsidR="00916B8B" w:rsidRPr="00DF70DE">
        <w:rPr>
          <w:rFonts w:ascii="Times New Roman" w:hAnsi="Times New Roman"/>
          <w:sz w:val="28"/>
          <w:szCs w:val="28"/>
          <w:lang w:val="kk-KZ" w:eastAsia="ru-RU"/>
        </w:rPr>
        <w:t>»</w:t>
      </w:r>
      <w:r w:rsidR="00CC19E7" w:rsidRPr="00DF70DE">
        <w:rPr>
          <w:rFonts w:ascii="Times New Roman" w:hAnsi="Times New Roman"/>
          <w:sz w:val="28"/>
          <w:szCs w:val="28"/>
          <w:lang w:val="kk-KZ" w:eastAsia="ru-RU"/>
        </w:rPr>
        <w:t xml:space="preserve"> және  КВН фестивалі</w:t>
      </w:r>
      <w:r w:rsidR="00CC19E7" w:rsidRPr="00DF70DE">
        <w:rPr>
          <w:rFonts w:ascii="Times New Roman" w:hAnsi="Times New Roman"/>
          <w:sz w:val="28"/>
          <w:szCs w:val="28"/>
          <w:lang w:val="kk-KZ"/>
        </w:rPr>
        <w:t>;</w:t>
      </w:r>
    </w:p>
    <w:p w14:paraId="2DE67E5D" w14:textId="0012220B" w:rsidR="00CC19E7" w:rsidRPr="00DF70DE" w:rsidRDefault="00CC19E7" w:rsidP="00BC6AFA">
      <w:pPr>
        <w:pStyle w:val="a3"/>
        <w:numPr>
          <w:ilvl w:val="0"/>
          <w:numId w:val="38"/>
        </w:numPr>
        <w:tabs>
          <w:tab w:val="left" w:pos="993"/>
        </w:tabs>
        <w:spacing w:after="0" w:line="240" w:lineRule="auto"/>
        <w:ind w:left="0" w:right="-1" w:firstLine="709"/>
        <w:jc w:val="both"/>
        <w:rPr>
          <w:rFonts w:ascii="Times New Roman" w:hAnsi="Times New Roman"/>
          <w:sz w:val="28"/>
          <w:szCs w:val="28"/>
          <w:lang w:val="kk-KZ"/>
        </w:rPr>
      </w:pPr>
      <w:r w:rsidRPr="00DF70DE">
        <w:rPr>
          <w:rFonts w:ascii="Times New Roman" w:hAnsi="Times New Roman"/>
          <w:sz w:val="28"/>
          <w:szCs w:val="28"/>
          <w:lang w:val="kk-KZ"/>
        </w:rPr>
        <w:t>Қоғам өткізетін корпоративтік іс-шараларда:  ақпанда ЖБ мүшелері Өскемен қ. Қан орталығында донорлық қанды өткізу бойынша акцияға бастама жасады, тамызда зауытта өткен Донор Күніне белсене қатысты, зауыттың әйел жұмыскерлеріне арналған 8 наурызға орай музыкалық видеоролик жазуға қатысты, 9 мамыр – Жеңіс күнін мерекелеуге ат салысты (</w:t>
      </w:r>
      <w:r w:rsidR="00916B8B" w:rsidRPr="00DF70DE">
        <w:rPr>
          <w:rFonts w:ascii="Times New Roman" w:hAnsi="Times New Roman"/>
          <w:sz w:val="28"/>
          <w:szCs w:val="28"/>
          <w:lang w:val="kk-KZ"/>
        </w:rPr>
        <w:t>«</w:t>
      </w:r>
      <w:r w:rsidRPr="00DF70DE">
        <w:rPr>
          <w:rFonts w:ascii="Times New Roman" w:hAnsi="Times New Roman"/>
          <w:sz w:val="28"/>
          <w:szCs w:val="28"/>
          <w:lang w:val="kk-KZ"/>
        </w:rPr>
        <w:t>Жеңіс</w:t>
      </w:r>
      <w:r w:rsidR="00916B8B" w:rsidRPr="00DF70DE">
        <w:rPr>
          <w:rFonts w:ascii="Times New Roman" w:hAnsi="Times New Roman"/>
          <w:sz w:val="28"/>
          <w:szCs w:val="28"/>
          <w:lang w:val="kk-KZ"/>
        </w:rPr>
        <w:t>»</w:t>
      </w:r>
      <w:r w:rsidRPr="00DF70DE">
        <w:rPr>
          <w:rFonts w:ascii="Times New Roman" w:hAnsi="Times New Roman"/>
          <w:sz w:val="28"/>
          <w:szCs w:val="28"/>
          <w:lang w:val="kk-KZ"/>
        </w:rPr>
        <w:t xml:space="preserve"> </w:t>
      </w:r>
      <w:r w:rsidRPr="00DF70DE">
        <w:rPr>
          <w:rFonts w:ascii="Times New Roman" w:hAnsi="Times New Roman"/>
          <w:sz w:val="28"/>
          <w:szCs w:val="28"/>
          <w:lang w:val="kk-KZ" w:eastAsia="ru-RU"/>
        </w:rPr>
        <w:t>Мемориалдық кешеніне гүл қою)</w:t>
      </w:r>
      <w:r w:rsidRPr="00DF70DE">
        <w:rPr>
          <w:rFonts w:ascii="Times New Roman" w:hAnsi="Times New Roman"/>
          <w:sz w:val="28"/>
          <w:szCs w:val="28"/>
          <w:lang w:val="kk-KZ"/>
        </w:rPr>
        <w:t>;</w:t>
      </w:r>
    </w:p>
    <w:p w14:paraId="7E8A88E1" w14:textId="50BE68E3" w:rsidR="003A321C" w:rsidRPr="00DF70DE" w:rsidRDefault="00CC19E7" w:rsidP="00BC6AFA">
      <w:pPr>
        <w:pStyle w:val="a3"/>
        <w:numPr>
          <w:ilvl w:val="0"/>
          <w:numId w:val="38"/>
        </w:numPr>
        <w:tabs>
          <w:tab w:val="left" w:pos="993"/>
        </w:tabs>
        <w:spacing w:after="0" w:line="240" w:lineRule="auto"/>
        <w:ind w:left="0" w:right="-1" w:firstLine="709"/>
        <w:jc w:val="both"/>
        <w:rPr>
          <w:rFonts w:ascii="Times New Roman" w:hAnsi="Times New Roman"/>
          <w:sz w:val="28"/>
          <w:szCs w:val="28"/>
          <w:lang w:val="kk-KZ"/>
        </w:rPr>
      </w:pPr>
      <w:r w:rsidRPr="00DF70DE">
        <w:rPr>
          <w:rFonts w:ascii="Times New Roman" w:hAnsi="Times New Roman"/>
          <w:sz w:val="28"/>
          <w:szCs w:val="28"/>
          <w:lang w:val="kk-KZ"/>
        </w:rPr>
        <w:t xml:space="preserve"> Өскемен қ. Жергілікті атқару органдары (бұдан әрі – ЖАО) және ШҚО Жастар ресурстық орталығы өткізген іс-шараларға</w:t>
      </w:r>
      <w:r w:rsidRPr="00DF70DE">
        <w:rPr>
          <w:rFonts w:ascii="Times New Roman" w:hAnsi="Times New Roman"/>
          <w:sz w:val="28"/>
          <w:szCs w:val="28"/>
          <w:lang w:val="kk-KZ" w:eastAsia="ru-RU"/>
        </w:rPr>
        <w:t xml:space="preserve">: Өскемен қ. көгалдандыру және абаттандыру бойынша экологиялық акциялар (сенбіліктер), </w:t>
      </w:r>
      <w:r w:rsidR="00BE081B" w:rsidRPr="00DF70DE">
        <w:rPr>
          <w:rFonts w:ascii="Times New Roman" w:hAnsi="Times New Roman"/>
          <w:sz w:val="28"/>
          <w:szCs w:val="28"/>
          <w:lang w:val="kk-KZ" w:eastAsia="ru-RU"/>
        </w:rPr>
        <w:t xml:space="preserve">ҚР Орталық сайлау комиссиясының төрағасымен және Өскемен қ. мәслихатының депутаттарымен кездесу, ЖАО мен </w:t>
      </w:r>
      <w:r w:rsidRPr="00DF70DE">
        <w:rPr>
          <w:rFonts w:ascii="Times New Roman" w:hAnsi="Times New Roman"/>
          <w:sz w:val="28"/>
          <w:szCs w:val="28"/>
          <w:lang w:val="kk-KZ" w:eastAsia="ru-RU"/>
        </w:rPr>
        <w:t xml:space="preserve">Otbasybank </w:t>
      </w:r>
      <w:r w:rsidR="00BE081B" w:rsidRPr="00DF70DE">
        <w:rPr>
          <w:rFonts w:ascii="Times New Roman" w:hAnsi="Times New Roman"/>
          <w:sz w:val="28"/>
          <w:szCs w:val="28"/>
          <w:lang w:val="kk-KZ" w:eastAsia="ru-RU"/>
        </w:rPr>
        <w:t xml:space="preserve">біріккен іс-шарасы </w:t>
      </w:r>
      <w:r w:rsidRPr="00DF70DE">
        <w:rPr>
          <w:rFonts w:ascii="Times New Roman" w:hAnsi="Times New Roman"/>
          <w:sz w:val="28"/>
          <w:szCs w:val="28"/>
          <w:lang w:val="kk-KZ" w:eastAsia="ru-RU"/>
        </w:rPr>
        <w:t xml:space="preserve">- </w:t>
      </w:r>
      <w:r w:rsidR="00916B8B" w:rsidRPr="00DF70DE">
        <w:rPr>
          <w:rFonts w:ascii="Times New Roman" w:hAnsi="Times New Roman"/>
          <w:sz w:val="28"/>
          <w:szCs w:val="28"/>
          <w:lang w:val="kk-KZ" w:eastAsia="ru-RU"/>
        </w:rPr>
        <w:t>«</w:t>
      </w:r>
      <w:r w:rsidRPr="00DF70DE">
        <w:rPr>
          <w:rFonts w:ascii="Times New Roman" w:hAnsi="Times New Roman"/>
          <w:sz w:val="28"/>
          <w:szCs w:val="28"/>
          <w:lang w:val="kk-KZ" w:eastAsia="ru-RU"/>
        </w:rPr>
        <w:t>OtbasyJastarFest</w:t>
      </w:r>
      <w:r w:rsidR="00916B8B" w:rsidRPr="00DF70DE">
        <w:rPr>
          <w:rFonts w:ascii="Times New Roman" w:hAnsi="Times New Roman"/>
          <w:sz w:val="28"/>
          <w:szCs w:val="28"/>
          <w:lang w:val="kk-KZ" w:eastAsia="ru-RU"/>
        </w:rPr>
        <w:t>»</w:t>
      </w:r>
      <w:r w:rsidRPr="00DF70DE">
        <w:rPr>
          <w:rFonts w:ascii="Times New Roman" w:hAnsi="Times New Roman"/>
          <w:sz w:val="28"/>
          <w:szCs w:val="28"/>
          <w:lang w:val="kk-KZ" w:eastAsia="ru-RU"/>
        </w:rPr>
        <w:t xml:space="preserve">, </w:t>
      </w:r>
      <w:r w:rsidR="00BE081B" w:rsidRPr="00DF70DE">
        <w:rPr>
          <w:rFonts w:ascii="Times New Roman" w:hAnsi="Times New Roman"/>
          <w:sz w:val="28"/>
          <w:szCs w:val="28"/>
          <w:lang w:val="kk-KZ" w:eastAsia="ru-RU"/>
        </w:rPr>
        <w:t>Д. Серікбаев ат. ШҚТУ</w:t>
      </w:r>
      <w:r w:rsidRPr="00DF70DE">
        <w:rPr>
          <w:rFonts w:ascii="Times New Roman" w:hAnsi="Times New Roman"/>
          <w:sz w:val="28"/>
          <w:szCs w:val="28"/>
          <w:lang w:val="kk-KZ" w:eastAsia="ru-RU"/>
        </w:rPr>
        <w:t xml:space="preserve"> </w:t>
      </w:r>
      <w:r w:rsidR="00916B8B" w:rsidRPr="00DF70DE">
        <w:rPr>
          <w:rFonts w:ascii="Times New Roman" w:hAnsi="Times New Roman"/>
          <w:sz w:val="28"/>
          <w:szCs w:val="28"/>
          <w:lang w:val="kk-KZ" w:eastAsia="ru-RU"/>
        </w:rPr>
        <w:t>«</w:t>
      </w:r>
      <w:r w:rsidRPr="00DF70DE">
        <w:rPr>
          <w:rFonts w:ascii="Times New Roman" w:hAnsi="Times New Roman"/>
          <w:sz w:val="28"/>
          <w:szCs w:val="28"/>
          <w:lang w:val="kk-KZ" w:eastAsia="ru-RU"/>
        </w:rPr>
        <w:t>Конституци</w:t>
      </w:r>
      <w:r w:rsidR="00BE081B" w:rsidRPr="00DF70DE">
        <w:rPr>
          <w:rFonts w:ascii="Times New Roman" w:hAnsi="Times New Roman"/>
          <w:sz w:val="28"/>
          <w:szCs w:val="28"/>
          <w:lang w:val="kk-KZ" w:eastAsia="ru-RU"/>
        </w:rPr>
        <w:t xml:space="preserve">ялық </w:t>
      </w:r>
      <w:r w:rsidRPr="00DF70DE">
        <w:rPr>
          <w:rFonts w:ascii="Times New Roman" w:hAnsi="Times New Roman"/>
          <w:sz w:val="28"/>
          <w:szCs w:val="28"/>
          <w:lang w:val="kk-KZ" w:eastAsia="ru-RU"/>
        </w:rPr>
        <w:t>реформ</w:t>
      </w:r>
      <w:r w:rsidR="00BE081B" w:rsidRPr="00DF70DE">
        <w:rPr>
          <w:rFonts w:ascii="Times New Roman" w:hAnsi="Times New Roman"/>
          <w:sz w:val="28"/>
          <w:szCs w:val="28"/>
          <w:lang w:val="kk-KZ" w:eastAsia="ru-RU"/>
        </w:rPr>
        <w:t>алар</w:t>
      </w:r>
      <w:r w:rsidRPr="00DF70DE">
        <w:rPr>
          <w:rFonts w:ascii="Times New Roman" w:hAnsi="Times New Roman"/>
          <w:sz w:val="28"/>
          <w:szCs w:val="28"/>
          <w:lang w:val="kk-KZ" w:eastAsia="ru-RU"/>
        </w:rPr>
        <w:t xml:space="preserve"> – </w:t>
      </w:r>
      <w:r w:rsidR="00BE081B" w:rsidRPr="00DF70DE">
        <w:rPr>
          <w:rFonts w:ascii="Times New Roman" w:hAnsi="Times New Roman"/>
          <w:sz w:val="28"/>
          <w:szCs w:val="28"/>
          <w:lang w:val="kk-KZ" w:eastAsia="ru-RU"/>
        </w:rPr>
        <w:t>тарихтың жаңа жолы</w:t>
      </w:r>
      <w:r w:rsidR="00916B8B" w:rsidRPr="00DF70DE">
        <w:rPr>
          <w:rFonts w:ascii="Times New Roman" w:hAnsi="Times New Roman"/>
          <w:sz w:val="28"/>
          <w:szCs w:val="28"/>
          <w:lang w:val="kk-KZ" w:eastAsia="ru-RU"/>
        </w:rPr>
        <w:t>»</w:t>
      </w:r>
      <w:r w:rsidRPr="00DF70DE">
        <w:rPr>
          <w:rFonts w:ascii="Times New Roman" w:hAnsi="Times New Roman"/>
          <w:sz w:val="28"/>
          <w:szCs w:val="28"/>
          <w:lang w:val="kk-KZ" w:eastAsia="ru-RU"/>
        </w:rPr>
        <w:t xml:space="preserve"> </w:t>
      </w:r>
      <w:r w:rsidR="00BE081B" w:rsidRPr="00DF70DE">
        <w:rPr>
          <w:rFonts w:ascii="Times New Roman" w:hAnsi="Times New Roman"/>
          <w:sz w:val="28"/>
          <w:szCs w:val="28"/>
          <w:lang w:val="kk-KZ" w:eastAsia="ru-RU"/>
        </w:rPr>
        <w:t xml:space="preserve">тақырыбына жұмысшы жастарға лекция оқу, Өскемен қ. әкімінің сыйлығына </w:t>
      </w:r>
      <w:r w:rsidR="00916B8B" w:rsidRPr="00DF70DE">
        <w:rPr>
          <w:rFonts w:ascii="Times New Roman" w:hAnsi="Times New Roman"/>
          <w:sz w:val="28"/>
          <w:szCs w:val="28"/>
          <w:lang w:val="kk-KZ" w:eastAsia="ru-RU"/>
        </w:rPr>
        <w:t>«</w:t>
      </w:r>
      <w:r w:rsidR="00BE081B" w:rsidRPr="00DF70DE">
        <w:rPr>
          <w:rFonts w:ascii="Times New Roman" w:hAnsi="Times New Roman"/>
          <w:sz w:val="28"/>
          <w:szCs w:val="28"/>
          <w:lang w:val="kk-KZ" w:eastAsia="ru-RU"/>
        </w:rPr>
        <w:t>Алау-2022</w:t>
      </w:r>
      <w:r w:rsidR="00916B8B" w:rsidRPr="00DF70DE">
        <w:rPr>
          <w:rFonts w:ascii="Times New Roman" w:hAnsi="Times New Roman"/>
          <w:sz w:val="28"/>
          <w:szCs w:val="28"/>
          <w:lang w:val="kk-KZ" w:eastAsia="ru-RU"/>
        </w:rPr>
        <w:t>»</w:t>
      </w:r>
      <w:r w:rsidR="00BE081B" w:rsidRPr="00DF70DE">
        <w:rPr>
          <w:rFonts w:ascii="Times New Roman" w:hAnsi="Times New Roman"/>
          <w:sz w:val="28"/>
          <w:szCs w:val="28"/>
          <w:lang w:val="kk-KZ" w:eastAsia="ru-RU"/>
        </w:rPr>
        <w:t xml:space="preserve"> </w:t>
      </w:r>
      <w:r w:rsidRPr="00DF70DE">
        <w:rPr>
          <w:rFonts w:ascii="Times New Roman" w:hAnsi="Times New Roman"/>
          <w:sz w:val="28"/>
          <w:szCs w:val="28"/>
          <w:lang w:val="kk-KZ" w:eastAsia="ru-RU"/>
        </w:rPr>
        <w:t>конкурс</w:t>
      </w:r>
      <w:r w:rsidR="00BE081B" w:rsidRPr="00DF70DE">
        <w:rPr>
          <w:rFonts w:ascii="Times New Roman" w:hAnsi="Times New Roman"/>
          <w:sz w:val="28"/>
          <w:szCs w:val="28"/>
          <w:lang w:val="kk-KZ" w:eastAsia="ru-RU"/>
        </w:rPr>
        <w:t>ы.</w:t>
      </w:r>
    </w:p>
    <w:p w14:paraId="23B20A70" w14:textId="6FB65242" w:rsidR="0069402B" w:rsidRPr="00DF70DE" w:rsidRDefault="0069402B" w:rsidP="00DF70DE">
      <w:pPr>
        <w:tabs>
          <w:tab w:val="left" w:pos="851"/>
          <w:tab w:val="left" w:pos="1134"/>
        </w:tabs>
        <w:spacing w:after="0" w:line="240" w:lineRule="auto"/>
        <w:ind w:firstLine="709"/>
        <w:jc w:val="both"/>
        <w:rPr>
          <w:rFonts w:ascii="Times New Roman" w:hAnsi="Times New Roman"/>
          <w:sz w:val="28"/>
          <w:szCs w:val="28"/>
          <w:lang w:val="kk-KZ" w:eastAsia="ru-RU"/>
        </w:rPr>
      </w:pPr>
      <w:r w:rsidRPr="00DF70DE">
        <w:rPr>
          <w:rFonts w:ascii="Times New Roman" w:hAnsi="Times New Roman"/>
          <w:sz w:val="28"/>
          <w:szCs w:val="28"/>
          <w:lang w:val="kk-KZ" w:eastAsia="ru-RU"/>
        </w:rPr>
        <w:t xml:space="preserve">ЖБ Жалғыз акционердің Жас мамандар кеңесімен үнемі өзара іс-әрекеттеседі. 2022 жылғы қазанда ҮМЗ ЖБ </w:t>
      </w:r>
      <w:r w:rsidR="00916B8B" w:rsidRPr="00DF70DE">
        <w:rPr>
          <w:rFonts w:ascii="Times New Roman" w:hAnsi="Times New Roman"/>
          <w:sz w:val="28"/>
          <w:szCs w:val="28"/>
          <w:lang w:val="kk-KZ" w:eastAsia="ru-RU"/>
        </w:rPr>
        <w:t>«</w:t>
      </w:r>
      <w:r w:rsidRPr="00DF70DE">
        <w:rPr>
          <w:rFonts w:ascii="Times New Roman" w:hAnsi="Times New Roman"/>
          <w:sz w:val="28"/>
          <w:szCs w:val="28"/>
          <w:lang w:val="kk-KZ" w:eastAsia="ru-RU"/>
        </w:rPr>
        <w:t>Самұрық-Қазына</w:t>
      </w:r>
      <w:r w:rsidR="00916B8B" w:rsidRPr="00DF70DE">
        <w:rPr>
          <w:rFonts w:ascii="Times New Roman" w:hAnsi="Times New Roman"/>
          <w:sz w:val="28"/>
          <w:szCs w:val="28"/>
          <w:lang w:val="kk-KZ" w:eastAsia="ru-RU"/>
        </w:rPr>
        <w:t>»</w:t>
      </w:r>
      <w:r w:rsidRPr="00DF70DE">
        <w:rPr>
          <w:rFonts w:ascii="Times New Roman" w:hAnsi="Times New Roman"/>
          <w:sz w:val="28"/>
          <w:szCs w:val="28"/>
          <w:lang w:val="kk-KZ" w:eastAsia="ru-RU"/>
        </w:rPr>
        <w:t xml:space="preserve"> ҰӘҚ</w:t>
      </w:r>
      <w:r w:rsidR="00916B8B" w:rsidRPr="00DF70DE">
        <w:rPr>
          <w:rFonts w:ascii="Times New Roman" w:hAnsi="Times New Roman"/>
          <w:sz w:val="28"/>
          <w:szCs w:val="28"/>
          <w:lang w:val="kk-KZ" w:eastAsia="ru-RU"/>
        </w:rPr>
        <w:t>»</w:t>
      </w:r>
      <w:r w:rsidRPr="00DF70DE">
        <w:rPr>
          <w:rFonts w:ascii="Times New Roman" w:hAnsi="Times New Roman"/>
          <w:sz w:val="28"/>
          <w:szCs w:val="28"/>
          <w:lang w:val="kk-KZ" w:eastAsia="ru-RU"/>
        </w:rPr>
        <w:t xml:space="preserve"> АҚ компаниялар тобының жас мамандарына өздік даму бойынша челленджге белсене қатысты.</w:t>
      </w:r>
    </w:p>
    <w:p w14:paraId="00473758" w14:textId="0759E206" w:rsidR="0069402B" w:rsidRPr="00DF70DE" w:rsidRDefault="0069402B" w:rsidP="00DF70DE">
      <w:pPr>
        <w:tabs>
          <w:tab w:val="left" w:pos="1134"/>
        </w:tabs>
        <w:spacing w:after="0" w:line="240" w:lineRule="auto"/>
        <w:ind w:firstLine="709"/>
        <w:jc w:val="both"/>
        <w:rPr>
          <w:rFonts w:ascii="Times New Roman" w:hAnsi="Times New Roman"/>
          <w:sz w:val="28"/>
          <w:szCs w:val="28"/>
          <w:lang w:val="kk-KZ" w:eastAsia="ru-RU"/>
        </w:rPr>
      </w:pPr>
      <w:r w:rsidRPr="00DF70DE">
        <w:rPr>
          <w:rFonts w:ascii="Times New Roman" w:hAnsi="Times New Roman"/>
          <w:sz w:val="28"/>
          <w:szCs w:val="28"/>
          <w:lang w:val="kk-KZ" w:eastAsia="ru-RU"/>
        </w:rPr>
        <w:lastRenderedPageBreak/>
        <w:t>2022 жылы Қоғамның Басқарма Төрағасы С.В. Беже</w:t>
      </w:r>
      <w:r w:rsidR="00790D07">
        <w:rPr>
          <w:rFonts w:ascii="Times New Roman" w:hAnsi="Times New Roman"/>
          <w:sz w:val="28"/>
          <w:szCs w:val="28"/>
          <w:lang w:val="kk-KZ" w:eastAsia="ru-RU"/>
        </w:rPr>
        <w:t>цк</w:t>
      </w:r>
      <w:r w:rsidRPr="00DF70DE">
        <w:rPr>
          <w:rFonts w:ascii="Times New Roman" w:hAnsi="Times New Roman"/>
          <w:sz w:val="28"/>
          <w:szCs w:val="28"/>
          <w:lang w:val="kk-KZ" w:eastAsia="ru-RU"/>
        </w:rPr>
        <w:t>ийдің ЖБ мүшелерімен 2 кездесуі өтті:</w:t>
      </w:r>
    </w:p>
    <w:p w14:paraId="4722D77A" w14:textId="0D294B7D" w:rsidR="0006722E" w:rsidRPr="00DF70DE" w:rsidRDefault="0069402B" w:rsidP="00BC6AFA">
      <w:pPr>
        <w:pStyle w:val="a3"/>
        <w:numPr>
          <w:ilvl w:val="0"/>
          <w:numId w:val="39"/>
        </w:numPr>
        <w:tabs>
          <w:tab w:val="left" w:pos="1080"/>
        </w:tabs>
        <w:autoSpaceDE w:val="0"/>
        <w:autoSpaceDN w:val="0"/>
        <w:adjustRightInd w:val="0"/>
        <w:spacing w:after="0" w:line="240" w:lineRule="auto"/>
        <w:ind w:left="0" w:right="-1" w:firstLine="709"/>
        <w:jc w:val="both"/>
        <w:rPr>
          <w:rFonts w:ascii="Times New Roman" w:hAnsi="Times New Roman"/>
          <w:bCs/>
          <w:sz w:val="28"/>
          <w:szCs w:val="28"/>
          <w:lang w:val="kk-KZ"/>
        </w:rPr>
      </w:pPr>
      <w:r w:rsidRPr="00DF70DE">
        <w:rPr>
          <w:rFonts w:ascii="Times New Roman" w:hAnsi="Times New Roman"/>
          <w:bCs/>
          <w:sz w:val="28"/>
          <w:szCs w:val="28"/>
          <w:lang w:val="kk-KZ"/>
        </w:rPr>
        <w:t xml:space="preserve">30.06.2022 </w:t>
      </w:r>
      <w:r w:rsidR="0006722E" w:rsidRPr="00DF70DE">
        <w:rPr>
          <w:rFonts w:ascii="Times New Roman" w:hAnsi="Times New Roman"/>
          <w:bCs/>
          <w:sz w:val="28"/>
          <w:szCs w:val="28"/>
          <w:lang w:val="kk-KZ"/>
        </w:rPr>
        <w:t>ж. Көрме-ақпараттық орталық</w:t>
      </w:r>
      <w:r w:rsidR="00BD212F" w:rsidRPr="00DF70DE">
        <w:rPr>
          <w:rFonts w:ascii="Times New Roman" w:hAnsi="Times New Roman"/>
          <w:bCs/>
          <w:sz w:val="28"/>
          <w:szCs w:val="28"/>
          <w:lang w:val="kk-KZ"/>
        </w:rPr>
        <w:t>т</w:t>
      </w:r>
      <w:r w:rsidR="0006722E" w:rsidRPr="00DF70DE">
        <w:rPr>
          <w:rFonts w:ascii="Times New Roman" w:hAnsi="Times New Roman"/>
          <w:bCs/>
          <w:sz w:val="28"/>
          <w:szCs w:val="28"/>
          <w:lang w:val="kk-KZ"/>
        </w:rPr>
        <w:t xml:space="preserve">а </w:t>
      </w:r>
      <w:r w:rsidR="00BD212F" w:rsidRPr="00DF70DE">
        <w:rPr>
          <w:rFonts w:ascii="Times New Roman" w:hAnsi="Times New Roman"/>
          <w:bCs/>
          <w:sz w:val="28"/>
          <w:szCs w:val="28"/>
          <w:lang w:val="kk-KZ"/>
        </w:rPr>
        <w:t>(</w:t>
      </w:r>
      <w:r w:rsidR="00916B8B" w:rsidRPr="00DF70DE">
        <w:rPr>
          <w:rFonts w:ascii="Times New Roman" w:hAnsi="Times New Roman"/>
          <w:bCs/>
          <w:sz w:val="28"/>
          <w:szCs w:val="28"/>
          <w:lang w:val="kk-KZ"/>
        </w:rPr>
        <w:t>«</w:t>
      </w:r>
      <w:r w:rsidR="00883752" w:rsidRPr="00DF70DE">
        <w:rPr>
          <w:rFonts w:ascii="Times New Roman" w:hAnsi="Times New Roman"/>
          <w:bCs/>
          <w:sz w:val="28"/>
          <w:szCs w:val="28"/>
          <w:lang w:val="kk-KZ"/>
        </w:rPr>
        <w:t>УМЗ-информ</w:t>
      </w:r>
      <w:r w:rsidR="00916B8B" w:rsidRPr="00DF70DE">
        <w:rPr>
          <w:rFonts w:ascii="Times New Roman" w:hAnsi="Times New Roman"/>
          <w:bCs/>
          <w:sz w:val="28"/>
          <w:szCs w:val="28"/>
          <w:lang w:val="kk-KZ"/>
        </w:rPr>
        <w:t>»</w:t>
      </w:r>
      <w:r w:rsidRPr="00DF70DE">
        <w:rPr>
          <w:rFonts w:ascii="Times New Roman" w:hAnsi="Times New Roman"/>
          <w:bCs/>
          <w:sz w:val="28"/>
          <w:szCs w:val="28"/>
          <w:lang w:val="kk-KZ"/>
        </w:rPr>
        <w:t xml:space="preserve"> корпоративтік </w:t>
      </w:r>
      <w:r w:rsidR="00883752" w:rsidRPr="00DF70DE">
        <w:rPr>
          <w:rFonts w:ascii="Times New Roman" w:hAnsi="Times New Roman"/>
          <w:bCs/>
          <w:sz w:val="28"/>
          <w:szCs w:val="28"/>
          <w:lang w:val="kk-KZ"/>
        </w:rPr>
        <w:t xml:space="preserve">газетінде </w:t>
      </w:r>
      <w:r w:rsidR="00916B8B" w:rsidRPr="00DF70DE">
        <w:rPr>
          <w:rFonts w:ascii="Times New Roman" w:hAnsi="Times New Roman"/>
          <w:bCs/>
          <w:sz w:val="28"/>
          <w:szCs w:val="28"/>
          <w:lang w:val="kk-KZ"/>
        </w:rPr>
        <w:t>«</w:t>
      </w:r>
      <w:r w:rsidRPr="00DF70DE">
        <w:rPr>
          <w:rFonts w:ascii="Times New Roman" w:hAnsi="Times New Roman"/>
          <w:bCs/>
          <w:sz w:val="28"/>
          <w:szCs w:val="28"/>
          <w:lang w:val="kk-KZ"/>
        </w:rPr>
        <w:t>На одной волне</w:t>
      </w:r>
      <w:r w:rsidR="00916B8B" w:rsidRPr="00DF70DE">
        <w:rPr>
          <w:rFonts w:ascii="Times New Roman" w:hAnsi="Times New Roman"/>
          <w:bCs/>
          <w:sz w:val="28"/>
          <w:szCs w:val="28"/>
          <w:lang w:val="kk-KZ"/>
        </w:rPr>
        <w:t>»</w:t>
      </w:r>
      <w:r w:rsidRPr="00DF70DE">
        <w:rPr>
          <w:rFonts w:ascii="Times New Roman" w:hAnsi="Times New Roman"/>
          <w:bCs/>
          <w:sz w:val="28"/>
          <w:szCs w:val="28"/>
          <w:lang w:val="kk-KZ"/>
        </w:rPr>
        <w:t xml:space="preserve"> </w:t>
      </w:r>
      <w:r w:rsidR="00883752" w:rsidRPr="00DF70DE">
        <w:rPr>
          <w:rFonts w:ascii="Times New Roman" w:hAnsi="Times New Roman"/>
          <w:bCs/>
          <w:sz w:val="28"/>
          <w:szCs w:val="28"/>
          <w:lang w:val="kk-KZ"/>
        </w:rPr>
        <w:t xml:space="preserve">жарияланған  </w:t>
      </w:r>
      <w:r w:rsidRPr="00DF70DE">
        <w:rPr>
          <w:rFonts w:ascii="Times New Roman" w:hAnsi="Times New Roman"/>
          <w:bCs/>
          <w:sz w:val="28"/>
          <w:szCs w:val="28"/>
          <w:lang w:val="kk-KZ"/>
        </w:rPr>
        <w:t>(15</w:t>
      </w:r>
      <w:r w:rsidR="00883752" w:rsidRPr="00DF70DE">
        <w:rPr>
          <w:rFonts w:ascii="Times New Roman" w:hAnsi="Times New Roman"/>
          <w:bCs/>
          <w:sz w:val="28"/>
          <w:szCs w:val="28"/>
          <w:lang w:val="kk-KZ"/>
        </w:rPr>
        <w:t>.0</w:t>
      </w:r>
      <w:r w:rsidRPr="00DF70DE">
        <w:rPr>
          <w:rFonts w:ascii="Times New Roman" w:hAnsi="Times New Roman"/>
          <w:bCs/>
          <w:sz w:val="28"/>
          <w:szCs w:val="28"/>
          <w:lang w:val="kk-KZ"/>
        </w:rPr>
        <w:t>7</w:t>
      </w:r>
      <w:r w:rsidR="00883752" w:rsidRPr="00DF70DE">
        <w:rPr>
          <w:rFonts w:ascii="Times New Roman" w:hAnsi="Times New Roman"/>
          <w:bCs/>
          <w:sz w:val="28"/>
          <w:szCs w:val="28"/>
          <w:lang w:val="kk-KZ"/>
        </w:rPr>
        <w:t>.202</w:t>
      </w:r>
      <w:r w:rsidRPr="00DF70DE">
        <w:rPr>
          <w:rFonts w:ascii="Times New Roman" w:hAnsi="Times New Roman"/>
          <w:bCs/>
          <w:sz w:val="28"/>
          <w:szCs w:val="28"/>
          <w:lang w:val="kk-KZ"/>
        </w:rPr>
        <w:t>2ж.</w:t>
      </w:r>
      <w:r w:rsidR="00883752" w:rsidRPr="00DF70DE">
        <w:rPr>
          <w:rFonts w:ascii="Times New Roman" w:hAnsi="Times New Roman"/>
          <w:bCs/>
          <w:sz w:val="28"/>
          <w:szCs w:val="28"/>
          <w:lang w:val="kk-KZ"/>
        </w:rPr>
        <w:t xml:space="preserve"> № 1</w:t>
      </w:r>
      <w:r w:rsidRPr="00DF70DE">
        <w:rPr>
          <w:rFonts w:ascii="Times New Roman" w:hAnsi="Times New Roman"/>
          <w:bCs/>
          <w:sz w:val="28"/>
          <w:szCs w:val="28"/>
          <w:lang w:val="kk-KZ"/>
        </w:rPr>
        <w:t>4 (615</w:t>
      </w:r>
      <w:r w:rsidR="00883752" w:rsidRPr="00DF70DE">
        <w:rPr>
          <w:rFonts w:ascii="Times New Roman" w:hAnsi="Times New Roman"/>
          <w:bCs/>
          <w:sz w:val="28"/>
          <w:szCs w:val="28"/>
          <w:lang w:val="kk-KZ"/>
        </w:rPr>
        <w:t>)</w:t>
      </w:r>
      <w:r w:rsidRPr="00DF70DE">
        <w:rPr>
          <w:rFonts w:ascii="Times New Roman" w:hAnsi="Times New Roman"/>
          <w:bCs/>
          <w:sz w:val="28"/>
          <w:szCs w:val="28"/>
          <w:lang w:val="kk-KZ"/>
        </w:rPr>
        <w:t>;</w:t>
      </w:r>
    </w:p>
    <w:p w14:paraId="1EB1391E" w14:textId="78FF574B" w:rsidR="0069402B" w:rsidRPr="00DF70DE" w:rsidRDefault="0069402B" w:rsidP="00BC6AFA">
      <w:pPr>
        <w:pStyle w:val="a3"/>
        <w:numPr>
          <w:ilvl w:val="0"/>
          <w:numId w:val="39"/>
        </w:numPr>
        <w:tabs>
          <w:tab w:val="left" w:pos="1080"/>
        </w:tabs>
        <w:autoSpaceDE w:val="0"/>
        <w:autoSpaceDN w:val="0"/>
        <w:adjustRightInd w:val="0"/>
        <w:spacing w:after="0" w:line="240" w:lineRule="auto"/>
        <w:ind w:left="0" w:right="-1" w:firstLine="709"/>
        <w:jc w:val="both"/>
        <w:rPr>
          <w:rFonts w:ascii="Times New Roman" w:hAnsi="Times New Roman"/>
          <w:bCs/>
          <w:sz w:val="28"/>
          <w:szCs w:val="28"/>
          <w:lang w:val="kk-KZ"/>
        </w:rPr>
      </w:pPr>
      <w:r w:rsidRPr="00DF70DE">
        <w:rPr>
          <w:rFonts w:ascii="Times New Roman" w:hAnsi="Times New Roman"/>
          <w:bCs/>
          <w:sz w:val="28"/>
          <w:szCs w:val="28"/>
        </w:rPr>
        <w:t>14.12.2022</w:t>
      </w:r>
      <w:r w:rsidRPr="00DF70DE">
        <w:rPr>
          <w:rFonts w:ascii="Times New Roman" w:hAnsi="Times New Roman"/>
          <w:bCs/>
          <w:sz w:val="28"/>
          <w:szCs w:val="28"/>
          <w:lang w:val="kk-KZ"/>
        </w:rPr>
        <w:t xml:space="preserve"> ж. Қоғамның </w:t>
      </w:r>
      <w:r w:rsidRPr="00DF70DE">
        <w:rPr>
          <w:rFonts w:ascii="Times New Roman" w:hAnsi="Times New Roman"/>
          <w:bCs/>
          <w:sz w:val="28"/>
          <w:szCs w:val="28"/>
        </w:rPr>
        <w:t>конференц-зал</w:t>
      </w:r>
      <w:r w:rsidRPr="00DF70DE">
        <w:rPr>
          <w:rFonts w:ascii="Times New Roman" w:hAnsi="Times New Roman"/>
          <w:bCs/>
          <w:sz w:val="28"/>
          <w:szCs w:val="28"/>
          <w:lang w:val="kk-KZ"/>
        </w:rPr>
        <w:t>ында (</w:t>
      </w:r>
      <w:r w:rsidR="00916B8B" w:rsidRPr="00DF70DE">
        <w:rPr>
          <w:rFonts w:ascii="Times New Roman" w:hAnsi="Times New Roman"/>
          <w:bCs/>
          <w:sz w:val="28"/>
          <w:szCs w:val="28"/>
          <w:lang w:val="kk-KZ"/>
        </w:rPr>
        <w:t>«</w:t>
      </w:r>
      <w:r w:rsidRPr="00DF70DE">
        <w:rPr>
          <w:rFonts w:ascii="Times New Roman" w:hAnsi="Times New Roman"/>
          <w:bCs/>
          <w:sz w:val="28"/>
          <w:szCs w:val="28"/>
          <w:lang w:val="kk-KZ"/>
        </w:rPr>
        <w:t>УМЗ-информ</w:t>
      </w:r>
      <w:r w:rsidR="00916B8B" w:rsidRPr="00DF70DE">
        <w:rPr>
          <w:rFonts w:ascii="Times New Roman" w:hAnsi="Times New Roman"/>
          <w:bCs/>
          <w:sz w:val="28"/>
          <w:szCs w:val="28"/>
          <w:lang w:val="kk-KZ"/>
        </w:rPr>
        <w:t>»</w:t>
      </w:r>
      <w:r w:rsidRPr="00DF70DE">
        <w:rPr>
          <w:rFonts w:ascii="Times New Roman" w:hAnsi="Times New Roman"/>
          <w:bCs/>
          <w:sz w:val="28"/>
          <w:szCs w:val="28"/>
          <w:lang w:val="kk-KZ"/>
        </w:rPr>
        <w:t xml:space="preserve"> корпоративтік газетінде </w:t>
      </w:r>
      <w:r w:rsidR="00916B8B" w:rsidRPr="00DF70DE">
        <w:rPr>
          <w:rFonts w:ascii="Times New Roman" w:hAnsi="Times New Roman"/>
          <w:bCs/>
          <w:sz w:val="28"/>
          <w:szCs w:val="28"/>
          <w:lang w:val="kk-KZ"/>
        </w:rPr>
        <w:t>«</w:t>
      </w:r>
      <w:r w:rsidRPr="00DF70DE">
        <w:rPr>
          <w:rFonts w:ascii="Times New Roman" w:hAnsi="Times New Roman"/>
          <w:bCs/>
          <w:sz w:val="28"/>
          <w:szCs w:val="28"/>
        </w:rPr>
        <w:t>С задачей справились успешно!</w:t>
      </w:r>
      <w:r w:rsidR="00916B8B" w:rsidRPr="00DF70DE">
        <w:rPr>
          <w:rFonts w:ascii="Times New Roman" w:hAnsi="Times New Roman"/>
          <w:bCs/>
          <w:sz w:val="28"/>
          <w:szCs w:val="28"/>
          <w:lang w:val="kk-KZ"/>
        </w:rPr>
        <w:t>»</w:t>
      </w:r>
      <w:r w:rsidRPr="00DF70DE">
        <w:rPr>
          <w:rFonts w:ascii="Times New Roman" w:hAnsi="Times New Roman"/>
          <w:bCs/>
          <w:sz w:val="28"/>
          <w:szCs w:val="28"/>
          <w:lang w:val="kk-KZ"/>
        </w:rPr>
        <w:t xml:space="preserve"> жарияланған (30.12.2022ж. № 24 (625).</w:t>
      </w:r>
    </w:p>
    <w:p w14:paraId="77096823" w14:textId="3C932EFD" w:rsidR="003A321C" w:rsidRPr="00DF70DE" w:rsidRDefault="0006722E" w:rsidP="00DF70DE">
      <w:pPr>
        <w:spacing w:after="0" w:line="240" w:lineRule="auto"/>
        <w:ind w:right="-1" w:firstLine="709"/>
        <w:jc w:val="both"/>
        <w:rPr>
          <w:rFonts w:ascii="Times New Roman" w:hAnsi="Times New Roman"/>
          <w:sz w:val="28"/>
          <w:szCs w:val="28"/>
          <w:lang w:val="kk-KZ"/>
        </w:rPr>
      </w:pPr>
      <w:r w:rsidRPr="00DF70DE">
        <w:rPr>
          <w:rFonts w:ascii="Times New Roman" w:hAnsi="Times New Roman"/>
          <w:bCs/>
          <w:sz w:val="28"/>
          <w:szCs w:val="28"/>
          <w:lang w:val="kk-KZ"/>
        </w:rPr>
        <w:t>202</w:t>
      </w:r>
      <w:r w:rsidR="00E42251" w:rsidRPr="00DF70DE">
        <w:rPr>
          <w:rFonts w:ascii="Times New Roman" w:hAnsi="Times New Roman"/>
          <w:bCs/>
          <w:sz w:val="28"/>
          <w:szCs w:val="28"/>
          <w:lang w:val="kk-KZ"/>
        </w:rPr>
        <w:t xml:space="preserve">2 </w:t>
      </w:r>
      <w:r w:rsidR="00883752" w:rsidRPr="00DF70DE">
        <w:rPr>
          <w:rFonts w:ascii="Times New Roman" w:hAnsi="Times New Roman"/>
          <w:bCs/>
          <w:sz w:val="28"/>
          <w:szCs w:val="28"/>
          <w:lang w:val="kk-KZ"/>
        </w:rPr>
        <w:t>жылы</w:t>
      </w:r>
      <w:r w:rsidR="00E42251" w:rsidRPr="00DF70DE">
        <w:rPr>
          <w:rFonts w:ascii="Times New Roman" w:hAnsi="Times New Roman"/>
          <w:bCs/>
          <w:sz w:val="28"/>
          <w:szCs w:val="28"/>
          <w:lang w:val="kk-KZ"/>
        </w:rPr>
        <w:t xml:space="preserve"> желтоқсанда</w:t>
      </w:r>
      <w:r w:rsidR="00883752" w:rsidRPr="00DF70DE">
        <w:rPr>
          <w:rFonts w:ascii="Times New Roman" w:hAnsi="Times New Roman"/>
          <w:bCs/>
          <w:sz w:val="28"/>
          <w:szCs w:val="28"/>
          <w:lang w:val="kk-KZ"/>
        </w:rPr>
        <w:t xml:space="preserve"> </w:t>
      </w:r>
      <w:r w:rsidR="00E42251" w:rsidRPr="00DF70DE">
        <w:rPr>
          <w:rFonts w:ascii="Times New Roman" w:hAnsi="Times New Roman"/>
          <w:bCs/>
          <w:sz w:val="28"/>
          <w:szCs w:val="28"/>
          <w:lang w:val="kk-KZ"/>
        </w:rPr>
        <w:t>ШҚО</w:t>
      </w:r>
      <w:r w:rsidR="00883752" w:rsidRPr="00DF70DE">
        <w:rPr>
          <w:rFonts w:ascii="Times New Roman" w:hAnsi="Times New Roman"/>
          <w:bCs/>
          <w:sz w:val="28"/>
          <w:szCs w:val="28"/>
          <w:lang w:val="kk-KZ"/>
        </w:rPr>
        <w:t xml:space="preserve"> әкімінің жыл сайынғы </w:t>
      </w:r>
      <w:r w:rsidR="00916B8B" w:rsidRPr="00DF70DE">
        <w:rPr>
          <w:rFonts w:ascii="Times New Roman" w:hAnsi="Times New Roman"/>
          <w:bCs/>
          <w:sz w:val="28"/>
          <w:szCs w:val="28"/>
          <w:lang w:val="kk-KZ"/>
        </w:rPr>
        <w:t>«</w:t>
      </w:r>
      <w:r w:rsidR="00E42251" w:rsidRPr="00DF70DE">
        <w:rPr>
          <w:rFonts w:ascii="Times New Roman" w:hAnsi="Times New Roman"/>
          <w:bCs/>
          <w:sz w:val="28"/>
          <w:szCs w:val="28"/>
          <w:lang w:val="kk-KZ"/>
        </w:rPr>
        <w:t>Мемлекеттік жастар саясатын іске асыруға қосқан үлесі үшін</w:t>
      </w:r>
      <w:r w:rsidR="00916B8B" w:rsidRPr="00DF70DE">
        <w:rPr>
          <w:rFonts w:ascii="Times New Roman" w:hAnsi="Times New Roman"/>
          <w:bCs/>
          <w:sz w:val="28"/>
          <w:szCs w:val="28"/>
          <w:lang w:val="kk-KZ"/>
        </w:rPr>
        <w:t>»</w:t>
      </w:r>
      <w:r w:rsidR="00E42251" w:rsidRPr="00DF70DE">
        <w:rPr>
          <w:rFonts w:ascii="Times New Roman" w:hAnsi="Times New Roman"/>
          <w:bCs/>
          <w:sz w:val="28"/>
          <w:szCs w:val="28"/>
          <w:lang w:val="kk-KZ"/>
        </w:rPr>
        <w:t xml:space="preserve"> жастар сыйақысын </w:t>
      </w:r>
      <w:r w:rsidR="00883752" w:rsidRPr="00DF70DE">
        <w:rPr>
          <w:rFonts w:ascii="Times New Roman" w:hAnsi="Times New Roman"/>
          <w:bCs/>
          <w:sz w:val="28"/>
          <w:szCs w:val="28"/>
          <w:lang w:val="kk-KZ"/>
        </w:rPr>
        <w:t xml:space="preserve">беру шеңберінде </w:t>
      </w:r>
      <w:r w:rsidR="00916B8B" w:rsidRPr="00DF70DE">
        <w:rPr>
          <w:rFonts w:ascii="Times New Roman" w:hAnsi="Times New Roman"/>
          <w:bCs/>
          <w:sz w:val="28"/>
          <w:szCs w:val="28"/>
          <w:lang w:val="kk-KZ"/>
        </w:rPr>
        <w:t>«</w:t>
      </w:r>
      <w:r w:rsidR="00E42251" w:rsidRPr="00DF70DE">
        <w:rPr>
          <w:rFonts w:ascii="Times New Roman" w:hAnsi="Times New Roman"/>
          <w:bCs/>
          <w:sz w:val="28"/>
          <w:szCs w:val="28"/>
          <w:lang w:val="kk-KZ"/>
        </w:rPr>
        <w:t>Ж</w:t>
      </w:r>
      <w:r w:rsidR="00883752" w:rsidRPr="00DF70DE">
        <w:rPr>
          <w:rFonts w:ascii="Times New Roman" w:hAnsi="Times New Roman"/>
          <w:bCs/>
          <w:sz w:val="28"/>
          <w:szCs w:val="28"/>
          <w:lang w:val="kk-KZ"/>
        </w:rPr>
        <w:t xml:space="preserve">ас </w:t>
      </w:r>
      <w:r w:rsidR="00E42251" w:rsidRPr="00DF70DE">
        <w:rPr>
          <w:rFonts w:ascii="Times New Roman" w:hAnsi="Times New Roman"/>
          <w:bCs/>
          <w:sz w:val="28"/>
          <w:szCs w:val="28"/>
          <w:lang w:val="kk-KZ"/>
        </w:rPr>
        <w:t>кәсіпкер</w:t>
      </w:r>
      <w:r w:rsidR="00916B8B" w:rsidRPr="00DF70DE">
        <w:rPr>
          <w:rFonts w:ascii="Times New Roman" w:hAnsi="Times New Roman"/>
          <w:bCs/>
          <w:sz w:val="28"/>
          <w:szCs w:val="28"/>
          <w:lang w:val="kk-KZ"/>
        </w:rPr>
        <w:t>»</w:t>
      </w:r>
      <w:r w:rsidR="00883752" w:rsidRPr="00DF70DE">
        <w:rPr>
          <w:rFonts w:ascii="Times New Roman" w:hAnsi="Times New Roman"/>
          <w:bCs/>
          <w:sz w:val="28"/>
          <w:szCs w:val="28"/>
          <w:lang w:val="kk-KZ"/>
        </w:rPr>
        <w:t xml:space="preserve"> атағын</w:t>
      </w:r>
      <w:r w:rsidR="00E42251" w:rsidRPr="00DF70DE">
        <w:rPr>
          <w:rFonts w:ascii="Times New Roman" w:hAnsi="Times New Roman"/>
          <w:bCs/>
          <w:sz w:val="28"/>
          <w:szCs w:val="28"/>
          <w:lang w:val="kk-KZ"/>
        </w:rPr>
        <w:t xml:space="preserve"> Қоғам </w:t>
      </w:r>
      <w:r w:rsidR="00883752" w:rsidRPr="00DF70DE">
        <w:rPr>
          <w:rFonts w:ascii="Times New Roman" w:hAnsi="Times New Roman"/>
          <w:bCs/>
          <w:sz w:val="28"/>
          <w:szCs w:val="28"/>
          <w:lang w:val="kk-KZ"/>
        </w:rPr>
        <w:t xml:space="preserve"> </w:t>
      </w:r>
      <w:r w:rsidR="00E42251" w:rsidRPr="00DF70DE">
        <w:rPr>
          <w:rFonts w:ascii="Times New Roman" w:hAnsi="Times New Roman"/>
          <w:bCs/>
          <w:sz w:val="28"/>
          <w:szCs w:val="28"/>
          <w:lang w:val="kk-KZ"/>
        </w:rPr>
        <w:t>бериллий өндірісінің инженер-технологы</w:t>
      </w:r>
      <w:r w:rsidR="00883752" w:rsidRPr="00DF70DE">
        <w:rPr>
          <w:rFonts w:ascii="Times New Roman" w:hAnsi="Times New Roman"/>
          <w:bCs/>
          <w:sz w:val="28"/>
          <w:szCs w:val="28"/>
          <w:lang w:val="kk-KZ"/>
        </w:rPr>
        <w:t xml:space="preserve"> </w:t>
      </w:r>
      <w:r w:rsidR="00E42251" w:rsidRPr="00DF70DE">
        <w:rPr>
          <w:rFonts w:ascii="Times New Roman KZ" w:hAnsi="Times New Roman KZ" w:cs="Arial-BoldMT"/>
          <w:bCs/>
          <w:sz w:val="28"/>
          <w:szCs w:val="28"/>
          <w:lang w:val="kk-KZ"/>
        </w:rPr>
        <w:t>Ирина Муравьева</w:t>
      </w:r>
      <w:r w:rsidR="00E42251" w:rsidRPr="00DF70DE">
        <w:rPr>
          <w:rFonts w:ascii="Times New Roman" w:hAnsi="Times New Roman"/>
          <w:sz w:val="28"/>
          <w:szCs w:val="28"/>
          <w:lang w:val="kk-KZ"/>
        </w:rPr>
        <w:t xml:space="preserve"> </w:t>
      </w:r>
      <w:r w:rsidR="00883752" w:rsidRPr="00DF70DE">
        <w:rPr>
          <w:rFonts w:ascii="Times New Roman" w:hAnsi="Times New Roman"/>
          <w:sz w:val="28"/>
          <w:szCs w:val="28"/>
          <w:lang w:val="kk-KZ"/>
        </w:rPr>
        <w:t xml:space="preserve">иеленді. </w:t>
      </w:r>
    </w:p>
    <w:p w14:paraId="3EECF576" w14:textId="233E2A5C" w:rsidR="00E42251" w:rsidRPr="00DF70DE" w:rsidRDefault="00E42251" w:rsidP="00DF70DE">
      <w:pPr>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t>ЖМ командасы облыстың өнеркәсіптік кәсіпорындарының жастар ұйымдары арасында ШҚО Қоғамдық даму басқармасы өткізетін</w:t>
      </w:r>
      <w:r w:rsidR="00916B8B" w:rsidRPr="00DF70DE">
        <w:rPr>
          <w:rFonts w:ascii="Times New Roman" w:hAnsi="Times New Roman"/>
          <w:sz w:val="28"/>
          <w:szCs w:val="28"/>
          <w:lang w:val="kk-KZ"/>
        </w:rPr>
        <w:t>»</w:t>
      </w:r>
      <w:r w:rsidRPr="00DF70DE">
        <w:rPr>
          <w:rFonts w:ascii="Times New Roman" w:hAnsi="Times New Roman"/>
          <w:sz w:val="28"/>
          <w:szCs w:val="28"/>
          <w:lang w:val="kk-KZ"/>
        </w:rPr>
        <w:t xml:space="preserve"> Заводная </w:t>
      </w:r>
      <w:r w:rsidRPr="00DF70DE">
        <w:rPr>
          <w:rFonts w:ascii="Times New Roman KZ" w:hAnsi="Times New Roman KZ" w:cs="Arial-BoldMT"/>
          <w:bCs/>
          <w:sz w:val="28"/>
          <w:szCs w:val="28"/>
          <w:lang w:val="kk-KZ"/>
        </w:rPr>
        <w:t>молодежь</w:t>
      </w:r>
      <w:r w:rsidRPr="00DF70DE">
        <w:rPr>
          <w:rFonts w:ascii="Times New Roman" w:hAnsi="Times New Roman"/>
          <w:sz w:val="28"/>
          <w:szCs w:val="28"/>
          <w:lang w:val="kk-KZ"/>
        </w:rPr>
        <w:t xml:space="preserve"> -2022 </w:t>
      </w:r>
      <w:r w:rsidR="00916B8B" w:rsidRPr="00DF70DE">
        <w:rPr>
          <w:rFonts w:ascii="Times New Roman" w:hAnsi="Times New Roman"/>
          <w:sz w:val="28"/>
          <w:szCs w:val="28"/>
          <w:lang w:val="kk-KZ"/>
        </w:rPr>
        <w:t>«</w:t>
      </w:r>
      <w:r w:rsidRPr="00DF70DE">
        <w:rPr>
          <w:rFonts w:ascii="Times New Roman" w:hAnsi="Times New Roman"/>
          <w:sz w:val="28"/>
          <w:szCs w:val="28"/>
          <w:lang w:val="kk-KZ"/>
        </w:rPr>
        <w:t xml:space="preserve"> байқауында 1 орын алды.</w:t>
      </w:r>
    </w:p>
    <w:p w14:paraId="23917554" w14:textId="77777777" w:rsidR="003A321C" w:rsidRPr="00DF70DE" w:rsidRDefault="003A321C" w:rsidP="00DF70DE">
      <w:pPr>
        <w:spacing w:after="0" w:line="240" w:lineRule="auto"/>
        <w:ind w:right="-1" w:firstLine="709"/>
        <w:jc w:val="both"/>
        <w:rPr>
          <w:rFonts w:ascii="Times New Roman" w:hAnsi="Times New Roman"/>
          <w:sz w:val="28"/>
          <w:szCs w:val="28"/>
          <w:lang w:val="kk-KZ"/>
        </w:rPr>
      </w:pPr>
    </w:p>
    <w:p w14:paraId="1E4ED99B" w14:textId="77777777" w:rsidR="003A321C" w:rsidRPr="00DF70DE" w:rsidRDefault="003A321C" w:rsidP="00DF70DE">
      <w:pPr>
        <w:spacing w:after="0" w:line="240" w:lineRule="auto"/>
        <w:ind w:right="-1" w:firstLine="709"/>
        <w:jc w:val="both"/>
        <w:rPr>
          <w:rFonts w:ascii="Times New Roman" w:hAnsi="Times New Roman"/>
          <w:b/>
          <w:sz w:val="28"/>
          <w:szCs w:val="28"/>
          <w:lang w:val="kk-KZ"/>
        </w:rPr>
      </w:pPr>
      <w:r w:rsidRPr="00DF70DE">
        <w:rPr>
          <w:rFonts w:ascii="Times New Roman" w:hAnsi="Times New Roman"/>
          <w:b/>
          <w:sz w:val="28"/>
          <w:szCs w:val="28"/>
          <w:lang w:val="kk-KZ"/>
        </w:rPr>
        <w:t>1.3 Қоғамда әлеуметтік тыныштықты қамтамасыз ету</w:t>
      </w:r>
    </w:p>
    <w:p w14:paraId="51FECABA" w14:textId="77777777" w:rsidR="003A321C" w:rsidRPr="00DF70DE" w:rsidRDefault="003A321C" w:rsidP="00DF70DE">
      <w:pPr>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t xml:space="preserve">Қоғам </w:t>
      </w:r>
      <w:r w:rsidR="00506598" w:rsidRPr="00DF70DE">
        <w:rPr>
          <w:rFonts w:ascii="Times New Roman" w:hAnsi="Times New Roman"/>
          <w:sz w:val="28"/>
          <w:szCs w:val="28"/>
          <w:lang w:val="kk-KZ"/>
        </w:rPr>
        <w:t>Жұмыскерлер</w:t>
      </w:r>
      <w:r w:rsidRPr="00DF70DE">
        <w:rPr>
          <w:rFonts w:ascii="Times New Roman" w:hAnsi="Times New Roman"/>
          <w:sz w:val="28"/>
          <w:szCs w:val="28"/>
          <w:lang w:val="kk-KZ"/>
        </w:rPr>
        <w:t xml:space="preserve"> арасында даулы жағдайлар мен еңбек дауларын болдырмау бойынша түрлі шараларды жүргізуге ерекше көңіл бөледі.</w:t>
      </w:r>
    </w:p>
    <w:p w14:paraId="36B41CFC" w14:textId="77777777" w:rsidR="003A321C" w:rsidRPr="00DF70DE" w:rsidRDefault="003A321C" w:rsidP="00DF70DE">
      <w:pPr>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t>Қоғамдағы жанжалды жағдайларды шешуге арналған ресурстар медиаторлардың болуымен және Омбудсмен қызметімен толықтырылады.</w:t>
      </w:r>
    </w:p>
    <w:p w14:paraId="36C8BA1A" w14:textId="77777777" w:rsidR="003A321C" w:rsidRPr="00DF70DE" w:rsidRDefault="003A321C" w:rsidP="00DF70DE">
      <w:pPr>
        <w:spacing w:after="0" w:line="240" w:lineRule="auto"/>
        <w:ind w:right="-1" w:firstLine="709"/>
        <w:jc w:val="both"/>
        <w:rPr>
          <w:rFonts w:ascii="Times New Roman" w:hAnsi="Times New Roman"/>
          <w:sz w:val="28"/>
          <w:szCs w:val="28"/>
          <w:lang w:val="kk-KZ"/>
        </w:rPr>
      </w:pPr>
    </w:p>
    <w:p w14:paraId="4D984705" w14:textId="77777777" w:rsidR="003A321C" w:rsidRPr="00DF70DE" w:rsidRDefault="003A321C" w:rsidP="00DF70DE">
      <w:pPr>
        <w:spacing w:after="0" w:line="240" w:lineRule="auto"/>
        <w:ind w:right="-1" w:firstLine="709"/>
        <w:jc w:val="both"/>
        <w:rPr>
          <w:rFonts w:ascii="Times New Roman" w:hAnsi="Times New Roman"/>
          <w:b/>
          <w:sz w:val="28"/>
          <w:szCs w:val="28"/>
          <w:lang w:val="kk-KZ"/>
        </w:rPr>
      </w:pPr>
      <w:r w:rsidRPr="00DF70DE">
        <w:rPr>
          <w:rFonts w:ascii="Times New Roman" w:hAnsi="Times New Roman"/>
          <w:b/>
          <w:sz w:val="28"/>
          <w:szCs w:val="28"/>
          <w:lang w:val="kk-KZ"/>
        </w:rPr>
        <w:t>1.3.1. Медиаторлар институты</w:t>
      </w:r>
    </w:p>
    <w:p w14:paraId="65E960E8" w14:textId="77777777" w:rsidR="003A321C" w:rsidRPr="00DF70DE" w:rsidRDefault="003A321C" w:rsidP="00DF70DE">
      <w:pPr>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t>Қоғамның осы бағыттағы қызметі дағдарыс жағдайында алдын алу шаралары, медиация және келіссөздер техникасы саласында оқытуды қамтиды. Еңбек даулары мен жанжалдары туындаған кезде бұл мәселелер Қазақстан Республикасының Еңбек заңнамасына сәйкес шешіледі.</w:t>
      </w:r>
      <w:r w:rsidR="00506598" w:rsidRPr="00DF70DE">
        <w:rPr>
          <w:rFonts w:ascii="Times New Roman" w:hAnsi="Times New Roman"/>
          <w:sz w:val="28"/>
          <w:szCs w:val="28"/>
          <w:lang w:val="kk-KZ"/>
        </w:rPr>
        <w:t xml:space="preserve"> Сондай-ақ пайда болған келіспеушіліктерді реттеуге болатын еңбек дауларын медиациялық шешу әдістері арқылы шешу қолданылады.</w:t>
      </w:r>
      <w:r w:rsidRPr="00DF70DE">
        <w:rPr>
          <w:rFonts w:ascii="Times New Roman" w:hAnsi="Times New Roman"/>
          <w:sz w:val="28"/>
          <w:szCs w:val="28"/>
          <w:lang w:val="kk-KZ"/>
        </w:rPr>
        <w:t xml:space="preserve"> Қоғамда арнайы оқытудан өткен медиаторлар институты 2013 жылдан бері жұмыс істеп келеді. Медиаторлар тізімі Қоғамның корпоративтік порталында жарияланған.</w:t>
      </w:r>
    </w:p>
    <w:p w14:paraId="4537992B" w14:textId="77777777" w:rsidR="00E42251" w:rsidRPr="00DF70DE" w:rsidRDefault="00E42251" w:rsidP="00DF70DE">
      <w:pPr>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t>2022 жылы медиация дағдылары бойынша оқытудан медиаторлар мен оң көшбасшылар пулына енгізілген 15 қызметкер өттіү</w:t>
      </w:r>
    </w:p>
    <w:p w14:paraId="00FBEE40" w14:textId="77777777" w:rsidR="003A321C" w:rsidRPr="00DF70DE" w:rsidRDefault="003A321C" w:rsidP="00DF70DE">
      <w:pPr>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t>202</w:t>
      </w:r>
      <w:r w:rsidR="00E42251" w:rsidRPr="00DF70DE">
        <w:rPr>
          <w:rFonts w:ascii="Times New Roman" w:hAnsi="Times New Roman"/>
          <w:sz w:val="28"/>
          <w:szCs w:val="28"/>
          <w:lang w:val="kk-KZ"/>
        </w:rPr>
        <w:t>2</w:t>
      </w:r>
      <w:r w:rsidRPr="00DF70DE">
        <w:rPr>
          <w:rFonts w:ascii="Times New Roman" w:hAnsi="Times New Roman"/>
          <w:sz w:val="28"/>
          <w:szCs w:val="28"/>
          <w:lang w:val="kk-KZ"/>
        </w:rPr>
        <w:t xml:space="preserve"> жылы Қоғам </w:t>
      </w:r>
      <w:r w:rsidR="005F79E2" w:rsidRPr="00DF70DE">
        <w:rPr>
          <w:rFonts w:ascii="Times New Roman" w:hAnsi="Times New Roman"/>
          <w:sz w:val="28"/>
          <w:szCs w:val="28"/>
          <w:lang w:val="kk-KZ"/>
        </w:rPr>
        <w:t>жұмыскерлерінің</w:t>
      </w:r>
      <w:r w:rsidRPr="00DF70DE">
        <w:rPr>
          <w:rFonts w:ascii="Times New Roman" w:hAnsi="Times New Roman"/>
          <w:sz w:val="28"/>
          <w:szCs w:val="28"/>
          <w:lang w:val="kk-KZ"/>
        </w:rPr>
        <w:t xml:space="preserve"> медиаторларға өтініштері болған жоқ.</w:t>
      </w:r>
    </w:p>
    <w:p w14:paraId="5BEFC8BE" w14:textId="77777777" w:rsidR="003A321C" w:rsidRPr="00DF70DE" w:rsidRDefault="003A321C" w:rsidP="00DF70DE">
      <w:pPr>
        <w:autoSpaceDE w:val="0"/>
        <w:autoSpaceDN w:val="0"/>
        <w:adjustRightInd w:val="0"/>
        <w:spacing w:after="0" w:line="240" w:lineRule="auto"/>
        <w:ind w:right="-1" w:firstLine="709"/>
        <w:jc w:val="both"/>
        <w:rPr>
          <w:rFonts w:ascii="Times New Roman" w:hAnsi="Times New Roman"/>
          <w:sz w:val="28"/>
          <w:szCs w:val="28"/>
          <w:lang w:val="kk-KZ"/>
        </w:rPr>
      </w:pPr>
    </w:p>
    <w:p w14:paraId="18F50368" w14:textId="77777777" w:rsidR="003A321C" w:rsidRPr="00DF70DE" w:rsidRDefault="003A321C" w:rsidP="00DF70DE">
      <w:pPr>
        <w:autoSpaceDE w:val="0"/>
        <w:autoSpaceDN w:val="0"/>
        <w:adjustRightInd w:val="0"/>
        <w:spacing w:after="0" w:line="240" w:lineRule="auto"/>
        <w:ind w:right="-1" w:firstLine="709"/>
        <w:jc w:val="both"/>
        <w:rPr>
          <w:rFonts w:ascii="Times New Roman" w:hAnsi="Times New Roman"/>
          <w:b/>
          <w:sz w:val="28"/>
          <w:szCs w:val="28"/>
          <w:lang w:val="kk-KZ"/>
        </w:rPr>
      </w:pPr>
      <w:r w:rsidRPr="00DF70DE">
        <w:rPr>
          <w:rFonts w:ascii="Times New Roman" w:hAnsi="Times New Roman"/>
          <w:b/>
          <w:sz w:val="28"/>
          <w:szCs w:val="28"/>
          <w:lang w:val="kk-KZ"/>
        </w:rPr>
        <w:t>1.3.2. Омбудсмен Институты</w:t>
      </w:r>
    </w:p>
    <w:p w14:paraId="0A907EAE" w14:textId="77777777" w:rsidR="00E42251" w:rsidRPr="00DF70DE" w:rsidRDefault="00E42251" w:rsidP="00DF70DE">
      <w:pPr>
        <w:autoSpaceDE w:val="0"/>
        <w:autoSpaceDN w:val="0"/>
        <w:adjustRightInd w:val="0"/>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t>Жалғыз акционердің 09.09.2015 жылғы №414 шешімімен бекітілген Қоғамның корпоративтік басқару кодексіне сәйкес іскерлік этика қағидаттарын сақтау және қоғамда туындайтын әлеуметтік-еңбек дауларын оңтайлы реттеу мақсатында омбудсмен тағайындалады.</w:t>
      </w:r>
    </w:p>
    <w:p w14:paraId="6458A124" w14:textId="77777777" w:rsidR="00E42251" w:rsidRPr="00DF70DE" w:rsidRDefault="00E42251" w:rsidP="00DF70DE">
      <w:pPr>
        <w:autoSpaceDE w:val="0"/>
        <w:autoSpaceDN w:val="0"/>
        <w:adjustRightInd w:val="0"/>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t xml:space="preserve">Қоғамның </w:t>
      </w:r>
      <w:r w:rsidR="006A73B5" w:rsidRPr="00DF70DE">
        <w:rPr>
          <w:rFonts w:ascii="Times New Roman" w:hAnsi="Times New Roman"/>
          <w:sz w:val="28"/>
          <w:szCs w:val="28"/>
          <w:lang w:val="kk-KZ"/>
        </w:rPr>
        <w:t xml:space="preserve">омбудсмені Жалғыз акционердің компаниялар тобы Омбудсмендерінің қызметі сұрақтары бойынша барлық тоқсан сайынғы видеоконференцияларға қатысты. </w:t>
      </w:r>
    </w:p>
    <w:p w14:paraId="372ACA4E" w14:textId="760EDEE7" w:rsidR="00E42251" w:rsidRPr="00DF70DE" w:rsidRDefault="00E42251" w:rsidP="00DF70DE">
      <w:pPr>
        <w:autoSpaceDE w:val="0"/>
        <w:autoSpaceDN w:val="0"/>
        <w:adjustRightInd w:val="0"/>
        <w:spacing w:after="0" w:line="240" w:lineRule="auto"/>
        <w:ind w:right="-1" w:firstLine="709"/>
        <w:jc w:val="both"/>
        <w:rPr>
          <w:rFonts w:ascii="Times New Roman KZ" w:hAnsi="Times New Roman KZ"/>
          <w:sz w:val="28"/>
          <w:szCs w:val="28"/>
          <w:lang w:val="kk-KZ"/>
        </w:rPr>
      </w:pPr>
      <w:r w:rsidRPr="00DF70DE">
        <w:rPr>
          <w:rFonts w:ascii="Times New Roman KZ" w:hAnsi="Times New Roman KZ"/>
          <w:sz w:val="28"/>
          <w:szCs w:val="28"/>
          <w:lang w:val="kk-KZ"/>
        </w:rPr>
        <w:t xml:space="preserve">18-22.04.2022 жылы Қоғамның омбудсмені Астана қ. Әлеуметтік өзара іс-қимыл және коммуникациялар орталығында </w:t>
      </w:r>
      <w:r w:rsidR="00916B8B" w:rsidRPr="00DF70DE">
        <w:rPr>
          <w:rFonts w:ascii="Times New Roman KZ" w:hAnsi="Times New Roman KZ"/>
          <w:sz w:val="28"/>
          <w:szCs w:val="28"/>
          <w:lang w:val="kk-KZ"/>
        </w:rPr>
        <w:t>«</w:t>
      </w:r>
      <w:r w:rsidRPr="00DF70DE">
        <w:rPr>
          <w:rFonts w:ascii="Times New Roman KZ" w:hAnsi="Times New Roman KZ"/>
          <w:sz w:val="28"/>
          <w:szCs w:val="28"/>
          <w:lang w:val="kk-KZ"/>
        </w:rPr>
        <w:t>Самұрық-Қазына</w:t>
      </w:r>
      <w:r w:rsidR="00916B8B" w:rsidRPr="00DF70DE">
        <w:rPr>
          <w:rFonts w:ascii="Times New Roman KZ" w:hAnsi="Times New Roman KZ"/>
          <w:sz w:val="28"/>
          <w:szCs w:val="28"/>
          <w:lang w:val="kk-KZ"/>
        </w:rPr>
        <w:t>»</w:t>
      </w:r>
      <w:r w:rsidR="0032360D" w:rsidRPr="00DF70DE">
        <w:rPr>
          <w:rFonts w:ascii="Times New Roman KZ" w:hAnsi="Times New Roman KZ"/>
          <w:sz w:val="28"/>
          <w:szCs w:val="28"/>
          <w:lang w:val="kk-KZ"/>
        </w:rPr>
        <w:t xml:space="preserve"> </w:t>
      </w:r>
      <w:r w:rsidRPr="00DF70DE">
        <w:rPr>
          <w:rFonts w:ascii="Times New Roman KZ" w:hAnsi="Times New Roman KZ"/>
          <w:sz w:val="28"/>
          <w:szCs w:val="28"/>
          <w:lang w:val="kk-KZ"/>
        </w:rPr>
        <w:t xml:space="preserve">АҚ Ішкі медиаторларының корпоративтік пулының кәсіби медиаторында оқудан өтті. </w:t>
      </w:r>
      <w:r w:rsidRPr="00DF70DE">
        <w:rPr>
          <w:rFonts w:ascii="Times New Roman KZ" w:hAnsi="Times New Roman KZ"/>
          <w:sz w:val="28"/>
          <w:szCs w:val="28"/>
          <w:lang w:val="kk-KZ"/>
        </w:rPr>
        <w:lastRenderedPageBreak/>
        <w:t>Оқуды бітіргеннен кейін тест тапсырмаларын тапсырғаннан кейін сертификат алынды</w:t>
      </w:r>
      <w:r w:rsidR="0032360D" w:rsidRPr="00DF70DE">
        <w:rPr>
          <w:rFonts w:ascii="Times New Roman KZ" w:hAnsi="Times New Roman KZ"/>
          <w:sz w:val="28"/>
          <w:szCs w:val="28"/>
          <w:lang w:val="kk-KZ"/>
        </w:rPr>
        <w:t>.</w:t>
      </w:r>
    </w:p>
    <w:p w14:paraId="7F9FDF35" w14:textId="498F7E8F" w:rsidR="0032360D" w:rsidRPr="00DF70DE" w:rsidRDefault="0032360D" w:rsidP="00DF70DE">
      <w:pPr>
        <w:autoSpaceDE w:val="0"/>
        <w:autoSpaceDN w:val="0"/>
        <w:adjustRightInd w:val="0"/>
        <w:spacing w:after="0" w:line="240" w:lineRule="auto"/>
        <w:ind w:right="-1" w:firstLine="709"/>
        <w:jc w:val="both"/>
        <w:rPr>
          <w:rFonts w:ascii="Times New Roman" w:hAnsi="Times New Roman"/>
          <w:sz w:val="28"/>
          <w:szCs w:val="28"/>
          <w:lang w:val="kk-KZ"/>
        </w:rPr>
      </w:pPr>
      <w:r w:rsidRPr="00DF70DE">
        <w:rPr>
          <w:rFonts w:ascii="Times New Roman KZ" w:hAnsi="Times New Roman KZ"/>
          <w:sz w:val="28"/>
          <w:szCs w:val="28"/>
          <w:lang w:val="kk-KZ"/>
        </w:rPr>
        <w:t>15-16.09.2022 жылы Қ</w:t>
      </w:r>
      <w:r w:rsidRPr="00DF70DE">
        <w:rPr>
          <w:rFonts w:ascii="Times New Roman" w:hAnsi="Times New Roman"/>
          <w:sz w:val="28"/>
          <w:szCs w:val="28"/>
          <w:lang w:val="kk-KZ"/>
        </w:rPr>
        <w:t xml:space="preserve">оғамның омбудсмені Алматы қ. </w:t>
      </w:r>
      <w:r w:rsidR="00916B8B" w:rsidRPr="00DF70DE">
        <w:rPr>
          <w:rFonts w:ascii="Times New Roman" w:hAnsi="Times New Roman"/>
          <w:sz w:val="28"/>
          <w:szCs w:val="28"/>
          <w:lang w:val="kk-KZ"/>
        </w:rPr>
        <w:t>«</w:t>
      </w:r>
      <w:r w:rsidRPr="00DF70DE">
        <w:rPr>
          <w:rFonts w:ascii="Times New Roman" w:hAnsi="Times New Roman"/>
          <w:sz w:val="28"/>
          <w:szCs w:val="28"/>
          <w:lang w:val="kk-KZ"/>
        </w:rPr>
        <w:t>ЖТИ</w:t>
      </w:r>
      <w:r w:rsidR="00916B8B" w:rsidRPr="00DF70DE">
        <w:rPr>
          <w:rFonts w:ascii="Times New Roman" w:hAnsi="Times New Roman"/>
          <w:sz w:val="28"/>
          <w:szCs w:val="28"/>
          <w:lang w:val="kk-KZ"/>
        </w:rPr>
        <w:t>»</w:t>
      </w:r>
      <w:r w:rsidRPr="00DF70DE">
        <w:rPr>
          <w:rFonts w:ascii="Times New Roman" w:hAnsi="Times New Roman"/>
          <w:sz w:val="28"/>
          <w:szCs w:val="28"/>
          <w:lang w:val="kk-KZ"/>
        </w:rPr>
        <w:t xml:space="preserve"> ЖШС ҚЯУ филиалында, </w:t>
      </w:r>
      <w:r w:rsidR="00916B8B" w:rsidRPr="00DF70DE">
        <w:rPr>
          <w:rFonts w:ascii="Times New Roman" w:hAnsi="Times New Roman"/>
          <w:sz w:val="28"/>
          <w:szCs w:val="28"/>
          <w:lang w:val="kk-KZ"/>
        </w:rPr>
        <w:t>«</w:t>
      </w:r>
      <w:r w:rsidRPr="00DF70DE">
        <w:rPr>
          <w:rFonts w:ascii="Times New Roman" w:hAnsi="Times New Roman"/>
          <w:sz w:val="28"/>
          <w:szCs w:val="28"/>
          <w:lang w:val="kk-KZ"/>
        </w:rPr>
        <w:t>Медиация және құқық орталығы</w:t>
      </w:r>
      <w:r w:rsidR="00916B8B" w:rsidRPr="00DF70DE">
        <w:rPr>
          <w:rFonts w:ascii="Times New Roman" w:hAnsi="Times New Roman"/>
          <w:sz w:val="28"/>
          <w:szCs w:val="28"/>
          <w:lang w:val="kk-KZ"/>
        </w:rPr>
        <w:t>»</w:t>
      </w:r>
      <w:r w:rsidRPr="00DF70DE">
        <w:rPr>
          <w:rFonts w:ascii="Times New Roman" w:hAnsi="Times New Roman"/>
          <w:sz w:val="28"/>
          <w:szCs w:val="28"/>
          <w:lang w:val="kk-KZ"/>
        </w:rPr>
        <w:t xml:space="preserve"> ЖМ </w:t>
      </w:r>
      <w:r w:rsidR="00916B8B" w:rsidRPr="00DF70DE">
        <w:rPr>
          <w:rFonts w:ascii="Times New Roman" w:hAnsi="Times New Roman"/>
          <w:sz w:val="28"/>
          <w:szCs w:val="28"/>
          <w:lang w:val="kk-KZ"/>
        </w:rPr>
        <w:t>«</w:t>
      </w:r>
      <w:r w:rsidRPr="00DF70DE">
        <w:rPr>
          <w:rFonts w:ascii="Times New Roman" w:hAnsi="Times New Roman"/>
          <w:sz w:val="28"/>
          <w:szCs w:val="28"/>
          <w:lang w:val="kk-KZ"/>
        </w:rPr>
        <w:t>Еңбек ұжымдарында өсіп келе жатқан әлеуметтік шиеленіс жағдайындағы корпоративтік омбудсменнің рөлі мен функциялары</w:t>
      </w:r>
      <w:r w:rsidR="00916B8B" w:rsidRPr="00DF70DE">
        <w:rPr>
          <w:rFonts w:ascii="Times New Roman" w:hAnsi="Times New Roman"/>
          <w:sz w:val="28"/>
          <w:szCs w:val="28"/>
          <w:lang w:val="kk-KZ"/>
        </w:rPr>
        <w:t>»</w:t>
      </w:r>
      <w:r w:rsidRPr="00DF70DE">
        <w:rPr>
          <w:rFonts w:ascii="Times New Roman" w:hAnsi="Times New Roman"/>
          <w:sz w:val="28"/>
          <w:szCs w:val="28"/>
          <w:lang w:val="kk-KZ"/>
        </w:rPr>
        <w:t xml:space="preserve"> тақырыбы бойынша оқудан өтті. Оқуды бітіргеннен кейін тест тапсырмаларын тапсырғаннан кейін екі сертификат алынды.</w:t>
      </w:r>
    </w:p>
    <w:p w14:paraId="33430265" w14:textId="369B25F4" w:rsidR="0032360D" w:rsidRPr="00DF70DE" w:rsidRDefault="0032360D" w:rsidP="00DF70DE">
      <w:pPr>
        <w:autoSpaceDE w:val="0"/>
        <w:autoSpaceDN w:val="0"/>
        <w:adjustRightInd w:val="0"/>
        <w:spacing w:after="0" w:line="240" w:lineRule="auto"/>
        <w:ind w:right="-1" w:firstLine="709"/>
        <w:jc w:val="both"/>
        <w:rPr>
          <w:rFonts w:ascii="Times New Roman" w:hAnsi="Times New Roman"/>
          <w:sz w:val="28"/>
          <w:szCs w:val="28"/>
          <w:lang w:val="kk-KZ"/>
        </w:rPr>
      </w:pPr>
      <w:r w:rsidRPr="00DF70DE">
        <w:rPr>
          <w:rFonts w:ascii="Times New Roman KZ" w:hAnsi="Times New Roman KZ"/>
          <w:sz w:val="28"/>
          <w:szCs w:val="28"/>
          <w:lang w:val="kk-KZ"/>
        </w:rPr>
        <w:t>28.10.2022 жылы Астана қ.</w:t>
      </w:r>
      <w:r w:rsidRPr="00DF70DE">
        <w:rPr>
          <w:rFonts w:ascii="Times New Roman" w:hAnsi="Times New Roman"/>
          <w:sz w:val="28"/>
          <w:szCs w:val="28"/>
          <w:lang w:val="kk-KZ"/>
        </w:rPr>
        <w:t xml:space="preserve"> омбудсмен </w:t>
      </w:r>
      <w:r w:rsidR="00916B8B" w:rsidRPr="00DF70DE">
        <w:rPr>
          <w:rFonts w:ascii="Times New Roman" w:hAnsi="Times New Roman"/>
          <w:sz w:val="28"/>
          <w:szCs w:val="28"/>
          <w:lang w:val="kk-KZ"/>
        </w:rPr>
        <w:t>«</w:t>
      </w:r>
      <w:r w:rsidRPr="00DF70DE">
        <w:rPr>
          <w:rFonts w:ascii="Times New Roman" w:hAnsi="Times New Roman"/>
          <w:sz w:val="28"/>
          <w:szCs w:val="28"/>
          <w:lang w:val="kk-KZ"/>
        </w:rPr>
        <w:t>Әлеуметтік өзара іс-қимыл және коммуникациялар орталығы</w:t>
      </w:r>
      <w:r w:rsidR="00916B8B" w:rsidRPr="00DF70DE">
        <w:rPr>
          <w:rFonts w:ascii="Times New Roman" w:hAnsi="Times New Roman"/>
          <w:sz w:val="28"/>
          <w:szCs w:val="28"/>
          <w:lang w:val="kk-KZ"/>
        </w:rPr>
        <w:t>»</w:t>
      </w:r>
      <w:r w:rsidRPr="00DF70DE">
        <w:rPr>
          <w:rFonts w:ascii="Times New Roman" w:hAnsi="Times New Roman"/>
          <w:sz w:val="28"/>
          <w:szCs w:val="28"/>
          <w:lang w:val="kk-KZ"/>
        </w:rPr>
        <w:t xml:space="preserve"> ЖМ ұйымдастырған </w:t>
      </w:r>
      <w:r w:rsidR="00916B8B" w:rsidRPr="00DF70DE">
        <w:rPr>
          <w:rFonts w:ascii="Times New Roman" w:hAnsi="Times New Roman"/>
          <w:sz w:val="28"/>
          <w:szCs w:val="28"/>
          <w:lang w:val="kk-KZ"/>
        </w:rPr>
        <w:t>«</w:t>
      </w:r>
      <w:r w:rsidRPr="00DF70DE">
        <w:rPr>
          <w:rFonts w:ascii="Times New Roman" w:hAnsi="Times New Roman"/>
          <w:sz w:val="28"/>
          <w:szCs w:val="28"/>
          <w:lang w:val="kk-KZ"/>
        </w:rPr>
        <w:t>Самұрық-Қазына</w:t>
      </w:r>
      <w:r w:rsidR="00916B8B" w:rsidRPr="00DF70DE">
        <w:rPr>
          <w:rFonts w:ascii="Times New Roman" w:hAnsi="Times New Roman"/>
          <w:sz w:val="28"/>
          <w:szCs w:val="28"/>
          <w:lang w:val="kk-KZ"/>
        </w:rPr>
        <w:t>»</w:t>
      </w:r>
      <w:r w:rsidRPr="00DF70DE">
        <w:rPr>
          <w:rFonts w:ascii="Times New Roman" w:hAnsi="Times New Roman"/>
          <w:sz w:val="28"/>
          <w:szCs w:val="28"/>
          <w:lang w:val="kk-KZ"/>
        </w:rPr>
        <w:t xml:space="preserve"> АҚ компаниялар тобының омбудсмендері мен медиаторларының</w:t>
      </w:r>
      <w:r w:rsidR="00916B8B" w:rsidRPr="00DF70DE">
        <w:rPr>
          <w:rFonts w:ascii="Times New Roman" w:hAnsi="Times New Roman"/>
          <w:sz w:val="28"/>
          <w:szCs w:val="28"/>
          <w:lang w:val="kk-KZ"/>
        </w:rPr>
        <w:t>»</w:t>
      </w:r>
      <w:r w:rsidRPr="00DF70DE">
        <w:rPr>
          <w:rFonts w:ascii="Times New Roman" w:hAnsi="Times New Roman"/>
          <w:sz w:val="28"/>
          <w:szCs w:val="28"/>
          <w:lang w:val="kk-KZ"/>
        </w:rPr>
        <w:t xml:space="preserve"> I Форумына қатысты, сондай-ақ </w:t>
      </w:r>
      <w:r w:rsidR="00916B8B" w:rsidRPr="00DF70DE">
        <w:rPr>
          <w:rFonts w:ascii="Times New Roman" w:hAnsi="Times New Roman"/>
          <w:sz w:val="28"/>
          <w:szCs w:val="28"/>
          <w:lang w:val="kk-KZ"/>
        </w:rPr>
        <w:t>«</w:t>
      </w:r>
      <w:r w:rsidRPr="00DF70DE">
        <w:rPr>
          <w:rFonts w:ascii="Times New Roman" w:hAnsi="Times New Roman"/>
          <w:sz w:val="28"/>
          <w:szCs w:val="28"/>
          <w:lang w:val="kk-KZ"/>
        </w:rPr>
        <w:t>Медиаторлардың жеке және ұжымдық еңбек дауларын шешу ерекшеліктері</w:t>
      </w:r>
      <w:r w:rsidR="00916B8B" w:rsidRPr="00DF70DE">
        <w:rPr>
          <w:rFonts w:ascii="Times New Roman" w:hAnsi="Times New Roman"/>
          <w:sz w:val="28"/>
          <w:szCs w:val="28"/>
          <w:lang w:val="kk-KZ"/>
        </w:rPr>
        <w:t>»</w:t>
      </w:r>
      <w:r w:rsidRPr="00DF70DE">
        <w:rPr>
          <w:rFonts w:ascii="Times New Roman" w:hAnsi="Times New Roman"/>
          <w:sz w:val="28"/>
          <w:szCs w:val="28"/>
          <w:lang w:val="kk-KZ"/>
        </w:rPr>
        <w:t xml:space="preserve"> тренингіне қатысты.</w:t>
      </w:r>
    </w:p>
    <w:p w14:paraId="2CBFA633" w14:textId="77777777" w:rsidR="003A321C" w:rsidRPr="00DF70DE" w:rsidRDefault="003A321C" w:rsidP="00DF70DE">
      <w:pPr>
        <w:autoSpaceDE w:val="0"/>
        <w:autoSpaceDN w:val="0"/>
        <w:adjustRightInd w:val="0"/>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t>Қоғамның ақпараттық стендтерінде омбудсмен туралы ақпарат орналастырылған, онда байланыс телефондары мен электрондық поштаның мекенжайы көрсетілген.</w:t>
      </w:r>
      <w:r w:rsidR="0032360D" w:rsidRPr="00DF70DE">
        <w:rPr>
          <w:lang w:val="kk-KZ"/>
        </w:rPr>
        <w:t xml:space="preserve"> </w:t>
      </w:r>
      <w:r w:rsidR="0032360D" w:rsidRPr="00DF70DE">
        <w:rPr>
          <w:rFonts w:ascii="Times New Roman" w:hAnsi="Times New Roman"/>
          <w:sz w:val="28"/>
          <w:szCs w:val="28"/>
          <w:lang w:val="kk-KZ"/>
        </w:rPr>
        <w:t>Омбудсмен бөлімше басшыларының еңбек ұжымдарымен 31 кездесуіне қатысты.</w:t>
      </w:r>
    </w:p>
    <w:p w14:paraId="4F57AD45" w14:textId="77777777" w:rsidR="003A321C" w:rsidRPr="00DF70DE" w:rsidRDefault="003A321C" w:rsidP="00DF70DE">
      <w:pPr>
        <w:autoSpaceDE w:val="0"/>
        <w:autoSpaceDN w:val="0"/>
        <w:adjustRightInd w:val="0"/>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t>202</w:t>
      </w:r>
      <w:r w:rsidR="0032360D" w:rsidRPr="00DF70DE">
        <w:rPr>
          <w:rFonts w:ascii="Times New Roman" w:hAnsi="Times New Roman"/>
          <w:sz w:val="28"/>
          <w:szCs w:val="28"/>
          <w:lang w:val="kk-KZ"/>
        </w:rPr>
        <w:t>2</w:t>
      </w:r>
      <w:r w:rsidRPr="00DF70DE">
        <w:rPr>
          <w:rFonts w:ascii="Times New Roman" w:hAnsi="Times New Roman"/>
          <w:sz w:val="28"/>
          <w:szCs w:val="28"/>
          <w:lang w:val="kk-KZ"/>
        </w:rPr>
        <w:t xml:space="preserve"> жылы Қоғам</w:t>
      </w:r>
      <w:r w:rsidR="00BF2285" w:rsidRPr="00DF70DE">
        <w:rPr>
          <w:rFonts w:ascii="Times New Roman" w:hAnsi="Times New Roman"/>
          <w:sz w:val="28"/>
          <w:szCs w:val="28"/>
          <w:lang w:val="kk-KZ"/>
        </w:rPr>
        <w:t xml:space="preserve"> жұмыскелерінің</w:t>
      </w:r>
      <w:r w:rsidRPr="00DF70DE">
        <w:rPr>
          <w:rFonts w:ascii="Times New Roman" w:hAnsi="Times New Roman"/>
          <w:sz w:val="28"/>
          <w:szCs w:val="28"/>
          <w:lang w:val="kk-KZ"/>
        </w:rPr>
        <w:t xml:space="preserve"> омбудсменге түскен өтініштері болған жоқ.</w:t>
      </w:r>
    </w:p>
    <w:p w14:paraId="719F197D" w14:textId="77777777" w:rsidR="003A321C" w:rsidRPr="00DF70DE" w:rsidRDefault="003A321C" w:rsidP="00DF70DE">
      <w:pPr>
        <w:autoSpaceDE w:val="0"/>
        <w:autoSpaceDN w:val="0"/>
        <w:adjustRightInd w:val="0"/>
        <w:spacing w:after="0" w:line="240" w:lineRule="auto"/>
        <w:ind w:right="-1" w:firstLine="709"/>
        <w:jc w:val="both"/>
        <w:rPr>
          <w:rFonts w:ascii="Times New Roman" w:hAnsi="Times New Roman"/>
          <w:sz w:val="28"/>
          <w:szCs w:val="28"/>
          <w:lang w:val="kk-KZ"/>
        </w:rPr>
      </w:pPr>
    </w:p>
    <w:p w14:paraId="7FA1C00D" w14:textId="766CCD4E" w:rsidR="003A321C" w:rsidRPr="00DF70DE" w:rsidRDefault="003A321C" w:rsidP="00DF70DE">
      <w:pPr>
        <w:pStyle w:val="1"/>
        <w:numPr>
          <w:ilvl w:val="1"/>
          <w:numId w:val="2"/>
        </w:numPr>
        <w:spacing w:before="0" w:after="0" w:line="240" w:lineRule="auto"/>
        <w:ind w:left="0" w:right="-1" w:firstLine="709"/>
        <w:jc w:val="both"/>
        <w:rPr>
          <w:rFonts w:ascii="Times New Roman" w:hAnsi="Times New Roman" w:cs="Times New Roman"/>
          <w:sz w:val="28"/>
          <w:szCs w:val="28"/>
          <w:lang w:val="kk-KZ"/>
        </w:rPr>
      </w:pPr>
      <w:bookmarkStart w:id="5" w:name="_Toc499219422"/>
      <w:r w:rsidRPr="00DF70DE">
        <w:rPr>
          <w:rFonts w:ascii="Times New Roman" w:hAnsi="Times New Roman" w:cs="Times New Roman"/>
          <w:sz w:val="28"/>
          <w:szCs w:val="28"/>
          <w:lang w:val="kk-KZ"/>
        </w:rPr>
        <w:t>Сыбайлас жемқорлық пен алаяқтыққа қарсы іс-қимыл, корпоративтік жанжалдар мен мүдделер қақтығысын реттеу</w:t>
      </w:r>
      <w:bookmarkEnd w:id="5"/>
    </w:p>
    <w:p w14:paraId="7B51A56F" w14:textId="77777777" w:rsidR="0032360D" w:rsidRPr="00DF70DE" w:rsidRDefault="0032360D" w:rsidP="00DF70DE">
      <w:pPr>
        <w:pStyle w:val="a3"/>
        <w:autoSpaceDE w:val="0"/>
        <w:autoSpaceDN w:val="0"/>
        <w:adjustRightInd w:val="0"/>
        <w:spacing w:after="0" w:line="240" w:lineRule="auto"/>
        <w:ind w:left="0" w:right="-1" w:firstLine="709"/>
        <w:jc w:val="both"/>
        <w:rPr>
          <w:rFonts w:ascii="Times New Roman" w:hAnsi="Times New Roman"/>
          <w:sz w:val="28"/>
          <w:szCs w:val="28"/>
          <w:lang w:val="kk-KZ"/>
        </w:rPr>
      </w:pPr>
      <w:r w:rsidRPr="00DF70DE">
        <w:rPr>
          <w:rFonts w:ascii="Times New Roman" w:hAnsi="Times New Roman"/>
          <w:sz w:val="28"/>
          <w:szCs w:val="28"/>
          <w:lang w:val="kk-KZ"/>
        </w:rPr>
        <w:t>Қоғам сыбайлас жемқорлық пен алаяқтыққа қарсы іс-қимыл, корпоративтік қақтығыстар мен мүдделер қақтығысын реттеу мәселелерінде жүйелі тәсілді жүзеге асырады.</w:t>
      </w:r>
    </w:p>
    <w:p w14:paraId="06449720" w14:textId="15FEFB6F" w:rsidR="0032360D" w:rsidRPr="00DF70DE" w:rsidRDefault="0032360D" w:rsidP="00DF70DE">
      <w:pPr>
        <w:pStyle w:val="a3"/>
        <w:autoSpaceDE w:val="0"/>
        <w:autoSpaceDN w:val="0"/>
        <w:adjustRightInd w:val="0"/>
        <w:spacing w:after="0" w:line="240" w:lineRule="auto"/>
        <w:ind w:left="0" w:right="-1" w:firstLine="709"/>
        <w:jc w:val="both"/>
        <w:rPr>
          <w:rFonts w:ascii="Times New Roman" w:hAnsi="Times New Roman"/>
          <w:sz w:val="28"/>
          <w:szCs w:val="28"/>
          <w:lang w:val="kk-KZ"/>
        </w:rPr>
      </w:pPr>
      <w:r w:rsidRPr="00DF70DE">
        <w:rPr>
          <w:rFonts w:ascii="Times New Roman" w:hAnsi="Times New Roman"/>
          <w:sz w:val="28"/>
          <w:szCs w:val="28"/>
          <w:lang w:val="kk-KZ"/>
        </w:rPr>
        <w:t xml:space="preserve">Тәуекелге бағдарланған тәсілді ескере отырып, әдеп пен комплаенс, сыбайлас жемқорлыққа қарсы іс-қимыл мәселелерін реттейтін ішкі құжаттар тұрақты негізде өзектендіріледі, әзірленеді және енгізіледі. Мәселен, 2022 жылы Директорлар кеңесінің 31.08.2022 жылғы № 14 шешімімен </w:t>
      </w:r>
      <w:r w:rsidR="00916B8B" w:rsidRPr="00DF70DE">
        <w:rPr>
          <w:rFonts w:ascii="Times New Roman" w:hAnsi="Times New Roman"/>
          <w:sz w:val="28"/>
          <w:szCs w:val="28"/>
          <w:lang w:val="kk-KZ"/>
        </w:rPr>
        <w:t>«</w:t>
      </w:r>
      <w:r w:rsidRPr="00DF70DE">
        <w:rPr>
          <w:rFonts w:ascii="Times New Roman" w:hAnsi="Times New Roman"/>
          <w:sz w:val="28"/>
          <w:szCs w:val="28"/>
          <w:lang w:val="kk-KZ"/>
        </w:rPr>
        <w:t>ҮМЗ</w:t>
      </w:r>
      <w:r w:rsidR="00916B8B" w:rsidRPr="00DF70DE">
        <w:rPr>
          <w:rFonts w:ascii="Times New Roman" w:hAnsi="Times New Roman"/>
          <w:sz w:val="28"/>
          <w:szCs w:val="28"/>
          <w:lang w:val="kk-KZ"/>
        </w:rPr>
        <w:t>»</w:t>
      </w:r>
      <w:r w:rsidRPr="00DF70DE">
        <w:rPr>
          <w:rFonts w:ascii="Times New Roman" w:hAnsi="Times New Roman"/>
          <w:sz w:val="28"/>
          <w:szCs w:val="28"/>
          <w:lang w:val="kk-KZ"/>
        </w:rPr>
        <w:t xml:space="preserve"> АҚ жасалған немесе жасалатын бұзушылықтарға қатысты ақпараттандыру саясаты</w:t>
      </w:r>
      <w:r w:rsidR="00916B8B" w:rsidRPr="00DF70DE">
        <w:rPr>
          <w:rFonts w:ascii="Times New Roman" w:hAnsi="Times New Roman"/>
          <w:sz w:val="28"/>
          <w:szCs w:val="28"/>
          <w:lang w:val="kk-KZ"/>
        </w:rPr>
        <w:t>»</w:t>
      </w:r>
      <w:r w:rsidRPr="00DF70DE">
        <w:rPr>
          <w:rFonts w:ascii="Times New Roman" w:hAnsi="Times New Roman"/>
          <w:sz w:val="28"/>
          <w:szCs w:val="28"/>
          <w:lang w:val="kk-KZ"/>
        </w:rPr>
        <w:t xml:space="preserve"> бекітілді, жаңа редакцияда сыйлықтар мен брендтелген кәдесыйлар беру және алу туралы ереже бекітілді.</w:t>
      </w:r>
    </w:p>
    <w:p w14:paraId="10666D96" w14:textId="77777777" w:rsidR="0032360D" w:rsidRPr="00DF70DE" w:rsidRDefault="0032360D" w:rsidP="00DF70DE">
      <w:pPr>
        <w:pStyle w:val="a3"/>
        <w:autoSpaceDE w:val="0"/>
        <w:autoSpaceDN w:val="0"/>
        <w:adjustRightInd w:val="0"/>
        <w:spacing w:after="0" w:line="240" w:lineRule="auto"/>
        <w:ind w:left="0" w:right="-1" w:firstLine="709"/>
        <w:jc w:val="both"/>
        <w:rPr>
          <w:rFonts w:ascii="Times New Roman" w:hAnsi="Times New Roman"/>
          <w:sz w:val="28"/>
          <w:szCs w:val="28"/>
          <w:lang w:val="kk-KZ"/>
        </w:rPr>
      </w:pPr>
      <w:r w:rsidRPr="00DF70DE">
        <w:rPr>
          <w:rFonts w:ascii="Times New Roman" w:hAnsi="Times New Roman"/>
          <w:sz w:val="28"/>
          <w:szCs w:val="28"/>
          <w:lang w:val="kk-KZ"/>
        </w:rPr>
        <w:t>Кез келген бұзушылық, атап айтқанда, Корпоративтік әдеп кодексін және Қоғамның комплаенсін сақтамау Қоғамның қызметі мен беделіне елеулі нұқсан келтіруі мүмкін, осыған байланысты тәуекелдерді басқару Қоғамның басым бағыты болып табылады және сыбайлас жемқорлыққа қарсы мониторингті, сыбайлас жемқорлық тәуекелдерін талдауды және сыбайлас жемқорлық тәуекелдерінің тізілімін жүргізуді қамтиды. Сыбайлас жемқорлыққа қатысты нөлдік тәуекел-тәбет белгіленді. Директорлар кеңесі жыл сайынғы негізде сыбайлас жемқорлық тәуекелдерінің тізілімін және картасын, сондай-ақ сыбайлас жемқорлық тәуекелін азайту жөніндегі іс-шаралар жоспарын бекітеді.</w:t>
      </w:r>
    </w:p>
    <w:p w14:paraId="4486C77E" w14:textId="77777777" w:rsidR="0032360D" w:rsidRPr="00DF70DE" w:rsidRDefault="0032360D" w:rsidP="00DF70DE">
      <w:pPr>
        <w:pStyle w:val="a3"/>
        <w:autoSpaceDE w:val="0"/>
        <w:autoSpaceDN w:val="0"/>
        <w:adjustRightInd w:val="0"/>
        <w:spacing w:after="0" w:line="240" w:lineRule="auto"/>
        <w:ind w:left="0" w:right="-1" w:firstLine="709"/>
        <w:jc w:val="both"/>
        <w:rPr>
          <w:rFonts w:ascii="Times New Roman" w:hAnsi="Times New Roman"/>
          <w:sz w:val="28"/>
          <w:szCs w:val="28"/>
          <w:lang w:val="kk-KZ"/>
        </w:rPr>
      </w:pPr>
      <w:r w:rsidRPr="00DF70DE">
        <w:rPr>
          <w:rFonts w:ascii="Times New Roman" w:hAnsi="Times New Roman"/>
          <w:sz w:val="28"/>
          <w:szCs w:val="28"/>
          <w:lang w:val="kk-KZ"/>
        </w:rPr>
        <w:t>Жыл ішінде сыбайлас жемқорлыққа қарсы мониторинг жүргізілді, оның ішінде бір көзден алу тәсілімен тауарлар жұмыстар мен көрсетілетін қызметтерді сатып алу, мүдделер қақтығысын басқару мәселелері бойынша. Қоғамда іске асырылған сыбайлас жемқорлық тәуекелдері жоқ.</w:t>
      </w:r>
    </w:p>
    <w:p w14:paraId="01A008DD" w14:textId="77777777" w:rsidR="00B96EC0" w:rsidRPr="00DF70DE" w:rsidRDefault="00B96EC0" w:rsidP="00DF70DE">
      <w:pPr>
        <w:pStyle w:val="a3"/>
        <w:autoSpaceDE w:val="0"/>
        <w:autoSpaceDN w:val="0"/>
        <w:adjustRightInd w:val="0"/>
        <w:spacing w:after="0" w:line="240" w:lineRule="auto"/>
        <w:ind w:left="0" w:right="-1" w:firstLine="709"/>
        <w:jc w:val="both"/>
        <w:rPr>
          <w:rFonts w:ascii="Times New Roman" w:hAnsi="Times New Roman"/>
          <w:sz w:val="28"/>
          <w:szCs w:val="28"/>
          <w:lang w:val="kk-KZ"/>
        </w:rPr>
      </w:pPr>
      <w:r w:rsidRPr="00DF70DE">
        <w:rPr>
          <w:rFonts w:ascii="Times New Roman" w:hAnsi="Times New Roman"/>
          <w:sz w:val="28"/>
          <w:szCs w:val="28"/>
          <w:lang w:val="kk-KZ"/>
        </w:rPr>
        <w:lastRenderedPageBreak/>
        <w:t>Қоғам жасасатын келісімшарттарға/шарттарға сыбайлас жемқорлыққа қарсы іс-қимыл және контрагенттерге комплаенс-тексеру жүргізу туралы бөлімдер енгізіледі. Контрагенттер Қоғам жеткізушісінің Әдеп кодексіне сәйкестігі бойынша өзіне міндеттемелер қабылдайды.</w:t>
      </w:r>
    </w:p>
    <w:p w14:paraId="7380C2D3" w14:textId="77777777" w:rsidR="0032360D" w:rsidRPr="00DF70DE" w:rsidRDefault="00B96EC0" w:rsidP="00DF70DE">
      <w:pPr>
        <w:pStyle w:val="a3"/>
        <w:autoSpaceDE w:val="0"/>
        <w:autoSpaceDN w:val="0"/>
        <w:adjustRightInd w:val="0"/>
        <w:spacing w:after="0" w:line="240" w:lineRule="auto"/>
        <w:ind w:left="0" w:right="-1" w:firstLine="709"/>
        <w:jc w:val="both"/>
        <w:rPr>
          <w:rFonts w:ascii="Times New Roman" w:hAnsi="Times New Roman"/>
          <w:sz w:val="28"/>
          <w:szCs w:val="28"/>
          <w:lang w:val="kk-KZ"/>
        </w:rPr>
      </w:pPr>
      <w:r w:rsidRPr="00DF70DE">
        <w:rPr>
          <w:rFonts w:ascii="Times New Roman" w:hAnsi="Times New Roman"/>
          <w:sz w:val="28"/>
          <w:szCs w:val="28"/>
          <w:lang w:val="kk-KZ"/>
        </w:rPr>
        <w:t>Қоғамда мемлекеттік функцияларды орындауға уәкілетті тұлғаларға теңестірілген қызметтер/бөлімшелер басшыларының сыбайлас жемқорлыққа қарсы шектеулердің қабылданғанын жазбаша растау тәжірибесі жүзеге асырылады.</w:t>
      </w:r>
    </w:p>
    <w:p w14:paraId="2DBF0FDE" w14:textId="77777777" w:rsidR="00B96EC0" w:rsidRPr="00DF70DE" w:rsidRDefault="00B96EC0" w:rsidP="00DF70DE">
      <w:pPr>
        <w:pStyle w:val="a3"/>
        <w:autoSpaceDE w:val="0"/>
        <w:autoSpaceDN w:val="0"/>
        <w:adjustRightInd w:val="0"/>
        <w:spacing w:after="0" w:line="240" w:lineRule="auto"/>
        <w:ind w:left="0" w:right="-1" w:firstLine="709"/>
        <w:jc w:val="both"/>
        <w:rPr>
          <w:rFonts w:ascii="Times New Roman" w:hAnsi="Times New Roman"/>
          <w:sz w:val="28"/>
          <w:szCs w:val="28"/>
          <w:lang w:val="kk-KZ"/>
        </w:rPr>
      </w:pPr>
      <w:r w:rsidRPr="00DF70DE">
        <w:rPr>
          <w:rFonts w:ascii="Times New Roman" w:hAnsi="Times New Roman"/>
          <w:sz w:val="28"/>
          <w:szCs w:val="28"/>
          <w:lang w:val="kk-KZ"/>
        </w:rPr>
        <w:t>Лауазымы Қоғамда басқару функцияларын жүзеге асыратын тұлғалар санатына енгізілген және мемлекеттік функцияларды орындауға уәкілеттік берілген тұлғаларға теңестірілген лауазымдардың бекітілген тізіміне (бұдан әрі – Тізім) енгізілген басшылар жыл сайын мүдделер қақтығысы туралы веб-декларацияны, сондай-ақ жаңадан қабылданған Жұмыскерлер мен Қоғамның басқа құрылымдық бөлімшесіне ауысқан Жұмыскерлер веб-декларацияны ұсынады.</w:t>
      </w:r>
    </w:p>
    <w:p w14:paraId="15D0765E" w14:textId="77777777" w:rsidR="00B96EC0" w:rsidRPr="00DF70DE" w:rsidRDefault="00B96EC0" w:rsidP="00DF70DE">
      <w:pPr>
        <w:autoSpaceDE w:val="0"/>
        <w:autoSpaceDN w:val="0"/>
        <w:adjustRightInd w:val="0"/>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t xml:space="preserve">ҚР заңнамасымен көзделген қаржылық бақылаудың жүйелік шарасын іске асыру мақсатында Тізімге лауазымы енгізілген басшылар 2022 жылы Қоғамға активтер мен міндеттемелер туралы декларация тапсырғандығы туралы хабарлады.  </w:t>
      </w:r>
    </w:p>
    <w:p w14:paraId="7959A8E5" w14:textId="0C621415" w:rsidR="0032360D" w:rsidRPr="00DF70DE" w:rsidRDefault="00B96EC0" w:rsidP="00DF70DE">
      <w:pPr>
        <w:autoSpaceDE w:val="0"/>
        <w:autoSpaceDN w:val="0"/>
        <w:adjustRightInd w:val="0"/>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t xml:space="preserve">Қоғам Жұмыскерлері арасында хабардарлық деңгейін арттыру мақсатында оқыту жүргізіледі. Сыбайлас жемқорлыққа қарсы іс – қимыл жөніндегі 2022 жылға арналған іс – шаралар жоспарына </w:t>
      </w:r>
      <w:r w:rsidR="00916B8B" w:rsidRPr="00DF70DE">
        <w:rPr>
          <w:rFonts w:ascii="Times New Roman" w:hAnsi="Times New Roman"/>
          <w:sz w:val="28"/>
          <w:szCs w:val="28"/>
          <w:lang w:val="kk-KZ"/>
        </w:rPr>
        <w:t>«</w:t>
      </w:r>
      <w:r w:rsidRPr="00DF70DE">
        <w:rPr>
          <w:rFonts w:ascii="Times New Roman" w:hAnsi="Times New Roman"/>
          <w:sz w:val="28"/>
          <w:szCs w:val="28"/>
          <w:lang w:val="kk-KZ"/>
        </w:rPr>
        <w:t>Сыбайлас жемқорлық-ауру, оған қарсы күрес-біздің борышымыз</w:t>
      </w:r>
      <w:r w:rsidR="00916B8B" w:rsidRPr="00DF70DE">
        <w:rPr>
          <w:rFonts w:ascii="Times New Roman" w:hAnsi="Times New Roman"/>
          <w:sz w:val="28"/>
          <w:szCs w:val="28"/>
          <w:lang w:val="kk-KZ"/>
        </w:rPr>
        <w:t>»</w:t>
      </w:r>
      <w:r w:rsidRPr="00DF70DE">
        <w:rPr>
          <w:rFonts w:ascii="Times New Roman" w:hAnsi="Times New Roman"/>
          <w:sz w:val="28"/>
          <w:szCs w:val="28"/>
          <w:lang w:val="kk-KZ"/>
        </w:rPr>
        <w:t xml:space="preserve"> іс-шарасы енгізілді және сәтті іске асырылды, оған сәйкес Қоғамның құрылымдық бөлімшелерінің басшылары Жұмыскерлермен тоқсан сайынғы кездесулерде тәуекелдер жөніндегі офицер қызметінің презентациялық материалын және комплаенсті пайдалана отырып, сыбайлас жемқорлыққа қарсы іс-қимыл тақырыбындағы мәселелерді талқылайды. Жұмыскерлердің хабардар болуын кеңейту үшін сыбайлас жемқорлыққа қарсы күрестің халықаралық және Ұлттық тәжірибесі, сыбайлас жемқорлықты қабылдау индексі және басқа да тақырыптар туралы ақпараттық парақ шығарылады. Қоғам басшылығы тоқсан сайын құрылымдық бөлімшелердің басшыларымен Сыбайлас жемқорлыққа және алаяқтыққа қарсы іс-қимыл тақырыбындағы мәселелерді талқылайды. </w:t>
      </w:r>
      <w:r w:rsidR="00916B8B" w:rsidRPr="00DF70DE">
        <w:rPr>
          <w:rFonts w:ascii="Times New Roman" w:hAnsi="Times New Roman"/>
          <w:sz w:val="28"/>
          <w:szCs w:val="28"/>
          <w:lang w:val="kk-KZ"/>
        </w:rPr>
        <w:t>«</w:t>
      </w:r>
      <w:r w:rsidRPr="00DF70DE">
        <w:rPr>
          <w:rFonts w:ascii="Times New Roman" w:hAnsi="Times New Roman"/>
          <w:sz w:val="28"/>
          <w:szCs w:val="28"/>
          <w:lang w:val="kk-KZ"/>
        </w:rPr>
        <w:t>ҮМЗ-информ</w:t>
      </w:r>
      <w:r w:rsidR="00916B8B" w:rsidRPr="00DF70DE">
        <w:rPr>
          <w:rFonts w:ascii="Times New Roman" w:hAnsi="Times New Roman"/>
          <w:sz w:val="28"/>
          <w:szCs w:val="28"/>
          <w:lang w:val="kk-KZ"/>
        </w:rPr>
        <w:t>»</w:t>
      </w:r>
      <w:r w:rsidRPr="00DF70DE">
        <w:rPr>
          <w:rFonts w:ascii="Times New Roman" w:hAnsi="Times New Roman"/>
          <w:sz w:val="28"/>
          <w:szCs w:val="28"/>
          <w:lang w:val="kk-KZ"/>
        </w:rPr>
        <w:t xml:space="preserve"> корпоративтік газетінде комплаенс тақырыбында ақпарат жарияланады.</w:t>
      </w:r>
    </w:p>
    <w:p w14:paraId="7FB15498" w14:textId="31F92FAC" w:rsidR="00BF2285" w:rsidRPr="00DF70DE" w:rsidRDefault="0018233C" w:rsidP="00DF70DE">
      <w:pPr>
        <w:pStyle w:val="a3"/>
        <w:autoSpaceDE w:val="0"/>
        <w:autoSpaceDN w:val="0"/>
        <w:adjustRightInd w:val="0"/>
        <w:spacing w:after="0" w:line="240" w:lineRule="auto"/>
        <w:ind w:left="0" w:right="-1" w:firstLine="709"/>
        <w:jc w:val="both"/>
        <w:rPr>
          <w:rFonts w:ascii="Times New Roman" w:hAnsi="Times New Roman"/>
          <w:sz w:val="28"/>
          <w:szCs w:val="28"/>
          <w:lang w:val="kk-KZ"/>
        </w:rPr>
      </w:pPr>
      <w:r w:rsidRPr="00DF70DE">
        <w:rPr>
          <w:rFonts w:ascii="Times New Roman" w:hAnsi="Times New Roman"/>
          <w:sz w:val="28"/>
          <w:szCs w:val="28"/>
          <w:lang w:val="kk-KZ"/>
        </w:rPr>
        <w:t>Тәуекел және комплаенс жөніндегі о</w:t>
      </w:r>
      <w:r w:rsidR="00BF2285" w:rsidRPr="00DF70DE">
        <w:rPr>
          <w:rFonts w:ascii="Times New Roman" w:hAnsi="Times New Roman"/>
          <w:sz w:val="28"/>
          <w:szCs w:val="28"/>
          <w:lang w:val="kk-KZ"/>
        </w:rPr>
        <w:t>фицер</w:t>
      </w:r>
      <w:r w:rsidRPr="00DF70DE">
        <w:rPr>
          <w:rFonts w:ascii="Times New Roman" w:hAnsi="Times New Roman"/>
          <w:sz w:val="28"/>
          <w:szCs w:val="28"/>
          <w:lang w:val="kk-KZ"/>
        </w:rPr>
        <w:t xml:space="preserve"> Жұмыскерлердің мақсатты </w:t>
      </w:r>
      <w:r w:rsidR="0057682E" w:rsidRPr="00DF70DE">
        <w:rPr>
          <w:rFonts w:ascii="Times New Roman" w:hAnsi="Times New Roman"/>
          <w:sz w:val="28"/>
          <w:szCs w:val="28"/>
          <w:lang w:val="kk-KZ"/>
        </w:rPr>
        <w:t xml:space="preserve">тобына да, еңбек ұжымдарымен кездесулерде де </w:t>
      </w:r>
      <w:r w:rsidR="00B96EC0" w:rsidRPr="00DF70DE">
        <w:rPr>
          <w:rFonts w:ascii="Times New Roman" w:hAnsi="Times New Roman"/>
          <w:sz w:val="28"/>
          <w:szCs w:val="28"/>
          <w:lang w:val="kk-KZ"/>
        </w:rPr>
        <w:t xml:space="preserve">ҚР-дағы сыбайлас жемқорлыққа қарсы саясат тұжырымдамасы туралы, сондай-ақ қоғамда қабылданатын сыбайлас жемқорлыққа қарсы іс-қимыл шараларының жүйесі, мүдделер қақтығысы және туыстарының, жұбайларының, жекжаттарының бірлескен жұмысына шектеулер туралы; контрагенттерді комплаенс-тексеру; сыйлықтарға тыйым салу туралы, ақпараттандыру арналары, </w:t>
      </w:r>
      <w:r w:rsidR="00916B8B" w:rsidRPr="00DF70DE">
        <w:rPr>
          <w:rFonts w:ascii="Times New Roman" w:hAnsi="Times New Roman"/>
          <w:sz w:val="28"/>
          <w:szCs w:val="28"/>
          <w:lang w:val="kk-KZ"/>
        </w:rPr>
        <w:t>«</w:t>
      </w:r>
      <w:r w:rsidR="00B96EC0" w:rsidRPr="00DF70DE">
        <w:rPr>
          <w:rFonts w:ascii="Times New Roman" w:hAnsi="Times New Roman"/>
          <w:sz w:val="28"/>
          <w:szCs w:val="28"/>
          <w:lang w:val="kk-KZ"/>
        </w:rPr>
        <w:t>жедел желі</w:t>
      </w:r>
      <w:r w:rsidR="00916B8B" w:rsidRPr="00DF70DE">
        <w:rPr>
          <w:rFonts w:ascii="Times New Roman" w:hAnsi="Times New Roman"/>
          <w:sz w:val="28"/>
          <w:szCs w:val="28"/>
          <w:lang w:val="kk-KZ"/>
        </w:rPr>
        <w:t>»</w:t>
      </w:r>
      <w:r w:rsidR="00B96EC0" w:rsidRPr="00DF70DE">
        <w:rPr>
          <w:rFonts w:ascii="Times New Roman" w:hAnsi="Times New Roman"/>
          <w:sz w:val="28"/>
          <w:szCs w:val="28"/>
          <w:lang w:val="kk-KZ"/>
        </w:rPr>
        <w:t xml:space="preserve"> </w:t>
      </w:r>
      <w:r w:rsidR="002341C8" w:rsidRPr="00DF70DE">
        <w:rPr>
          <w:rFonts w:ascii="Times New Roman" w:hAnsi="Times New Roman"/>
          <w:sz w:val="28"/>
          <w:szCs w:val="28"/>
          <w:lang w:val="kk-KZ"/>
        </w:rPr>
        <w:t xml:space="preserve">тақырыптары бойынша оқыту жүргізді.  </w:t>
      </w:r>
    </w:p>
    <w:p w14:paraId="510751B7" w14:textId="77777777" w:rsidR="00BF2285" w:rsidRPr="00DF70DE" w:rsidRDefault="00B96EC0" w:rsidP="00DF70DE">
      <w:pPr>
        <w:pStyle w:val="a3"/>
        <w:autoSpaceDE w:val="0"/>
        <w:autoSpaceDN w:val="0"/>
        <w:adjustRightInd w:val="0"/>
        <w:spacing w:after="0" w:line="240" w:lineRule="auto"/>
        <w:ind w:left="0" w:right="-1" w:firstLine="709"/>
        <w:jc w:val="both"/>
        <w:rPr>
          <w:rFonts w:ascii="Times New Roman" w:hAnsi="Times New Roman"/>
          <w:sz w:val="28"/>
          <w:szCs w:val="28"/>
          <w:lang w:val="kk-KZ"/>
        </w:rPr>
      </w:pPr>
      <w:r w:rsidRPr="00DF70DE">
        <w:rPr>
          <w:rFonts w:ascii="Times New Roman" w:hAnsi="Times New Roman"/>
          <w:sz w:val="28"/>
          <w:szCs w:val="28"/>
          <w:lang w:val="kk-KZ"/>
        </w:rPr>
        <w:t xml:space="preserve">2022 жылы </w:t>
      </w:r>
      <w:r w:rsidRPr="00DF70DE">
        <w:rPr>
          <w:rFonts w:ascii="Times New Roman KZ" w:hAnsi="Times New Roman KZ"/>
          <w:sz w:val="28"/>
          <w:szCs w:val="28"/>
          <w:lang w:val="kk-KZ"/>
        </w:rPr>
        <w:t xml:space="preserve">3710 </w:t>
      </w:r>
      <w:r w:rsidR="002341C8" w:rsidRPr="00DF70DE">
        <w:rPr>
          <w:rFonts w:ascii="Times New Roman" w:hAnsi="Times New Roman"/>
          <w:sz w:val="28"/>
          <w:szCs w:val="28"/>
          <w:lang w:val="kk-KZ"/>
        </w:rPr>
        <w:t xml:space="preserve">Жұмыскер арасында әдеп және комплаенс мәселелерін (соның ішінде сыбайлас жемқорлыққа қарсы іс-қимыл мәселелерін) білуі мен түсінуіне тестілеу өтті. </w:t>
      </w:r>
      <w:r w:rsidR="00EF0D6C" w:rsidRPr="00DF70DE">
        <w:rPr>
          <w:rFonts w:ascii="Times New Roman" w:hAnsi="Times New Roman"/>
          <w:sz w:val="28"/>
          <w:szCs w:val="28"/>
          <w:lang w:val="kk-KZ"/>
        </w:rPr>
        <w:t xml:space="preserve">Білім сапасы </w:t>
      </w:r>
      <w:r w:rsidR="00EF0D6C" w:rsidRPr="00DF70DE">
        <w:rPr>
          <w:rFonts w:ascii="Times New Roman KZ" w:hAnsi="Times New Roman KZ"/>
          <w:sz w:val="28"/>
          <w:szCs w:val="28"/>
          <w:lang w:val="kk-KZ"/>
        </w:rPr>
        <w:t xml:space="preserve">96,86% құрады. </w:t>
      </w:r>
      <w:r w:rsidRPr="00DF70DE">
        <w:rPr>
          <w:rFonts w:ascii="Times New Roman KZ" w:hAnsi="Times New Roman KZ"/>
          <w:sz w:val="28"/>
          <w:szCs w:val="28"/>
          <w:lang w:val="kk-KZ"/>
        </w:rPr>
        <w:t>2058</w:t>
      </w:r>
      <w:r w:rsidR="002341C8" w:rsidRPr="00DF70DE">
        <w:rPr>
          <w:rFonts w:ascii="Times New Roman" w:hAnsi="Times New Roman"/>
          <w:sz w:val="28"/>
          <w:szCs w:val="28"/>
          <w:lang w:val="kk-KZ"/>
        </w:rPr>
        <w:t xml:space="preserve"> Жұмыскер Қоғамдағы әдептің сақталуы бойынша анонимді сауалнамаға қатысты (соның ішінде сұратушылар сыбайлас жемқорлық жағдайлары туралы білуі не білмеуі туралы сұрақтар)</w:t>
      </w:r>
      <w:r w:rsidR="00BF2285" w:rsidRPr="00DF70DE">
        <w:rPr>
          <w:rFonts w:ascii="Times New Roman" w:hAnsi="Times New Roman"/>
          <w:sz w:val="28"/>
          <w:szCs w:val="28"/>
          <w:lang w:val="kk-KZ"/>
        </w:rPr>
        <w:t xml:space="preserve">. </w:t>
      </w:r>
    </w:p>
    <w:p w14:paraId="20D6B51F" w14:textId="147A05B3" w:rsidR="00EF0D6C" w:rsidRPr="00DF70DE" w:rsidRDefault="00EF0D6C" w:rsidP="00DF70DE">
      <w:pPr>
        <w:pStyle w:val="a3"/>
        <w:autoSpaceDE w:val="0"/>
        <w:autoSpaceDN w:val="0"/>
        <w:adjustRightInd w:val="0"/>
        <w:spacing w:after="0" w:line="240" w:lineRule="auto"/>
        <w:ind w:left="0" w:right="-1" w:firstLine="709"/>
        <w:jc w:val="both"/>
        <w:rPr>
          <w:rFonts w:ascii="Times New Roman" w:hAnsi="Times New Roman"/>
          <w:sz w:val="28"/>
          <w:szCs w:val="28"/>
          <w:lang w:val="kk-KZ"/>
        </w:rPr>
      </w:pPr>
      <w:r w:rsidRPr="00DF70DE">
        <w:rPr>
          <w:rFonts w:ascii="Times New Roman" w:hAnsi="Times New Roman"/>
          <w:sz w:val="28"/>
          <w:szCs w:val="28"/>
          <w:lang w:val="kk-KZ"/>
        </w:rPr>
        <w:t xml:space="preserve">2022 жылы Халықаралық сыбайлас жемқорлыққа қарсы күрес күніне орай </w:t>
      </w:r>
      <w:r w:rsidR="00916B8B" w:rsidRPr="00DF70DE">
        <w:rPr>
          <w:rFonts w:ascii="Times New Roman" w:hAnsi="Times New Roman"/>
          <w:sz w:val="28"/>
          <w:szCs w:val="28"/>
          <w:lang w:val="kk-KZ"/>
        </w:rPr>
        <w:t>«</w:t>
      </w:r>
      <w:r w:rsidRPr="00DF70DE">
        <w:rPr>
          <w:rFonts w:ascii="Times New Roman" w:hAnsi="Times New Roman"/>
          <w:sz w:val="28"/>
          <w:szCs w:val="28"/>
          <w:lang w:val="kk-KZ"/>
        </w:rPr>
        <w:t>Үздік бейнеролик және үздік сурет</w:t>
      </w:r>
      <w:r w:rsidR="00916B8B" w:rsidRPr="00DF70DE">
        <w:rPr>
          <w:rFonts w:ascii="Times New Roman" w:hAnsi="Times New Roman"/>
          <w:sz w:val="28"/>
          <w:szCs w:val="28"/>
          <w:lang w:val="kk-KZ"/>
        </w:rPr>
        <w:t>»</w:t>
      </w:r>
      <w:r w:rsidRPr="00DF70DE">
        <w:rPr>
          <w:rFonts w:ascii="Times New Roman" w:hAnsi="Times New Roman"/>
          <w:sz w:val="28"/>
          <w:szCs w:val="28"/>
          <w:lang w:val="kk-KZ"/>
        </w:rPr>
        <w:t xml:space="preserve"> атты сыбайлас жемқорлыққа қарсы іс-қимыл </w:t>
      </w:r>
      <w:r w:rsidRPr="00DF70DE">
        <w:rPr>
          <w:rFonts w:ascii="Times New Roman" w:hAnsi="Times New Roman"/>
          <w:sz w:val="28"/>
          <w:szCs w:val="28"/>
          <w:lang w:val="kk-KZ"/>
        </w:rPr>
        <w:lastRenderedPageBreak/>
        <w:t>бойынша шығармашылық жұмыстар конкурсы өткізілді. Жеңімпаздарға дипломдар мен қатысушыларға грамоталарды Қоғамның Басқарма Төрағасы құттықтап, қатысушыларға алғысын білдіріп, қоғам қызметкерлері арасында сыбайлас жемқорлыққа қарсы мәдениет деңгейін арттыру үшін өткізілген іс-шараның маңыздылығын атап өтті. Жеңімпаздардың жұмыстары Жалғыз акционер конкурсына қатысты.</w:t>
      </w:r>
    </w:p>
    <w:p w14:paraId="67EF1F5B" w14:textId="62ABB51E" w:rsidR="003A321C" w:rsidRPr="00DF70DE" w:rsidRDefault="00A10C39" w:rsidP="00DF70DE">
      <w:pPr>
        <w:pStyle w:val="a3"/>
        <w:autoSpaceDE w:val="0"/>
        <w:autoSpaceDN w:val="0"/>
        <w:adjustRightInd w:val="0"/>
        <w:spacing w:after="0" w:line="240" w:lineRule="auto"/>
        <w:ind w:left="0" w:right="-1" w:firstLine="709"/>
        <w:jc w:val="both"/>
        <w:rPr>
          <w:rFonts w:ascii="Times New Roman" w:hAnsi="Times New Roman"/>
          <w:sz w:val="28"/>
          <w:szCs w:val="28"/>
          <w:lang w:val="kk-KZ"/>
        </w:rPr>
      </w:pPr>
      <w:r w:rsidRPr="00DF70DE">
        <w:rPr>
          <w:rFonts w:ascii="Times New Roman" w:hAnsi="Times New Roman"/>
          <w:sz w:val="28"/>
          <w:szCs w:val="28"/>
          <w:lang w:val="kk-KZ"/>
        </w:rPr>
        <w:t xml:space="preserve">Ақпараттық тақталарда, Қоғамның ішкі және сыртқы корпоративтік веб-сайттарында Қоғамның Жұмыскерлері және мүдделі тұлғалардан сыбайлас жемқорлық, алаяқтық, корпоративтік этика нормаларын бұзу, сондай-ақ Қоғамның лауазымды тұлғаларының заңсыз әрекеттері фактілер туралы ақпарат алу мүмкіндігі үшін сенім телефоны қызметтерін ұсынатын сыртқы тәуелсіз ұйымның </w:t>
      </w:r>
      <w:r w:rsidR="00916B8B" w:rsidRPr="00DF70DE">
        <w:rPr>
          <w:rFonts w:ascii="Times New Roman" w:hAnsi="Times New Roman"/>
          <w:sz w:val="28"/>
          <w:szCs w:val="28"/>
          <w:lang w:val="kk-KZ"/>
        </w:rPr>
        <w:t>«</w:t>
      </w:r>
      <w:r w:rsidRPr="00DF70DE">
        <w:rPr>
          <w:rFonts w:ascii="Times New Roman" w:hAnsi="Times New Roman"/>
          <w:sz w:val="28"/>
          <w:szCs w:val="28"/>
          <w:lang w:val="kk-KZ"/>
        </w:rPr>
        <w:t>Жедел желі</w:t>
      </w:r>
      <w:r w:rsidR="00916B8B" w:rsidRPr="00DF70DE">
        <w:rPr>
          <w:rFonts w:ascii="Times New Roman" w:hAnsi="Times New Roman"/>
          <w:sz w:val="28"/>
          <w:szCs w:val="28"/>
          <w:lang w:val="kk-KZ"/>
        </w:rPr>
        <w:t>»</w:t>
      </w:r>
      <w:r w:rsidRPr="00DF70DE">
        <w:rPr>
          <w:rFonts w:ascii="Times New Roman" w:hAnsi="Times New Roman"/>
          <w:sz w:val="28"/>
          <w:szCs w:val="28"/>
          <w:lang w:val="kk-KZ"/>
        </w:rPr>
        <w:t xml:space="preserve"> қызметімен байланысу әдістері мен байланыстары туралы ақпарат бар.  </w:t>
      </w:r>
    </w:p>
    <w:p w14:paraId="5B92CFA2" w14:textId="77777777" w:rsidR="003A321C" w:rsidRPr="00DF70DE" w:rsidRDefault="003A321C" w:rsidP="00DF70DE">
      <w:pPr>
        <w:autoSpaceDE w:val="0"/>
        <w:autoSpaceDN w:val="0"/>
        <w:adjustRightInd w:val="0"/>
        <w:spacing w:after="0" w:line="240" w:lineRule="auto"/>
        <w:ind w:right="-1" w:firstLine="709"/>
        <w:jc w:val="both"/>
        <w:rPr>
          <w:rFonts w:ascii="Times New Roman" w:hAnsi="Times New Roman"/>
          <w:sz w:val="28"/>
          <w:szCs w:val="28"/>
          <w:lang w:val="kk-KZ"/>
        </w:rPr>
      </w:pPr>
    </w:p>
    <w:p w14:paraId="2A345112" w14:textId="77777777" w:rsidR="003A321C" w:rsidRPr="00DF70DE" w:rsidRDefault="003A321C" w:rsidP="00DF70DE">
      <w:pPr>
        <w:pStyle w:val="1"/>
        <w:tabs>
          <w:tab w:val="left" w:pos="1134"/>
        </w:tabs>
        <w:spacing w:before="0" w:after="0" w:line="240" w:lineRule="auto"/>
        <w:ind w:right="-1" w:firstLine="709"/>
        <w:jc w:val="both"/>
        <w:rPr>
          <w:rFonts w:ascii="Times New Roman" w:hAnsi="Times New Roman" w:cs="Times New Roman"/>
          <w:sz w:val="28"/>
          <w:szCs w:val="28"/>
          <w:lang w:val="kk-KZ"/>
        </w:rPr>
      </w:pPr>
      <w:r w:rsidRPr="00DF70DE">
        <w:rPr>
          <w:rFonts w:ascii="Times New Roman" w:hAnsi="Times New Roman" w:cs="Times New Roman"/>
          <w:sz w:val="28"/>
          <w:szCs w:val="28"/>
          <w:lang w:val="kk-KZ"/>
        </w:rPr>
        <w:t xml:space="preserve">2. Еңбекті қорғау және қоршаған ортаны қорғау жөніндегі іс-шаралар </w:t>
      </w:r>
    </w:p>
    <w:p w14:paraId="3416E380" w14:textId="77777777" w:rsidR="003A321C" w:rsidRPr="00DF70DE" w:rsidRDefault="003A321C" w:rsidP="00DF70DE">
      <w:pPr>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t xml:space="preserve">Қоғам апатсыз өндірістік қызметті, жұмыскерлердің қауіпсіз еңбек жағдайларын қамтамасыз ету және болу аймағында тұратын халықтың денсаулығын сақтау үшін өзінің жауапкершілігін толықтай түсінеді.   </w:t>
      </w:r>
    </w:p>
    <w:p w14:paraId="6D2275AC" w14:textId="77777777" w:rsidR="003A321C" w:rsidRPr="00DF70DE" w:rsidRDefault="003A321C" w:rsidP="00DF70DE">
      <w:pPr>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t xml:space="preserve">Қоғамда ISO 9001 (сапа менеджменті жүйесі), IS0 14001 (Қоршаған орта менеджменті жүйесі) және ISO 45001 (Денсаулық сақтау және еңбек қауіпсіздігін қамтамасыз ету менеджменті жүйесі) халықаралық стандарттарының талаптарына сәйкес келетін интеграцияланған менеджмент жүйесі енгізілген. Осы жүйеге сәйкес Қоғамда Қазақстан Республикасының еңбекті және қоршаған ортаны қорғау, радиациялық және ядролық қауіпсіздік саласындағы заңнамасы талаптарын сақтау бойынша жұмыс ұйымдастырылған. </w:t>
      </w:r>
    </w:p>
    <w:p w14:paraId="5E092EF5" w14:textId="39B36CC0" w:rsidR="003A321C" w:rsidRPr="00DF70DE" w:rsidRDefault="003A321C" w:rsidP="00DF70DE">
      <w:pPr>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t>202</w:t>
      </w:r>
      <w:r w:rsidR="00B74902" w:rsidRPr="00DF70DE">
        <w:rPr>
          <w:rFonts w:ascii="Times New Roman" w:hAnsi="Times New Roman"/>
          <w:sz w:val="28"/>
          <w:szCs w:val="28"/>
          <w:lang w:val="kk-KZ"/>
        </w:rPr>
        <w:t>1</w:t>
      </w:r>
      <w:r w:rsidRPr="00DF70DE">
        <w:rPr>
          <w:rFonts w:ascii="Times New Roman" w:hAnsi="Times New Roman"/>
          <w:sz w:val="28"/>
          <w:szCs w:val="28"/>
          <w:lang w:val="kk-KZ"/>
        </w:rPr>
        <w:t xml:space="preserve"> жылы </w:t>
      </w:r>
      <w:r w:rsidR="00916B8B" w:rsidRPr="00DF70DE">
        <w:rPr>
          <w:rFonts w:ascii="Times New Roman" w:hAnsi="Times New Roman"/>
          <w:sz w:val="28"/>
          <w:szCs w:val="28"/>
          <w:lang w:val="kk-KZ"/>
        </w:rPr>
        <w:t>«</w:t>
      </w:r>
      <w:r w:rsidRPr="00DF70DE">
        <w:rPr>
          <w:rFonts w:ascii="Times New Roman" w:hAnsi="Times New Roman"/>
          <w:sz w:val="28"/>
          <w:szCs w:val="28"/>
          <w:lang w:val="kk-KZ"/>
        </w:rPr>
        <w:t>ҮМЗ</w:t>
      </w:r>
      <w:r w:rsidR="00916B8B" w:rsidRPr="00DF70DE">
        <w:rPr>
          <w:rFonts w:ascii="Times New Roman" w:hAnsi="Times New Roman"/>
          <w:sz w:val="28"/>
          <w:szCs w:val="28"/>
          <w:lang w:val="kk-KZ"/>
        </w:rPr>
        <w:t>»</w:t>
      </w:r>
      <w:r w:rsidRPr="00DF70DE">
        <w:rPr>
          <w:rFonts w:ascii="Times New Roman" w:hAnsi="Times New Roman"/>
          <w:sz w:val="28"/>
          <w:szCs w:val="28"/>
          <w:lang w:val="kk-KZ"/>
        </w:rPr>
        <w:t xml:space="preserve"> АҚ OHSAS 18001 стандартынан ISO 45001 стандартының жаңартылған нұсқасына көшті. Қоғамда ТЮФ Тюрингенмен бірлескен </w:t>
      </w:r>
      <w:r w:rsidR="00916B8B" w:rsidRPr="00DF70DE">
        <w:rPr>
          <w:rFonts w:ascii="Times New Roman" w:hAnsi="Times New Roman"/>
          <w:sz w:val="28"/>
          <w:szCs w:val="28"/>
          <w:lang w:val="kk-KZ"/>
        </w:rPr>
        <w:t>«</w:t>
      </w:r>
      <w:r w:rsidRPr="00DF70DE">
        <w:rPr>
          <w:rFonts w:ascii="Times New Roman" w:hAnsi="Times New Roman"/>
          <w:sz w:val="28"/>
          <w:szCs w:val="28"/>
          <w:lang w:val="kk-KZ"/>
        </w:rPr>
        <w:t>Интерсертифика ТЮФ</w:t>
      </w:r>
      <w:r w:rsidR="00916B8B" w:rsidRPr="00DF70DE">
        <w:rPr>
          <w:rFonts w:ascii="Times New Roman" w:hAnsi="Times New Roman"/>
          <w:sz w:val="28"/>
          <w:szCs w:val="28"/>
          <w:lang w:val="kk-KZ"/>
        </w:rPr>
        <w:t>»</w:t>
      </w:r>
      <w:r w:rsidRPr="00DF70DE">
        <w:rPr>
          <w:rFonts w:ascii="Times New Roman" w:hAnsi="Times New Roman"/>
          <w:sz w:val="28"/>
          <w:szCs w:val="28"/>
          <w:lang w:val="kk-KZ"/>
        </w:rPr>
        <w:t xml:space="preserve"> ЖШҚ </w:t>
      </w:r>
      <w:r w:rsidR="005F181D" w:rsidRPr="00DF70DE">
        <w:rPr>
          <w:rFonts w:ascii="Times New Roman" w:hAnsi="Times New Roman"/>
          <w:sz w:val="28"/>
          <w:szCs w:val="28"/>
          <w:lang w:val="kk-KZ"/>
        </w:rPr>
        <w:t>қайтадан сертификаттау</w:t>
      </w:r>
      <w:r w:rsidRPr="00DF70DE">
        <w:rPr>
          <w:rFonts w:ascii="Times New Roman" w:hAnsi="Times New Roman"/>
          <w:sz w:val="28"/>
          <w:szCs w:val="28"/>
          <w:lang w:val="kk-KZ"/>
        </w:rPr>
        <w:t xml:space="preserve"> аудиті өтті, ол Қоғам менеджменті жүйесінің ISO 9001, ISO 14001 және </w:t>
      </w:r>
      <w:r w:rsidR="006D0162" w:rsidRPr="00DF70DE">
        <w:rPr>
          <w:rFonts w:ascii="Times New Roman" w:hAnsi="Times New Roman"/>
          <w:sz w:val="28"/>
          <w:szCs w:val="28"/>
          <w:lang w:val="kk-KZ"/>
        </w:rPr>
        <w:t xml:space="preserve">ISO 45001 </w:t>
      </w:r>
      <w:r w:rsidRPr="00DF70DE">
        <w:rPr>
          <w:rFonts w:ascii="Times New Roman" w:hAnsi="Times New Roman"/>
          <w:sz w:val="28"/>
          <w:szCs w:val="28"/>
          <w:lang w:val="kk-KZ"/>
        </w:rPr>
        <w:t xml:space="preserve">стандарттарының талаптарына сәйкес келетінін растады.      </w:t>
      </w:r>
    </w:p>
    <w:p w14:paraId="215B675D" w14:textId="77777777" w:rsidR="003A321C" w:rsidRPr="00DF70DE" w:rsidRDefault="003A321C" w:rsidP="00DF70DE">
      <w:pPr>
        <w:autoSpaceDE w:val="0"/>
        <w:autoSpaceDN w:val="0"/>
        <w:adjustRightInd w:val="0"/>
        <w:spacing w:after="0" w:line="240" w:lineRule="auto"/>
        <w:ind w:right="-1" w:firstLine="709"/>
        <w:jc w:val="both"/>
        <w:rPr>
          <w:rFonts w:ascii="Times New Roman" w:hAnsi="Times New Roman"/>
          <w:sz w:val="28"/>
          <w:szCs w:val="28"/>
          <w:lang w:val="kk-KZ"/>
        </w:rPr>
      </w:pPr>
    </w:p>
    <w:p w14:paraId="4A992603" w14:textId="77777777" w:rsidR="003A321C" w:rsidRPr="00DF70DE" w:rsidRDefault="003A321C" w:rsidP="00DF70DE">
      <w:pPr>
        <w:autoSpaceDE w:val="0"/>
        <w:autoSpaceDN w:val="0"/>
        <w:adjustRightInd w:val="0"/>
        <w:spacing w:after="0" w:line="240" w:lineRule="auto"/>
        <w:ind w:right="-1" w:firstLine="709"/>
        <w:jc w:val="both"/>
        <w:rPr>
          <w:rFonts w:ascii="Times New Roman" w:hAnsi="Times New Roman"/>
          <w:b/>
          <w:sz w:val="28"/>
          <w:szCs w:val="28"/>
          <w:lang w:val="kk-KZ"/>
        </w:rPr>
      </w:pPr>
      <w:r w:rsidRPr="00DF70DE">
        <w:rPr>
          <w:rFonts w:ascii="Times New Roman" w:hAnsi="Times New Roman"/>
          <w:b/>
          <w:sz w:val="28"/>
          <w:szCs w:val="28"/>
          <w:lang w:val="kk-KZ"/>
        </w:rPr>
        <w:t xml:space="preserve">2.1. Қауіпсіз еңбек жағдайларын қорғау және қамтамасыз ету  </w:t>
      </w:r>
    </w:p>
    <w:p w14:paraId="70542903" w14:textId="77777777" w:rsidR="003A321C" w:rsidRPr="00DF70DE" w:rsidRDefault="003A321C" w:rsidP="00DF70DE">
      <w:pPr>
        <w:autoSpaceDE w:val="0"/>
        <w:autoSpaceDN w:val="0"/>
        <w:adjustRightInd w:val="0"/>
        <w:spacing w:after="0" w:line="240" w:lineRule="auto"/>
        <w:ind w:right="-1" w:firstLine="709"/>
        <w:jc w:val="both"/>
        <w:rPr>
          <w:rFonts w:ascii="Times New Roman" w:hAnsi="Times New Roman"/>
          <w:b/>
          <w:sz w:val="28"/>
          <w:szCs w:val="28"/>
          <w:lang w:val="kk-KZ"/>
        </w:rPr>
      </w:pPr>
      <w:r w:rsidRPr="00DF70DE">
        <w:rPr>
          <w:rFonts w:ascii="Times New Roman" w:hAnsi="Times New Roman"/>
          <w:b/>
          <w:sz w:val="28"/>
          <w:szCs w:val="28"/>
          <w:lang w:val="kk-KZ"/>
        </w:rPr>
        <w:t>2.1.1 Қоғам қызметінің негізгі бағыттары</w:t>
      </w:r>
    </w:p>
    <w:p w14:paraId="67B655D1" w14:textId="0DF3655A" w:rsidR="003A321C" w:rsidRPr="00DF70DE" w:rsidRDefault="00EF0D6C" w:rsidP="00DF70DE">
      <w:pPr>
        <w:tabs>
          <w:tab w:val="left" w:pos="1392"/>
        </w:tabs>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t xml:space="preserve">2022 жылы 28.11.2022 ж. </w:t>
      </w:r>
      <w:r w:rsidRPr="00DF70DE">
        <w:rPr>
          <w:rFonts w:ascii="Times New Roman" w:hAnsi="Times New Roman"/>
          <w:sz w:val="28"/>
          <w:szCs w:val="28"/>
          <w:lang w:val="kk-KZ" w:eastAsia="ru-RU"/>
        </w:rPr>
        <w:t xml:space="preserve">№ USK7012811220012 СЕРИЯ ОСНС </w:t>
      </w:r>
      <w:r w:rsidR="00916B8B" w:rsidRPr="00DF70DE">
        <w:rPr>
          <w:rFonts w:ascii="Times New Roman" w:hAnsi="Times New Roman"/>
          <w:sz w:val="28"/>
          <w:szCs w:val="28"/>
          <w:lang w:val="kk-KZ"/>
        </w:rPr>
        <w:t>«</w:t>
      </w:r>
      <w:r w:rsidRPr="00DF70DE">
        <w:rPr>
          <w:rFonts w:ascii="Times New Roman" w:hAnsi="Times New Roman"/>
          <w:sz w:val="28"/>
          <w:szCs w:val="28"/>
          <w:lang w:val="kk-KZ"/>
        </w:rPr>
        <w:t>Қазақстан Халық Банкінің өмірді сақтандыру жөніндегі еншілес компаниясы</w:t>
      </w:r>
      <w:r w:rsidR="00916B8B" w:rsidRPr="00DF70DE">
        <w:rPr>
          <w:rFonts w:ascii="Times New Roman" w:hAnsi="Times New Roman"/>
          <w:sz w:val="28"/>
          <w:szCs w:val="28"/>
          <w:lang w:val="kk-KZ"/>
        </w:rPr>
        <w:t>»</w:t>
      </w:r>
      <w:r w:rsidRPr="00DF70DE">
        <w:rPr>
          <w:rFonts w:ascii="Times New Roman" w:hAnsi="Times New Roman"/>
          <w:sz w:val="28"/>
          <w:szCs w:val="28"/>
          <w:lang w:val="kk-KZ"/>
        </w:rPr>
        <w:t xml:space="preserve"> Халық-Life</w:t>
      </w:r>
      <w:r w:rsidR="00916B8B" w:rsidRPr="00DF70DE">
        <w:rPr>
          <w:rFonts w:ascii="Times New Roman" w:hAnsi="Times New Roman"/>
          <w:sz w:val="28"/>
          <w:szCs w:val="28"/>
          <w:lang w:val="kk-KZ"/>
        </w:rPr>
        <w:t>»</w:t>
      </w:r>
      <w:r w:rsidRPr="00DF70DE">
        <w:rPr>
          <w:rFonts w:ascii="Times New Roman" w:hAnsi="Times New Roman"/>
          <w:sz w:val="28"/>
          <w:szCs w:val="28"/>
          <w:lang w:val="kk-KZ"/>
        </w:rPr>
        <w:t xml:space="preserve"> акционерлік қоғамымен Жұмыскерді еңбек (қызметтік) міндеттерін атқару кезінде жазатайым оқиғалардан міндетті сақтандыру шарты жасалды.</w:t>
      </w:r>
    </w:p>
    <w:p w14:paraId="59072B56" w14:textId="77777777" w:rsidR="006D0162" w:rsidRPr="00DF70DE" w:rsidRDefault="003A321C" w:rsidP="00DF70DE">
      <w:pPr>
        <w:spacing w:after="0" w:line="240" w:lineRule="auto"/>
        <w:ind w:firstLine="709"/>
        <w:jc w:val="both"/>
        <w:rPr>
          <w:rFonts w:ascii="Times New Roman" w:hAnsi="Times New Roman"/>
          <w:sz w:val="28"/>
          <w:szCs w:val="28"/>
          <w:lang w:val="kk-KZ" w:eastAsia="ru-RU"/>
        </w:rPr>
      </w:pPr>
      <w:r w:rsidRPr="00DF70DE">
        <w:rPr>
          <w:rFonts w:ascii="Times New Roman" w:hAnsi="Times New Roman"/>
          <w:sz w:val="28"/>
          <w:szCs w:val="28"/>
          <w:lang w:val="kk-KZ" w:eastAsia="ru-RU"/>
        </w:rPr>
        <w:t xml:space="preserve">Өндірістегі жазатайым оқиғаларды болдырмау бойынша шаралар қабылдау мақсатында Қоғамда барлық жазатайым оқиғаларды есепке алу, сондай-ақ олардың себептерін тергеп-тексеру және талдау жүргізіледі. </w:t>
      </w:r>
    </w:p>
    <w:p w14:paraId="0316581D" w14:textId="77777777" w:rsidR="00EF0D6C" w:rsidRPr="00DF70DE" w:rsidRDefault="00EF0D6C" w:rsidP="00DF70DE">
      <w:pPr>
        <w:spacing w:after="0" w:line="240" w:lineRule="auto"/>
        <w:ind w:firstLine="709"/>
        <w:jc w:val="both"/>
        <w:rPr>
          <w:rFonts w:ascii="Times New Roman" w:hAnsi="Times New Roman"/>
          <w:sz w:val="28"/>
          <w:szCs w:val="28"/>
          <w:lang w:val="kk-KZ" w:eastAsia="ru-RU"/>
        </w:rPr>
      </w:pPr>
      <w:r w:rsidRPr="00DF70DE">
        <w:rPr>
          <w:rFonts w:ascii="Times New Roman" w:hAnsi="Times New Roman"/>
          <w:sz w:val="28"/>
          <w:szCs w:val="28"/>
          <w:lang w:val="kk-KZ" w:eastAsia="ru-RU"/>
        </w:rPr>
        <w:t>2022 жылы Қоғамда және Қоғамға жұмыстар орындайтын / қызметтер көрсететін мердігерлік ұйымдарда Жұмыскерлердің еңбек (қызметтік) міндеттерін атқару кезіндегі жазатайым оқиғалары, жағдайлар, штаттан тыс / авариялық жағдайлар, өрттер, жарылыстар және ЖКО тіркелмеген.</w:t>
      </w:r>
    </w:p>
    <w:p w14:paraId="0B3F0A29" w14:textId="77777777" w:rsidR="00EF0D6C" w:rsidRPr="00DF70DE" w:rsidRDefault="00EF0D6C" w:rsidP="00DF70DE">
      <w:pPr>
        <w:spacing w:after="0" w:line="240" w:lineRule="auto"/>
        <w:ind w:firstLine="709"/>
        <w:jc w:val="both"/>
        <w:rPr>
          <w:rFonts w:ascii="Times New Roman" w:hAnsi="Times New Roman"/>
          <w:sz w:val="28"/>
          <w:szCs w:val="28"/>
          <w:lang w:val="kk-KZ" w:eastAsia="ru-RU"/>
        </w:rPr>
      </w:pPr>
      <w:r w:rsidRPr="00DF70DE">
        <w:rPr>
          <w:rFonts w:ascii="Times New Roman" w:hAnsi="Times New Roman"/>
          <w:sz w:val="28"/>
          <w:szCs w:val="28"/>
          <w:lang w:val="kk-KZ" w:eastAsia="ru-RU"/>
        </w:rPr>
        <w:lastRenderedPageBreak/>
        <w:t>Есепті кезеңде бұрын Қоғамның бериллий өндірісінде жұмыс істеген Қоғамның уран өндірісінің Жұмыскерінде бір кәсіптік ауру тіркелген.</w:t>
      </w:r>
    </w:p>
    <w:p w14:paraId="0C756E2A" w14:textId="77777777" w:rsidR="00EF0D6C" w:rsidRPr="00DF70DE" w:rsidRDefault="00EF0D6C" w:rsidP="00DF70DE">
      <w:pPr>
        <w:spacing w:after="0" w:line="240" w:lineRule="auto"/>
        <w:ind w:firstLine="709"/>
        <w:jc w:val="both"/>
        <w:rPr>
          <w:rFonts w:ascii="Times New Roman" w:hAnsi="Times New Roman"/>
          <w:sz w:val="28"/>
          <w:szCs w:val="28"/>
          <w:lang w:val="kk-KZ" w:eastAsia="ru-RU"/>
        </w:rPr>
      </w:pPr>
      <w:r w:rsidRPr="00DF70DE">
        <w:rPr>
          <w:rFonts w:ascii="Times New Roman" w:hAnsi="Times New Roman"/>
          <w:sz w:val="28"/>
          <w:szCs w:val="28"/>
          <w:lang w:val="kk-KZ" w:eastAsia="ru-RU"/>
        </w:rPr>
        <w:t>Диагноз: бериллиоз-толық емес ремиссия кезеңінде созылмалы бронхитпен асқынған 1 сатыдағы өкпе грануломатозы, бірінші-екінші дәрежелі тыныс алу жеткіліксіздігі. Ауру кәсіби, бастапқы.</w:t>
      </w:r>
    </w:p>
    <w:p w14:paraId="100FEC43" w14:textId="75C55826" w:rsidR="003A321C" w:rsidRPr="00DF70DE" w:rsidRDefault="003A321C" w:rsidP="00DF70DE">
      <w:pPr>
        <w:spacing w:after="0" w:line="240" w:lineRule="auto"/>
        <w:ind w:firstLine="709"/>
        <w:jc w:val="both"/>
        <w:rPr>
          <w:rFonts w:ascii="Times New Roman" w:hAnsi="Times New Roman"/>
          <w:sz w:val="28"/>
          <w:szCs w:val="28"/>
          <w:lang w:val="kk-KZ" w:eastAsia="ru-RU"/>
        </w:rPr>
      </w:pPr>
      <w:r w:rsidRPr="00DF70DE">
        <w:rPr>
          <w:rFonts w:ascii="Times New Roman" w:hAnsi="Times New Roman"/>
          <w:sz w:val="28"/>
          <w:szCs w:val="28"/>
          <w:lang w:val="kk-KZ" w:eastAsia="ru-RU"/>
        </w:rPr>
        <w:t xml:space="preserve">Қоғамда VIZION ZERO тұжырымдамасының </w:t>
      </w:r>
      <w:r w:rsidR="00916B8B" w:rsidRPr="00DF70DE">
        <w:rPr>
          <w:rFonts w:ascii="Times New Roman" w:hAnsi="Times New Roman"/>
          <w:sz w:val="28"/>
          <w:szCs w:val="28"/>
          <w:lang w:val="kk-KZ" w:eastAsia="ru-RU"/>
        </w:rPr>
        <w:t>«</w:t>
      </w:r>
      <w:r w:rsidR="00EF0D6C" w:rsidRPr="00DF70DE">
        <w:rPr>
          <w:rFonts w:ascii="Times New Roman" w:hAnsi="Times New Roman"/>
          <w:sz w:val="28"/>
          <w:szCs w:val="28"/>
          <w:lang w:val="kk-KZ" w:eastAsia="ru-RU"/>
        </w:rPr>
        <w:t>Жеті</w:t>
      </w:r>
      <w:r w:rsidRPr="00DF70DE">
        <w:rPr>
          <w:rFonts w:ascii="Times New Roman" w:hAnsi="Times New Roman"/>
          <w:sz w:val="28"/>
          <w:szCs w:val="28"/>
          <w:lang w:val="kk-KZ" w:eastAsia="ru-RU"/>
        </w:rPr>
        <w:t xml:space="preserve"> алтын ережесі</w:t>
      </w:r>
      <w:r w:rsidR="00916B8B" w:rsidRPr="00DF70DE">
        <w:rPr>
          <w:rFonts w:ascii="Times New Roman" w:hAnsi="Times New Roman"/>
          <w:sz w:val="28"/>
          <w:szCs w:val="28"/>
          <w:lang w:val="kk-KZ" w:eastAsia="ru-RU"/>
        </w:rPr>
        <w:t>»</w:t>
      </w:r>
      <w:r w:rsidRPr="00DF70DE">
        <w:rPr>
          <w:rFonts w:ascii="Times New Roman" w:hAnsi="Times New Roman"/>
          <w:sz w:val="28"/>
          <w:szCs w:val="28"/>
          <w:lang w:val="kk-KZ" w:eastAsia="ru-RU"/>
        </w:rPr>
        <w:t xml:space="preserve"> шеңберінде басты мақсат – нөлдік жарақаттануға ұмтылу үшін тұрақты негізде жұмыс жүргізілуде.</w:t>
      </w:r>
    </w:p>
    <w:p w14:paraId="4DE77499" w14:textId="50559E2E" w:rsidR="006130A3" w:rsidRPr="00DF70DE" w:rsidRDefault="006130A3" w:rsidP="00DF70DE">
      <w:pPr>
        <w:spacing w:after="0" w:line="240" w:lineRule="auto"/>
        <w:ind w:firstLine="709"/>
        <w:jc w:val="both"/>
        <w:rPr>
          <w:rFonts w:ascii="Times New Roman" w:hAnsi="Times New Roman"/>
          <w:sz w:val="28"/>
          <w:szCs w:val="28"/>
          <w:lang w:val="kk-KZ" w:eastAsia="ru-RU"/>
        </w:rPr>
      </w:pPr>
      <w:r w:rsidRPr="00DF70DE">
        <w:rPr>
          <w:rFonts w:ascii="Times New Roman" w:hAnsi="Times New Roman"/>
          <w:sz w:val="28"/>
          <w:szCs w:val="28"/>
          <w:lang w:val="kk-KZ" w:eastAsia="ru-RU"/>
        </w:rPr>
        <w:t xml:space="preserve">Өндірістегі қауіпсіздік мәдениетін дамыту, ашықтық, әрбір Жұмыскердің қауіпсіз еңбек жағдайларын жасау және қолдау үшін хабардарлығы мен жеке жауапкершілігін арттыру мақсатында 2018 жылы </w:t>
      </w:r>
      <w:r w:rsidR="00916B8B" w:rsidRPr="00DF70DE">
        <w:rPr>
          <w:rFonts w:ascii="Times New Roman" w:hAnsi="Times New Roman"/>
          <w:sz w:val="28"/>
          <w:szCs w:val="28"/>
          <w:lang w:val="kk-KZ" w:eastAsia="ru-RU"/>
        </w:rPr>
        <w:t>«</w:t>
      </w:r>
      <w:r w:rsidRPr="00DF70DE">
        <w:rPr>
          <w:rFonts w:ascii="Times New Roman" w:hAnsi="Times New Roman"/>
          <w:sz w:val="28"/>
          <w:szCs w:val="28"/>
          <w:lang w:val="kk-KZ" w:eastAsia="ru-RU"/>
        </w:rPr>
        <w:t>Өндірістік қауіпсіздікті басқару</w:t>
      </w:r>
      <w:r w:rsidR="00916B8B" w:rsidRPr="00DF70DE">
        <w:rPr>
          <w:rFonts w:ascii="Times New Roman" w:hAnsi="Times New Roman"/>
          <w:sz w:val="28"/>
          <w:szCs w:val="28"/>
          <w:lang w:val="kk-KZ" w:eastAsia="ru-RU"/>
        </w:rPr>
        <w:t>»</w:t>
      </w:r>
      <w:r w:rsidRPr="00DF70DE">
        <w:rPr>
          <w:rFonts w:ascii="Times New Roman" w:hAnsi="Times New Roman"/>
          <w:sz w:val="28"/>
          <w:szCs w:val="28"/>
          <w:lang w:val="kk-KZ" w:eastAsia="ru-RU"/>
        </w:rPr>
        <w:t xml:space="preserve"> бағдарламалық кешені (бұдан әрі – ӨҚБ БК) әзірленіп, пайдалануға енгізілді. 2022 жылы Қоғам аумағында жұмыстарды орындайтын/қызметтер көрсететін ұйымдарда қауіпсіздік мәдениетін дамытуды енгізуге және өндірістік қауіпсіздіктің сақталуын бақылауға ықпал ететін ӨҚБ БК </w:t>
      </w:r>
      <w:r w:rsidR="00916B8B" w:rsidRPr="00DF70DE">
        <w:rPr>
          <w:rFonts w:ascii="Times New Roman" w:hAnsi="Times New Roman"/>
          <w:sz w:val="28"/>
          <w:szCs w:val="28"/>
          <w:lang w:val="kk-KZ" w:eastAsia="ru-RU"/>
        </w:rPr>
        <w:t>«</w:t>
      </w:r>
      <w:r w:rsidRPr="00DF70DE">
        <w:rPr>
          <w:rFonts w:ascii="Times New Roman" w:hAnsi="Times New Roman"/>
          <w:sz w:val="28"/>
          <w:szCs w:val="28"/>
          <w:lang w:val="kk-KZ" w:eastAsia="ru-RU"/>
        </w:rPr>
        <w:t>Мердігерлер</w:t>
      </w:r>
      <w:r w:rsidR="00916B8B" w:rsidRPr="00DF70DE">
        <w:rPr>
          <w:rFonts w:ascii="Times New Roman" w:hAnsi="Times New Roman"/>
          <w:sz w:val="28"/>
          <w:szCs w:val="28"/>
          <w:lang w:val="kk-KZ" w:eastAsia="ru-RU"/>
        </w:rPr>
        <w:t>»</w:t>
      </w:r>
      <w:r w:rsidRPr="00DF70DE">
        <w:rPr>
          <w:rFonts w:ascii="Times New Roman" w:hAnsi="Times New Roman"/>
          <w:sz w:val="28"/>
          <w:szCs w:val="28"/>
          <w:lang w:val="kk-KZ" w:eastAsia="ru-RU"/>
        </w:rPr>
        <w:t xml:space="preserve"> қосымша парағы әзірленіп, пайдалануға берілді.</w:t>
      </w:r>
    </w:p>
    <w:p w14:paraId="5F8B4E51" w14:textId="1CC5101B" w:rsidR="003A321C" w:rsidRPr="00DF70DE" w:rsidRDefault="003A321C" w:rsidP="00DF70DE">
      <w:pPr>
        <w:spacing w:after="0" w:line="240" w:lineRule="auto"/>
        <w:ind w:firstLine="709"/>
        <w:jc w:val="both"/>
        <w:rPr>
          <w:rFonts w:ascii="Times New Roman" w:hAnsi="Times New Roman"/>
          <w:sz w:val="28"/>
          <w:szCs w:val="28"/>
          <w:lang w:val="kk-KZ" w:eastAsia="ru-RU"/>
        </w:rPr>
      </w:pPr>
      <w:r w:rsidRPr="00DF70DE">
        <w:rPr>
          <w:rFonts w:ascii="Times New Roman" w:hAnsi="Times New Roman"/>
          <w:sz w:val="28"/>
          <w:szCs w:val="28"/>
          <w:lang w:val="kk-KZ" w:eastAsia="ru-RU"/>
        </w:rPr>
        <w:t>Қоғам</w:t>
      </w:r>
      <w:r w:rsidR="006130A3" w:rsidRPr="00DF70DE">
        <w:rPr>
          <w:rFonts w:ascii="Times New Roman" w:hAnsi="Times New Roman"/>
          <w:sz w:val="28"/>
          <w:szCs w:val="28"/>
          <w:lang w:val="kk-KZ" w:eastAsia="ru-RU"/>
        </w:rPr>
        <w:t>да</w:t>
      </w:r>
      <w:r w:rsidRPr="00DF70DE">
        <w:rPr>
          <w:rFonts w:ascii="Times New Roman" w:hAnsi="Times New Roman"/>
          <w:sz w:val="28"/>
          <w:szCs w:val="28"/>
          <w:lang w:val="kk-KZ" w:eastAsia="ru-RU"/>
        </w:rPr>
        <w:t xml:space="preserve"> өндірістік қауіпсіздік саласындағы үздік әлемдік практикаларды зерделеуді, талдауды және енгізуді тұрақты түрде жүргізеді. Қоғамда </w:t>
      </w:r>
      <w:r w:rsidR="00AE5617" w:rsidRPr="00DF70DE">
        <w:rPr>
          <w:rFonts w:ascii="Times New Roman" w:hAnsi="Times New Roman"/>
          <w:sz w:val="28"/>
          <w:szCs w:val="28"/>
          <w:lang w:val="kk-KZ" w:eastAsia="ru-RU"/>
        </w:rPr>
        <w:t>Ж</w:t>
      </w:r>
      <w:r w:rsidRPr="00DF70DE">
        <w:rPr>
          <w:rFonts w:ascii="Times New Roman" w:hAnsi="Times New Roman"/>
          <w:sz w:val="28"/>
          <w:szCs w:val="28"/>
          <w:lang w:val="kk-KZ" w:eastAsia="ru-RU"/>
        </w:rPr>
        <w:t xml:space="preserve">ұмыскерлердің </w:t>
      </w:r>
      <w:r w:rsidR="00916B8B" w:rsidRPr="00DF70DE">
        <w:rPr>
          <w:rFonts w:ascii="Times New Roman" w:hAnsi="Times New Roman"/>
          <w:sz w:val="28"/>
          <w:szCs w:val="28"/>
          <w:lang w:val="kk-KZ" w:eastAsia="ru-RU"/>
        </w:rPr>
        <w:t>«</w:t>
      </w:r>
      <w:r w:rsidRPr="00DF70DE">
        <w:rPr>
          <w:rFonts w:ascii="Times New Roman" w:hAnsi="Times New Roman"/>
          <w:sz w:val="28"/>
          <w:szCs w:val="28"/>
          <w:lang w:val="kk-KZ" w:eastAsia="ru-RU"/>
        </w:rPr>
        <w:t>STOP-КАРТА</w:t>
      </w:r>
      <w:r w:rsidR="00916B8B" w:rsidRPr="00DF70DE">
        <w:rPr>
          <w:rFonts w:ascii="Times New Roman" w:hAnsi="Times New Roman"/>
          <w:sz w:val="28"/>
          <w:szCs w:val="28"/>
          <w:lang w:val="kk-KZ" w:eastAsia="ru-RU"/>
        </w:rPr>
        <w:t>»</w:t>
      </w:r>
      <w:r w:rsidRPr="00DF70DE">
        <w:rPr>
          <w:rFonts w:ascii="Times New Roman" w:hAnsi="Times New Roman"/>
          <w:sz w:val="28"/>
          <w:szCs w:val="28"/>
          <w:lang w:val="kk-KZ" w:eastAsia="ru-RU"/>
        </w:rPr>
        <w:t xml:space="preserve"> қауіпсіз емес жұмыстарын тоқтата тұру/тоқтату рәсімі енгізілді.</w:t>
      </w:r>
    </w:p>
    <w:p w14:paraId="7E4861CC" w14:textId="003189BA" w:rsidR="006130A3" w:rsidRPr="00DF70DE" w:rsidRDefault="00916B8B" w:rsidP="00DF70DE">
      <w:pPr>
        <w:spacing w:after="0" w:line="240" w:lineRule="auto"/>
        <w:ind w:firstLine="709"/>
        <w:jc w:val="both"/>
        <w:rPr>
          <w:rFonts w:ascii="Times New Roman" w:hAnsi="Times New Roman"/>
          <w:sz w:val="28"/>
          <w:szCs w:val="28"/>
          <w:lang w:val="kk-KZ" w:eastAsia="ru-RU"/>
        </w:rPr>
      </w:pPr>
      <w:r w:rsidRPr="00DF70DE">
        <w:rPr>
          <w:rFonts w:ascii="Times New Roman" w:hAnsi="Times New Roman"/>
          <w:sz w:val="28"/>
          <w:szCs w:val="28"/>
          <w:lang w:val="kk-KZ" w:eastAsia="ru-RU"/>
        </w:rPr>
        <w:t>«</w:t>
      </w:r>
      <w:r w:rsidR="006130A3" w:rsidRPr="00DF70DE">
        <w:rPr>
          <w:rFonts w:ascii="Times New Roman" w:hAnsi="Times New Roman"/>
          <w:sz w:val="28"/>
          <w:szCs w:val="28"/>
          <w:lang w:val="kk-KZ" w:eastAsia="ru-RU"/>
        </w:rPr>
        <w:t>STOP-КАРТА</w:t>
      </w:r>
      <w:r w:rsidRPr="00DF70DE">
        <w:rPr>
          <w:rFonts w:ascii="Times New Roman" w:hAnsi="Times New Roman"/>
          <w:sz w:val="28"/>
          <w:szCs w:val="28"/>
          <w:lang w:val="kk-KZ" w:eastAsia="ru-RU"/>
        </w:rPr>
        <w:t>»</w:t>
      </w:r>
      <w:r w:rsidR="006130A3" w:rsidRPr="00DF70DE">
        <w:rPr>
          <w:rFonts w:ascii="Times New Roman" w:hAnsi="Times New Roman"/>
          <w:sz w:val="28"/>
          <w:szCs w:val="28"/>
          <w:lang w:val="kk-KZ" w:eastAsia="ru-RU"/>
        </w:rPr>
        <w:t xml:space="preserve"> ресімі келесі жағдайларда қолданылады:</w:t>
      </w:r>
    </w:p>
    <w:p w14:paraId="39DCD049" w14:textId="77777777" w:rsidR="006130A3" w:rsidRPr="00DF70DE" w:rsidRDefault="006130A3" w:rsidP="00BC6AFA">
      <w:pPr>
        <w:pStyle w:val="a3"/>
        <w:numPr>
          <w:ilvl w:val="0"/>
          <w:numId w:val="37"/>
        </w:numPr>
        <w:tabs>
          <w:tab w:val="left" w:pos="993"/>
        </w:tabs>
        <w:spacing w:after="0" w:line="240" w:lineRule="auto"/>
        <w:ind w:left="0" w:firstLine="709"/>
        <w:jc w:val="both"/>
        <w:rPr>
          <w:rFonts w:ascii="Times New Roman" w:hAnsi="Times New Roman"/>
          <w:sz w:val="28"/>
          <w:szCs w:val="28"/>
          <w:lang w:val="kk-KZ" w:eastAsia="ru-RU"/>
        </w:rPr>
      </w:pPr>
      <w:r w:rsidRPr="00DF70DE">
        <w:rPr>
          <w:rFonts w:ascii="Times New Roman" w:hAnsi="Times New Roman"/>
          <w:sz w:val="28"/>
          <w:szCs w:val="28"/>
          <w:lang w:val="kk-KZ" w:eastAsia="ru-RU"/>
        </w:rPr>
        <w:t>өндірісте жазатайым оқиға қаупі;</w:t>
      </w:r>
    </w:p>
    <w:p w14:paraId="672F600D" w14:textId="77777777" w:rsidR="006130A3" w:rsidRPr="00DF70DE" w:rsidRDefault="006130A3" w:rsidP="00BC6AFA">
      <w:pPr>
        <w:pStyle w:val="a3"/>
        <w:numPr>
          <w:ilvl w:val="0"/>
          <w:numId w:val="37"/>
        </w:numPr>
        <w:tabs>
          <w:tab w:val="left" w:pos="993"/>
        </w:tabs>
        <w:spacing w:after="0" w:line="240" w:lineRule="auto"/>
        <w:ind w:left="0" w:firstLine="709"/>
        <w:jc w:val="both"/>
        <w:rPr>
          <w:rFonts w:ascii="Times New Roman" w:hAnsi="Times New Roman"/>
          <w:sz w:val="28"/>
          <w:szCs w:val="28"/>
          <w:lang w:val="kk-KZ" w:eastAsia="ru-RU"/>
        </w:rPr>
      </w:pPr>
      <w:r w:rsidRPr="00DF70DE">
        <w:rPr>
          <w:rFonts w:ascii="Times New Roman" w:hAnsi="Times New Roman"/>
          <w:sz w:val="28"/>
          <w:szCs w:val="28"/>
          <w:lang w:val="kk-KZ" w:eastAsia="ru-RU"/>
        </w:rPr>
        <w:t>авария немесе оқиға қаупі;</w:t>
      </w:r>
    </w:p>
    <w:p w14:paraId="1F84C344" w14:textId="77777777" w:rsidR="006130A3" w:rsidRPr="00DF70DE" w:rsidRDefault="006130A3" w:rsidP="00BC6AFA">
      <w:pPr>
        <w:pStyle w:val="a3"/>
        <w:numPr>
          <w:ilvl w:val="0"/>
          <w:numId w:val="37"/>
        </w:numPr>
        <w:tabs>
          <w:tab w:val="left" w:pos="993"/>
        </w:tabs>
        <w:spacing w:after="0" w:line="240" w:lineRule="auto"/>
        <w:ind w:left="0" w:firstLine="709"/>
        <w:jc w:val="both"/>
        <w:rPr>
          <w:rFonts w:ascii="Times New Roman" w:hAnsi="Times New Roman"/>
          <w:sz w:val="28"/>
          <w:szCs w:val="28"/>
          <w:lang w:val="kk-KZ" w:eastAsia="ru-RU"/>
        </w:rPr>
      </w:pPr>
      <w:r w:rsidRPr="00DF70DE">
        <w:rPr>
          <w:rFonts w:ascii="Times New Roman" w:hAnsi="Times New Roman"/>
          <w:sz w:val="28"/>
          <w:szCs w:val="28"/>
          <w:lang w:val="kk-KZ" w:eastAsia="ru-RU"/>
        </w:rPr>
        <w:t>ЖКО қаупі;</w:t>
      </w:r>
    </w:p>
    <w:p w14:paraId="4343DACC" w14:textId="77777777" w:rsidR="006130A3" w:rsidRPr="00DF70DE" w:rsidRDefault="006130A3" w:rsidP="00BC6AFA">
      <w:pPr>
        <w:pStyle w:val="a3"/>
        <w:numPr>
          <w:ilvl w:val="0"/>
          <w:numId w:val="37"/>
        </w:numPr>
        <w:tabs>
          <w:tab w:val="left" w:pos="993"/>
        </w:tabs>
        <w:spacing w:after="0" w:line="240" w:lineRule="auto"/>
        <w:ind w:left="0" w:firstLine="709"/>
        <w:jc w:val="both"/>
        <w:rPr>
          <w:rFonts w:ascii="Times New Roman" w:hAnsi="Times New Roman"/>
          <w:sz w:val="28"/>
          <w:szCs w:val="28"/>
          <w:lang w:val="kk-KZ" w:eastAsia="ru-RU"/>
        </w:rPr>
      </w:pPr>
      <w:r w:rsidRPr="00DF70DE">
        <w:rPr>
          <w:rFonts w:ascii="Times New Roman" w:hAnsi="Times New Roman"/>
          <w:sz w:val="28"/>
          <w:szCs w:val="28"/>
          <w:lang w:val="kk-KZ" w:eastAsia="ru-RU"/>
        </w:rPr>
        <w:t>өрт қаупі;</w:t>
      </w:r>
    </w:p>
    <w:p w14:paraId="1D2DAECF" w14:textId="77777777" w:rsidR="006130A3" w:rsidRPr="00DF70DE" w:rsidRDefault="006130A3" w:rsidP="00BC6AFA">
      <w:pPr>
        <w:pStyle w:val="a3"/>
        <w:numPr>
          <w:ilvl w:val="0"/>
          <w:numId w:val="37"/>
        </w:numPr>
        <w:tabs>
          <w:tab w:val="left" w:pos="993"/>
        </w:tabs>
        <w:spacing w:after="0" w:line="240" w:lineRule="auto"/>
        <w:ind w:left="0" w:firstLine="709"/>
        <w:jc w:val="both"/>
        <w:rPr>
          <w:rFonts w:ascii="Times New Roman" w:hAnsi="Times New Roman"/>
          <w:sz w:val="28"/>
          <w:szCs w:val="28"/>
          <w:lang w:val="kk-KZ" w:eastAsia="ru-RU"/>
        </w:rPr>
      </w:pPr>
      <w:r w:rsidRPr="00DF70DE">
        <w:rPr>
          <w:rFonts w:ascii="Times New Roman" w:hAnsi="Times New Roman"/>
          <w:sz w:val="28"/>
          <w:szCs w:val="28"/>
          <w:lang w:val="kk-KZ" w:eastAsia="ru-RU"/>
        </w:rPr>
        <w:t>қоршаған ортаны ластау қаупі.</w:t>
      </w:r>
    </w:p>
    <w:p w14:paraId="7C9807D9" w14:textId="221F6816" w:rsidR="006130A3" w:rsidRPr="00DF70DE" w:rsidRDefault="006130A3" w:rsidP="00DF70DE">
      <w:pPr>
        <w:spacing w:after="0" w:line="240" w:lineRule="auto"/>
        <w:ind w:firstLine="709"/>
        <w:jc w:val="both"/>
        <w:rPr>
          <w:rFonts w:ascii="Times New Roman" w:hAnsi="Times New Roman"/>
          <w:sz w:val="28"/>
          <w:szCs w:val="28"/>
          <w:lang w:val="kk-KZ" w:eastAsia="ru-RU"/>
        </w:rPr>
      </w:pPr>
      <w:r w:rsidRPr="00DF70DE">
        <w:rPr>
          <w:rFonts w:ascii="Times New Roman" w:hAnsi="Times New Roman"/>
          <w:sz w:val="28"/>
          <w:szCs w:val="28"/>
          <w:lang w:val="kk-KZ" w:eastAsia="ru-RU"/>
        </w:rPr>
        <w:t xml:space="preserve">2022 жылы 28 </w:t>
      </w:r>
      <w:r w:rsidR="00916B8B" w:rsidRPr="00DF70DE">
        <w:rPr>
          <w:rFonts w:ascii="Times New Roman" w:hAnsi="Times New Roman"/>
          <w:sz w:val="28"/>
          <w:szCs w:val="28"/>
          <w:lang w:val="kk-KZ" w:eastAsia="ru-RU"/>
        </w:rPr>
        <w:t>«</w:t>
      </w:r>
      <w:r w:rsidRPr="00DF70DE">
        <w:rPr>
          <w:rFonts w:ascii="Times New Roman" w:hAnsi="Times New Roman"/>
          <w:sz w:val="28"/>
          <w:szCs w:val="28"/>
          <w:lang w:val="kk-KZ" w:eastAsia="ru-RU"/>
        </w:rPr>
        <w:t>STOP-КАРТА</w:t>
      </w:r>
      <w:r w:rsidR="00916B8B" w:rsidRPr="00DF70DE">
        <w:rPr>
          <w:rFonts w:ascii="Times New Roman" w:hAnsi="Times New Roman"/>
          <w:sz w:val="28"/>
          <w:szCs w:val="28"/>
          <w:lang w:val="kk-KZ" w:eastAsia="ru-RU"/>
        </w:rPr>
        <w:t>»</w:t>
      </w:r>
      <w:r w:rsidRPr="00DF70DE">
        <w:rPr>
          <w:rFonts w:ascii="Times New Roman" w:hAnsi="Times New Roman"/>
          <w:sz w:val="28"/>
          <w:szCs w:val="28"/>
          <w:lang w:val="kk-KZ" w:eastAsia="ru-RU"/>
        </w:rPr>
        <w:t xml:space="preserve"> тіркелді.</w:t>
      </w:r>
    </w:p>
    <w:p w14:paraId="6F720910" w14:textId="3656F395" w:rsidR="006130A3" w:rsidRPr="00DF70DE" w:rsidRDefault="006130A3" w:rsidP="00DF70DE">
      <w:pPr>
        <w:spacing w:after="0" w:line="240" w:lineRule="auto"/>
        <w:ind w:firstLine="709"/>
        <w:jc w:val="both"/>
        <w:rPr>
          <w:rFonts w:ascii="Times New Roman" w:hAnsi="Times New Roman"/>
          <w:sz w:val="28"/>
          <w:szCs w:val="28"/>
          <w:lang w:val="kk-KZ" w:eastAsia="ru-RU"/>
        </w:rPr>
      </w:pPr>
      <w:r w:rsidRPr="00DF70DE">
        <w:rPr>
          <w:rFonts w:ascii="Times New Roman" w:hAnsi="Times New Roman"/>
          <w:sz w:val="28"/>
          <w:szCs w:val="28"/>
          <w:lang w:val="kk-KZ" w:eastAsia="ru-RU"/>
        </w:rPr>
        <w:t xml:space="preserve">Өндірістік қауіпсіздікті қамтамасыз ету саласындағы Жалғыз акционердің талаптары мен тәсілдерін жеткізу мақсатында мердігер ұйымдардың басшыларымен және инженерлік-техникалық қызметкерлерімен бірлесіп тоқсан сайын </w:t>
      </w:r>
      <w:r w:rsidR="00916B8B" w:rsidRPr="00DF70DE">
        <w:rPr>
          <w:rFonts w:ascii="Times New Roman" w:hAnsi="Times New Roman"/>
          <w:sz w:val="28"/>
          <w:szCs w:val="28"/>
          <w:lang w:val="kk-KZ" w:eastAsia="ru-RU"/>
        </w:rPr>
        <w:t>«</w:t>
      </w:r>
      <w:r w:rsidRPr="00DF70DE">
        <w:rPr>
          <w:rFonts w:ascii="Times New Roman" w:hAnsi="Times New Roman"/>
          <w:sz w:val="28"/>
          <w:szCs w:val="28"/>
          <w:lang w:val="kk-KZ" w:eastAsia="ru-RU"/>
        </w:rPr>
        <w:t>Ашық есік күні</w:t>
      </w:r>
      <w:r w:rsidR="00916B8B" w:rsidRPr="00DF70DE">
        <w:rPr>
          <w:rFonts w:ascii="Times New Roman" w:hAnsi="Times New Roman"/>
          <w:sz w:val="28"/>
          <w:szCs w:val="28"/>
          <w:lang w:val="kk-KZ" w:eastAsia="ru-RU"/>
        </w:rPr>
        <w:t>»</w:t>
      </w:r>
      <w:r w:rsidRPr="00DF70DE">
        <w:rPr>
          <w:rFonts w:ascii="Times New Roman" w:hAnsi="Times New Roman"/>
          <w:sz w:val="28"/>
          <w:szCs w:val="28"/>
          <w:lang w:val="kk-KZ" w:eastAsia="ru-RU"/>
        </w:rPr>
        <w:t xml:space="preserve"> форматында жиналыс өткізіледі.</w:t>
      </w:r>
    </w:p>
    <w:p w14:paraId="04D2A71F" w14:textId="77777777" w:rsidR="003A321C" w:rsidRPr="00DF70DE" w:rsidRDefault="003A321C" w:rsidP="00DF70DE">
      <w:pPr>
        <w:spacing w:after="0" w:line="240" w:lineRule="auto"/>
        <w:ind w:firstLine="709"/>
        <w:jc w:val="both"/>
        <w:rPr>
          <w:rFonts w:ascii="Times New Roman" w:hAnsi="Times New Roman"/>
          <w:sz w:val="28"/>
          <w:szCs w:val="28"/>
          <w:lang w:val="kk-KZ" w:eastAsia="ru-RU"/>
        </w:rPr>
      </w:pPr>
      <w:r w:rsidRPr="00DF70DE">
        <w:rPr>
          <w:rFonts w:ascii="Times New Roman" w:hAnsi="Times New Roman"/>
          <w:sz w:val="28"/>
          <w:szCs w:val="28"/>
          <w:lang w:val="kk-KZ" w:eastAsia="ru-RU"/>
        </w:rPr>
        <w:t>Жұмыскерлердің еңбек жағдайларын жақсарту, жұмыс орындарында жарақаттанудың алдын алу және болдырмау үшін барлық деңгейдегі басшылардың персоналдың жұмыс өндірісіне жүйелі түрде тексеру жүргізуіне бағытталған мінез-құлық қауіпсіздігі аудиттерін тұрақты негізде жүргізу ұйымдастырылған.</w:t>
      </w:r>
    </w:p>
    <w:p w14:paraId="206210ED" w14:textId="63625A40" w:rsidR="003A321C" w:rsidRPr="00DF70DE" w:rsidRDefault="003A321C" w:rsidP="00DF70DE">
      <w:pPr>
        <w:spacing w:after="0" w:line="240" w:lineRule="auto"/>
        <w:ind w:firstLine="709"/>
        <w:jc w:val="both"/>
        <w:rPr>
          <w:rFonts w:ascii="Times New Roman" w:hAnsi="Times New Roman"/>
          <w:sz w:val="28"/>
          <w:szCs w:val="28"/>
          <w:lang w:val="kk-KZ" w:eastAsia="ru-RU"/>
        </w:rPr>
      </w:pPr>
      <w:r w:rsidRPr="00DF70DE">
        <w:rPr>
          <w:rFonts w:ascii="Times New Roman" w:hAnsi="Times New Roman"/>
          <w:sz w:val="28"/>
          <w:szCs w:val="28"/>
          <w:lang w:val="kk-KZ" w:eastAsia="ru-RU"/>
        </w:rPr>
        <w:t xml:space="preserve">Жаңадан қабылданған Жұмыскерлерге өндірістік қауіпсіздік кодексіне сәйкес </w:t>
      </w:r>
      <w:r w:rsidR="00916B8B" w:rsidRPr="00DF70DE">
        <w:rPr>
          <w:rFonts w:ascii="Times New Roman" w:hAnsi="Times New Roman"/>
          <w:sz w:val="28"/>
          <w:szCs w:val="28"/>
          <w:lang w:val="kk-KZ" w:eastAsia="ru-RU"/>
        </w:rPr>
        <w:t>«</w:t>
      </w:r>
      <w:r w:rsidR="006130A3" w:rsidRPr="00DF70DE">
        <w:rPr>
          <w:rFonts w:ascii="Times New Roman" w:hAnsi="Times New Roman"/>
          <w:sz w:val="28"/>
          <w:szCs w:val="28"/>
          <w:lang w:val="kk-KZ" w:eastAsia="ru-RU"/>
        </w:rPr>
        <w:t>Жеті а</w:t>
      </w:r>
      <w:r w:rsidRPr="00DF70DE">
        <w:rPr>
          <w:rFonts w:ascii="Times New Roman" w:hAnsi="Times New Roman"/>
          <w:sz w:val="28"/>
          <w:szCs w:val="28"/>
          <w:lang w:val="kk-KZ" w:eastAsia="ru-RU"/>
        </w:rPr>
        <w:t>лтын ереже</w:t>
      </w:r>
      <w:r w:rsidR="00916B8B" w:rsidRPr="00DF70DE">
        <w:rPr>
          <w:rFonts w:ascii="Times New Roman" w:hAnsi="Times New Roman"/>
          <w:sz w:val="28"/>
          <w:szCs w:val="28"/>
          <w:lang w:val="kk-KZ" w:eastAsia="ru-RU"/>
        </w:rPr>
        <w:t>»</w:t>
      </w:r>
      <w:r w:rsidRPr="00DF70DE">
        <w:rPr>
          <w:rFonts w:ascii="Times New Roman" w:hAnsi="Times New Roman"/>
          <w:sz w:val="28"/>
          <w:szCs w:val="28"/>
          <w:lang w:val="kk-KZ" w:eastAsia="ru-RU"/>
        </w:rPr>
        <w:t xml:space="preserve"> бойынша кезең-кезеңмен оқыту жүргізіледі.</w:t>
      </w:r>
    </w:p>
    <w:p w14:paraId="6D302491" w14:textId="012670D3" w:rsidR="003C7F29" w:rsidRPr="00DF70DE" w:rsidRDefault="00564D68" w:rsidP="00DF70DE">
      <w:pPr>
        <w:spacing w:after="0" w:line="240" w:lineRule="auto"/>
        <w:ind w:right="-1" w:firstLine="709"/>
        <w:jc w:val="both"/>
        <w:rPr>
          <w:rFonts w:ascii="Times New Roman" w:hAnsi="Times New Roman"/>
          <w:sz w:val="28"/>
          <w:szCs w:val="28"/>
          <w:lang w:val="kk-KZ" w:eastAsia="ru-RU"/>
        </w:rPr>
      </w:pPr>
      <w:r w:rsidRPr="00DF70DE">
        <w:rPr>
          <w:rFonts w:ascii="Times New Roman" w:hAnsi="Times New Roman"/>
          <w:sz w:val="28"/>
          <w:szCs w:val="28"/>
          <w:lang w:val="kk-KZ" w:eastAsia="ru-RU"/>
        </w:rPr>
        <w:t>2021 жылы Қоғамның</w:t>
      </w:r>
      <w:r w:rsidR="004F0237" w:rsidRPr="00DF70DE">
        <w:rPr>
          <w:rFonts w:ascii="Times New Roman" w:hAnsi="Times New Roman"/>
          <w:sz w:val="28"/>
          <w:szCs w:val="28"/>
          <w:lang w:val="kk-KZ" w:eastAsia="ru-RU"/>
        </w:rPr>
        <w:t xml:space="preserve"> Басқарма Төрағасы 2021-2022 жылдарға </w:t>
      </w:r>
      <w:r w:rsidR="00916B8B" w:rsidRPr="00DF70DE">
        <w:rPr>
          <w:rFonts w:ascii="Times New Roman" w:hAnsi="Times New Roman"/>
          <w:sz w:val="28"/>
          <w:szCs w:val="28"/>
          <w:lang w:val="kk-KZ" w:eastAsia="ru-RU"/>
        </w:rPr>
        <w:t>«</w:t>
      </w:r>
      <w:r w:rsidR="004F0237" w:rsidRPr="00DF70DE">
        <w:rPr>
          <w:rFonts w:ascii="Times New Roman" w:hAnsi="Times New Roman"/>
          <w:sz w:val="28"/>
          <w:szCs w:val="28"/>
          <w:lang w:val="kk-KZ" w:eastAsia="ru-RU"/>
        </w:rPr>
        <w:t>ҮМЗ</w:t>
      </w:r>
      <w:r w:rsidR="00916B8B" w:rsidRPr="00DF70DE">
        <w:rPr>
          <w:rFonts w:ascii="Times New Roman" w:hAnsi="Times New Roman"/>
          <w:sz w:val="28"/>
          <w:szCs w:val="28"/>
          <w:lang w:val="kk-KZ" w:eastAsia="ru-RU"/>
        </w:rPr>
        <w:t>»</w:t>
      </w:r>
      <w:r w:rsidR="004F0237" w:rsidRPr="00DF70DE">
        <w:rPr>
          <w:rFonts w:ascii="Times New Roman" w:hAnsi="Times New Roman"/>
          <w:sz w:val="28"/>
          <w:szCs w:val="28"/>
          <w:lang w:val="kk-KZ" w:eastAsia="ru-RU"/>
        </w:rPr>
        <w:t xml:space="preserve"> АҚ Қауіпсіздік мәдениетін дамыту жоспарын бекітті. </w:t>
      </w:r>
      <w:r w:rsidR="006130A3" w:rsidRPr="00DF70DE">
        <w:rPr>
          <w:rFonts w:ascii="Times New Roman" w:hAnsi="Times New Roman"/>
          <w:sz w:val="28"/>
          <w:szCs w:val="28"/>
          <w:lang w:val="kk-KZ" w:eastAsia="ru-RU"/>
        </w:rPr>
        <w:t>2022 жылы осы жоспардың іс шаралары белгіленген мерзімде толық көлемде орындалды</w:t>
      </w:r>
      <w:r w:rsidR="004F0237" w:rsidRPr="00DF70DE">
        <w:rPr>
          <w:rFonts w:ascii="Times New Roman" w:hAnsi="Times New Roman"/>
          <w:sz w:val="28"/>
          <w:szCs w:val="28"/>
          <w:lang w:val="kk-KZ" w:eastAsia="ru-RU"/>
        </w:rPr>
        <w:t>.</w:t>
      </w:r>
    </w:p>
    <w:p w14:paraId="6AF7D206" w14:textId="77777777" w:rsidR="003A321C" w:rsidRPr="00DF70DE" w:rsidRDefault="003A321C" w:rsidP="00DF70DE">
      <w:pPr>
        <w:tabs>
          <w:tab w:val="left" w:pos="1392"/>
        </w:tabs>
        <w:spacing w:after="0" w:line="240" w:lineRule="auto"/>
        <w:ind w:right="-1" w:firstLine="709"/>
        <w:jc w:val="both"/>
        <w:rPr>
          <w:rFonts w:ascii="Times New Roman" w:hAnsi="Times New Roman"/>
          <w:sz w:val="28"/>
          <w:szCs w:val="28"/>
          <w:lang w:val="kk-KZ"/>
        </w:rPr>
      </w:pPr>
      <w:bookmarkStart w:id="6" w:name="_Toc499219431"/>
      <w:r w:rsidRPr="00DF70DE">
        <w:rPr>
          <w:rFonts w:ascii="Times New Roman" w:hAnsi="Times New Roman"/>
          <w:sz w:val="28"/>
          <w:szCs w:val="28"/>
          <w:lang w:val="kk-KZ"/>
        </w:rPr>
        <w:t xml:space="preserve">Еңбекті қорғау бойынша қолданыстағы ережелер, нормалар, нұсқаулықтар, стандарттар мен басқа да нормативтік-құқықтық актілердің талаптарын бұзушылықтар мен шегіністердің алдын алу және анықтау мақсатында еңбекті қорғау жөніндегі техникалық (кәсіподақтық) инспекторлар құрылымдық бөлімшелердің басшылары және мамандарымен бірлесіп ай сайын жұмыс </w:t>
      </w:r>
      <w:r w:rsidRPr="00DF70DE">
        <w:rPr>
          <w:rFonts w:ascii="Times New Roman" w:hAnsi="Times New Roman"/>
          <w:sz w:val="28"/>
          <w:szCs w:val="28"/>
          <w:lang w:val="kk-KZ"/>
        </w:rPr>
        <w:lastRenderedPageBreak/>
        <w:t xml:space="preserve">орындарында еңбек қауіпсіздігі және қорғаудың жай-күйін жоспарлы тексерулерді жүргізіп отырды. Тексеру нәтижелері бөілімшелерде ай сайын өткізілетін Еңбекті қорғау күндерінде талқыланды.   </w:t>
      </w:r>
    </w:p>
    <w:p w14:paraId="40411A0E" w14:textId="77777777" w:rsidR="003A321C" w:rsidRPr="00DF70DE" w:rsidRDefault="003A321C" w:rsidP="00DF70DE">
      <w:pPr>
        <w:tabs>
          <w:tab w:val="left" w:pos="1392"/>
        </w:tabs>
        <w:spacing w:after="0" w:line="240" w:lineRule="auto"/>
        <w:ind w:right="-1" w:firstLine="709"/>
        <w:jc w:val="both"/>
        <w:rPr>
          <w:rFonts w:ascii="Times New Roman" w:hAnsi="Times New Roman"/>
          <w:sz w:val="28"/>
          <w:szCs w:val="28"/>
          <w:lang w:val="kk-KZ" w:eastAsia="ru-RU"/>
        </w:rPr>
      </w:pPr>
      <w:r w:rsidRPr="00DF70DE">
        <w:rPr>
          <w:rFonts w:ascii="Times New Roman" w:hAnsi="Times New Roman"/>
          <w:sz w:val="28"/>
          <w:szCs w:val="28"/>
          <w:lang w:val="kk-KZ"/>
        </w:rPr>
        <w:t>Кәсіподақпен бірлесіп жыл сайын Қоғамда еңбекті қорғау, қоршаған ортаны қорғау, өнеркәсіптік және өрт қауіпсіздігі бойынша байқау-конкурс өткізіледі. Осы байқау-конкурстың қорытындысы жылына бір рет шығарылады. 202</w:t>
      </w:r>
      <w:r w:rsidR="00EC3428" w:rsidRPr="00DF70DE">
        <w:rPr>
          <w:rFonts w:ascii="Times New Roman" w:hAnsi="Times New Roman"/>
          <w:sz w:val="28"/>
          <w:szCs w:val="28"/>
          <w:lang w:val="kk-KZ"/>
        </w:rPr>
        <w:t>2</w:t>
      </w:r>
      <w:r w:rsidRPr="00DF70DE">
        <w:rPr>
          <w:rFonts w:ascii="Times New Roman" w:hAnsi="Times New Roman"/>
          <w:sz w:val="28"/>
          <w:szCs w:val="28"/>
          <w:lang w:val="kk-KZ"/>
        </w:rPr>
        <w:t xml:space="preserve"> жылы еңбекті қорғау, қоршаған ортаны қорғау, өнеркәсіптік және өрт қауіпсіздігі бойынша байқау-конкурстың қорытынды</w:t>
      </w:r>
      <w:r w:rsidR="005B438A" w:rsidRPr="00DF70DE">
        <w:rPr>
          <w:rFonts w:ascii="Times New Roman" w:hAnsi="Times New Roman"/>
          <w:sz w:val="28"/>
          <w:szCs w:val="28"/>
          <w:lang w:val="kk-KZ"/>
        </w:rPr>
        <w:t>лары</w:t>
      </w:r>
      <w:r w:rsidRPr="00DF70DE">
        <w:rPr>
          <w:rFonts w:ascii="Times New Roman" w:hAnsi="Times New Roman"/>
          <w:sz w:val="28"/>
          <w:szCs w:val="28"/>
          <w:lang w:val="kk-KZ"/>
        </w:rPr>
        <w:t xml:space="preserve"> шығарыл</w:t>
      </w:r>
      <w:r w:rsidR="005B438A" w:rsidRPr="00DF70DE">
        <w:rPr>
          <w:rFonts w:ascii="Times New Roman" w:hAnsi="Times New Roman"/>
          <w:sz w:val="28"/>
          <w:szCs w:val="28"/>
          <w:lang w:val="kk-KZ"/>
        </w:rPr>
        <w:t>ды жәнежеңімпаздары анықталды</w:t>
      </w:r>
      <w:r w:rsidRPr="00DF70DE">
        <w:rPr>
          <w:rFonts w:ascii="Times New Roman" w:hAnsi="Times New Roman"/>
          <w:sz w:val="28"/>
          <w:szCs w:val="28"/>
          <w:lang w:val="kk-KZ"/>
        </w:rPr>
        <w:t>.</w:t>
      </w:r>
    </w:p>
    <w:p w14:paraId="1C9157E4" w14:textId="77777777" w:rsidR="003A321C" w:rsidRPr="00DF70DE" w:rsidRDefault="003A321C" w:rsidP="00DF70DE">
      <w:pPr>
        <w:tabs>
          <w:tab w:val="left" w:pos="1392"/>
        </w:tabs>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t>Байқау-конкурсының мақсаты – Қоғам жұмыскерлерін еңбек қауіпсіздігі және қорғау, өнеркәсіптік және өрт қауіпсіздігі жөніндегі ережелерді сақтау, өндірістік жарақат алу және кәсіби ауыруларды азайту, еңбек жағдайлары мен өндірістік мәдениетті жақсарту, қоршаған орта нысандарына ластаушы заттардың шығарындылары мен төгінділерін азайту бойынша жұмысқа белсене қатысуға тарту</w:t>
      </w:r>
      <w:r w:rsidR="00EC3428" w:rsidRPr="00DF70DE">
        <w:rPr>
          <w:rFonts w:ascii="Times New Roman" w:hAnsi="Times New Roman"/>
          <w:sz w:val="28"/>
          <w:szCs w:val="28"/>
          <w:lang w:val="kk-KZ" w:eastAsia="ru-RU"/>
        </w:rPr>
        <w:t xml:space="preserve"> болып табылады</w:t>
      </w:r>
      <w:r w:rsidRPr="00DF70DE">
        <w:rPr>
          <w:rFonts w:ascii="Times New Roman" w:hAnsi="Times New Roman"/>
          <w:sz w:val="28"/>
          <w:szCs w:val="28"/>
          <w:lang w:val="kk-KZ"/>
        </w:rPr>
        <w:t xml:space="preserve">. </w:t>
      </w:r>
    </w:p>
    <w:p w14:paraId="0EE58047" w14:textId="739CD8DF" w:rsidR="00EC3428" w:rsidRPr="00DF70DE" w:rsidRDefault="00EC3428" w:rsidP="00DF70DE">
      <w:pPr>
        <w:spacing w:after="0" w:line="240" w:lineRule="auto"/>
        <w:ind w:firstLine="709"/>
        <w:jc w:val="both"/>
        <w:rPr>
          <w:rFonts w:ascii="Times New Roman" w:hAnsi="Times New Roman"/>
          <w:sz w:val="28"/>
          <w:szCs w:val="28"/>
          <w:lang w:val="kk-KZ" w:eastAsia="ru-RU"/>
        </w:rPr>
      </w:pPr>
      <w:r w:rsidRPr="00DF70DE">
        <w:rPr>
          <w:rFonts w:ascii="Times New Roman" w:hAnsi="Times New Roman"/>
          <w:sz w:val="28"/>
          <w:szCs w:val="28"/>
          <w:lang w:val="kk-KZ" w:eastAsia="ru-RU"/>
        </w:rPr>
        <w:t xml:space="preserve">2022 жылы өнеркәсіптік қауіпсіздік және еңбекті қорғау бөлімінің Жұмыскерлері Қазақстан Республикасының Еңбек және халықты әлеуметтік қорғау министрлігі </w:t>
      </w:r>
      <w:r w:rsidR="00916B8B" w:rsidRPr="00DF70DE">
        <w:rPr>
          <w:rFonts w:ascii="Times New Roman" w:hAnsi="Times New Roman"/>
          <w:sz w:val="28"/>
          <w:szCs w:val="28"/>
          <w:lang w:val="kk-KZ" w:eastAsia="ru-RU"/>
        </w:rPr>
        <w:t>«</w:t>
      </w:r>
      <w:r w:rsidRPr="00DF70DE">
        <w:rPr>
          <w:rFonts w:ascii="Times New Roman" w:hAnsi="Times New Roman"/>
          <w:sz w:val="28"/>
          <w:szCs w:val="28"/>
          <w:lang w:val="kk-KZ" w:eastAsia="ru-RU"/>
        </w:rPr>
        <w:t>ХҚЭДО – Қазақстан</w:t>
      </w:r>
      <w:r w:rsidR="00916B8B" w:rsidRPr="00DF70DE">
        <w:rPr>
          <w:rFonts w:ascii="Times New Roman" w:hAnsi="Times New Roman"/>
          <w:sz w:val="28"/>
          <w:szCs w:val="28"/>
          <w:lang w:val="kk-KZ" w:eastAsia="ru-RU"/>
        </w:rPr>
        <w:t>»</w:t>
      </w:r>
      <w:r w:rsidRPr="00DF70DE">
        <w:rPr>
          <w:rFonts w:ascii="Times New Roman" w:hAnsi="Times New Roman"/>
          <w:sz w:val="28"/>
          <w:szCs w:val="28"/>
          <w:lang w:val="kk-KZ" w:eastAsia="ru-RU"/>
        </w:rPr>
        <w:t xml:space="preserve"> ЖШС, </w:t>
      </w:r>
      <w:r w:rsidR="00916B8B" w:rsidRPr="00DF70DE">
        <w:rPr>
          <w:rFonts w:ascii="Times New Roman" w:hAnsi="Times New Roman"/>
          <w:sz w:val="28"/>
          <w:szCs w:val="28"/>
          <w:lang w:val="kk-KZ" w:eastAsia="ru-RU"/>
        </w:rPr>
        <w:t>«</w:t>
      </w:r>
      <w:r w:rsidRPr="00DF70DE">
        <w:rPr>
          <w:rFonts w:ascii="Times New Roman" w:hAnsi="Times New Roman"/>
          <w:sz w:val="28"/>
          <w:szCs w:val="28"/>
          <w:lang w:val="kk-KZ" w:eastAsia="ru-RU"/>
        </w:rPr>
        <w:t>ҚР ЕХӘҚМ Республикалық еңбекті қорғау жөніндегі ғылыми - зерттеу институты</w:t>
      </w:r>
      <w:r w:rsidR="00916B8B" w:rsidRPr="00DF70DE">
        <w:rPr>
          <w:rFonts w:ascii="Times New Roman" w:hAnsi="Times New Roman"/>
          <w:sz w:val="28"/>
          <w:szCs w:val="28"/>
          <w:lang w:val="kk-KZ" w:eastAsia="ru-RU"/>
        </w:rPr>
        <w:t>»</w:t>
      </w:r>
      <w:r w:rsidRPr="00DF70DE">
        <w:rPr>
          <w:rFonts w:ascii="Times New Roman" w:hAnsi="Times New Roman"/>
          <w:sz w:val="28"/>
          <w:szCs w:val="28"/>
          <w:lang w:val="kk-KZ" w:eastAsia="ru-RU"/>
        </w:rPr>
        <w:t xml:space="preserve"> РМҚК Қазақстан Республикасы Кәсіподақтар федерациясының қолдауымен бірлесіп ұйымдастырған </w:t>
      </w:r>
      <w:r w:rsidR="00916B8B" w:rsidRPr="00DF70DE">
        <w:rPr>
          <w:rFonts w:ascii="Times New Roman" w:hAnsi="Times New Roman"/>
          <w:sz w:val="28"/>
          <w:szCs w:val="28"/>
          <w:lang w:val="kk-KZ" w:eastAsia="ru-RU"/>
        </w:rPr>
        <w:t>«</w:t>
      </w:r>
      <w:r w:rsidRPr="00DF70DE">
        <w:rPr>
          <w:rFonts w:ascii="Times New Roman" w:hAnsi="Times New Roman"/>
          <w:sz w:val="28"/>
          <w:szCs w:val="28"/>
          <w:lang w:val="kk-KZ" w:eastAsia="ru-RU"/>
        </w:rPr>
        <w:t>Сенім</w:t>
      </w:r>
      <w:r w:rsidR="00916B8B" w:rsidRPr="00DF70DE">
        <w:rPr>
          <w:rFonts w:ascii="Times New Roman" w:hAnsi="Times New Roman"/>
          <w:sz w:val="28"/>
          <w:szCs w:val="28"/>
          <w:lang w:val="kk-KZ" w:eastAsia="ru-RU"/>
        </w:rPr>
        <w:t>»</w:t>
      </w:r>
      <w:r w:rsidRPr="00DF70DE">
        <w:rPr>
          <w:rFonts w:ascii="Times New Roman" w:hAnsi="Times New Roman"/>
          <w:sz w:val="28"/>
          <w:szCs w:val="28"/>
          <w:lang w:val="kk-KZ" w:eastAsia="ru-RU"/>
        </w:rPr>
        <w:t xml:space="preserve"> номинациясы бойынша республиканың жұмыс берушілері арасындағы еңбек қауіпсіздігі және еңбекті қорғау бойынша конкурсқа қатысты. </w:t>
      </w:r>
    </w:p>
    <w:p w14:paraId="1576CAFC" w14:textId="57BF13FA" w:rsidR="003A321C" w:rsidRPr="00DF70DE" w:rsidRDefault="00EC3428" w:rsidP="00DF70DE">
      <w:pPr>
        <w:spacing w:after="0" w:line="240" w:lineRule="auto"/>
        <w:ind w:firstLine="709"/>
        <w:jc w:val="both"/>
        <w:rPr>
          <w:rFonts w:ascii="Times New Roman" w:hAnsi="Times New Roman"/>
          <w:sz w:val="28"/>
          <w:szCs w:val="28"/>
          <w:lang w:val="kk-KZ" w:eastAsia="ru-RU"/>
        </w:rPr>
      </w:pPr>
      <w:r w:rsidRPr="00DF70DE">
        <w:rPr>
          <w:rFonts w:ascii="Times New Roman" w:hAnsi="Times New Roman"/>
          <w:sz w:val="28"/>
          <w:szCs w:val="28"/>
          <w:lang w:val="kk-KZ" w:eastAsia="ru-RU"/>
        </w:rPr>
        <w:t xml:space="preserve">Байқау қорытындысы бойынша Қоғам </w:t>
      </w:r>
      <w:r w:rsidR="00916B8B" w:rsidRPr="00DF70DE">
        <w:rPr>
          <w:rFonts w:ascii="Times New Roman" w:hAnsi="Times New Roman"/>
          <w:sz w:val="28"/>
          <w:szCs w:val="28"/>
          <w:lang w:val="kk-KZ" w:eastAsia="ru-RU"/>
        </w:rPr>
        <w:t>«</w:t>
      </w:r>
      <w:r w:rsidRPr="00DF70DE">
        <w:rPr>
          <w:rFonts w:ascii="Times New Roman" w:hAnsi="Times New Roman"/>
          <w:sz w:val="28"/>
          <w:szCs w:val="28"/>
          <w:lang w:val="kk-KZ" w:eastAsia="ru-RU"/>
        </w:rPr>
        <w:t>Еңбекті қорғаудың үздік қызметі</w:t>
      </w:r>
      <w:r w:rsidR="00916B8B" w:rsidRPr="00DF70DE">
        <w:rPr>
          <w:rFonts w:ascii="Times New Roman" w:hAnsi="Times New Roman"/>
          <w:sz w:val="28"/>
          <w:szCs w:val="28"/>
          <w:lang w:val="kk-KZ" w:eastAsia="ru-RU"/>
        </w:rPr>
        <w:t>»</w:t>
      </w:r>
      <w:r w:rsidRPr="00DF70DE">
        <w:rPr>
          <w:rFonts w:ascii="Times New Roman" w:hAnsi="Times New Roman"/>
          <w:sz w:val="28"/>
          <w:szCs w:val="28"/>
          <w:lang w:val="kk-KZ" w:eastAsia="ru-RU"/>
        </w:rPr>
        <w:t xml:space="preserve"> номинациясында бірінші орынды иеленді. Бұл жүлделі орын Қоғамның корпоративтік саясатының тиімділігінің айғағы болып табылады, оның негізгі қағидаттары қызметкерлердің өмірі мен денсаулығы қауіпсіздігінің басымдығы болып табылады</w:t>
      </w:r>
    </w:p>
    <w:p w14:paraId="0955D8F4" w14:textId="77777777" w:rsidR="003A321C" w:rsidRPr="00DF70DE" w:rsidRDefault="003A321C" w:rsidP="00DF70DE">
      <w:pPr>
        <w:tabs>
          <w:tab w:val="left" w:pos="1392"/>
        </w:tabs>
        <w:spacing w:after="0" w:line="240" w:lineRule="auto"/>
        <w:ind w:right="-1" w:firstLine="709"/>
        <w:jc w:val="both"/>
        <w:rPr>
          <w:rFonts w:ascii="Times New Roman" w:hAnsi="Times New Roman"/>
          <w:b/>
          <w:sz w:val="28"/>
          <w:szCs w:val="28"/>
          <w:lang w:val="kk-KZ"/>
        </w:rPr>
      </w:pPr>
      <w:r w:rsidRPr="00DF70DE">
        <w:rPr>
          <w:rFonts w:ascii="Times New Roman" w:hAnsi="Times New Roman"/>
          <w:b/>
          <w:sz w:val="28"/>
          <w:szCs w:val="28"/>
          <w:lang w:val="kk-KZ"/>
        </w:rPr>
        <w:t xml:space="preserve">Кәсіпорынның ішкі бақылау тексерулері: </w:t>
      </w:r>
    </w:p>
    <w:p w14:paraId="3D70ACFB" w14:textId="77777777" w:rsidR="003A321C" w:rsidRPr="00DF70DE" w:rsidRDefault="003A321C" w:rsidP="00DF70DE">
      <w:pPr>
        <w:tabs>
          <w:tab w:val="left" w:pos="1392"/>
        </w:tabs>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t>Өндіріс қауіпсіздігі жөніндегі директор қызметінің өнеркәсіптік қауіпсіздік және еңбекті қорғау бөлімінің мамандары 202</w:t>
      </w:r>
      <w:r w:rsidR="00EC3428" w:rsidRPr="00DF70DE">
        <w:rPr>
          <w:rFonts w:ascii="Times New Roman" w:hAnsi="Times New Roman"/>
          <w:sz w:val="28"/>
          <w:szCs w:val="28"/>
          <w:lang w:val="kk-KZ"/>
        </w:rPr>
        <w:t>2</w:t>
      </w:r>
      <w:r w:rsidRPr="00DF70DE">
        <w:rPr>
          <w:rFonts w:ascii="Times New Roman" w:hAnsi="Times New Roman"/>
          <w:sz w:val="28"/>
          <w:szCs w:val="28"/>
          <w:lang w:val="kk-KZ"/>
        </w:rPr>
        <w:t xml:space="preserve"> жылы </w:t>
      </w:r>
      <w:r w:rsidR="00EC3428" w:rsidRPr="00DF70DE">
        <w:rPr>
          <w:rFonts w:ascii="Times New Roman" w:hAnsi="Times New Roman"/>
          <w:sz w:val="28"/>
          <w:szCs w:val="28"/>
          <w:lang w:val="kk-KZ"/>
        </w:rPr>
        <w:t>Қоғамның</w:t>
      </w:r>
      <w:r w:rsidRPr="00DF70DE">
        <w:rPr>
          <w:rFonts w:ascii="Times New Roman" w:hAnsi="Times New Roman"/>
          <w:sz w:val="28"/>
          <w:szCs w:val="28"/>
          <w:lang w:val="kk-KZ"/>
        </w:rPr>
        <w:t xml:space="preserve"> бөлімшелерінде </w:t>
      </w:r>
      <w:r w:rsidR="00EC3428" w:rsidRPr="00DF70DE">
        <w:rPr>
          <w:rFonts w:ascii="Times New Roman" w:hAnsi="Times New Roman"/>
          <w:sz w:val="28"/>
          <w:szCs w:val="28"/>
          <w:lang w:val="kk-KZ"/>
        </w:rPr>
        <w:t>еңбек қауіпсіздігі және еңбекті қорғау және өнеркәсіптік қауіпсіздік бойынша 29</w:t>
      </w:r>
      <w:r w:rsidRPr="00DF70DE">
        <w:rPr>
          <w:rFonts w:ascii="Times New Roman" w:hAnsi="Times New Roman"/>
          <w:sz w:val="28"/>
          <w:szCs w:val="28"/>
          <w:lang w:val="kk-KZ"/>
        </w:rPr>
        <w:t xml:space="preserve"> тексеру жүргізді. </w:t>
      </w:r>
      <w:r w:rsidR="001343D6" w:rsidRPr="00DF70DE">
        <w:rPr>
          <w:rFonts w:ascii="Times New Roman" w:hAnsi="Times New Roman"/>
          <w:sz w:val="28"/>
          <w:szCs w:val="28"/>
          <w:lang w:val="kk-KZ"/>
        </w:rPr>
        <w:t>37</w:t>
      </w:r>
      <w:r w:rsidR="00EC3428" w:rsidRPr="00DF70DE">
        <w:rPr>
          <w:rFonts w:ascii="Times New Roman" w:hAnsi="Times New Roman"/>
          <w:sz w:val="28"/>
          <w:szCs w:val="28"/>
          <w:lang w:val="kk-KZ"/>
        </w:rPr>
        <w:t>8</w:t>
      </w:r>
      <w:r w:rsidR="001343D6" w:rsidRPr="00DF70DE">
        <w:rPr>
          <w:rFonts w:ascii="Times New Roman" w:hAnsi="Times New Roman"/>
          <w:sz w:val="28"/>
          <w:szCs w:val="28"/>
          <w:lang w:val="kk-KZ"/>
        </w:rPr>
        <w:t xml:space="preserve"> </w:t>
      </w:r>
      <w:r w:rsidRPr="00DF70DE">
        <w:rPr>
          <w:rFonts w:ascii="Times New Roman" w:hAnsi="Times New Roman"/>
          <w:sz w:val="28"/>
          <w:szCs w:val="28"/>
          <w:lang w:val="kk-KZ"/>
        </w:rPr>
        <w:t>бұзушылық анықталды</w:t>
      </w:r>
      <w:r w:rsidR="00EC3428" w:rsidRPr="00DF70DE">
        <w:rPr>
          <w:rFonts w:ascii="Times New Roman" w:hAnsi="Times New Roman"/>
          <w:sz w:val="28"/>
          <w:szCs w:val="28"/>
          <w:lang w:val="kk-KZ"/>
        </w:rPr>
        <w:t>, барлық бұзушылықтар белгіленген мерзімде толық көлемде жойылады</w:t>
      </w:r>
      <w:r w:rsidRPr="00DF70DE">
        <w:rPr>
          <w:rFonts w:ascii="Times New Roman" w:hAnsi="Times New Roman"/>
          <w:sz w:val="28"/>
          <w:szCs w:val="28"/>
          <w:lang w:val="kk-KZ"/>
        </w:rPr>
        <w:t xml:space="preserve">.  </w:t>
      </w:r>
    </w:p>
    <w:p w14:paraId="3B0CD884" w14:textId="77777777" w:rsidR="003A321C" w:rsidRPr="00DF70DE" w:rsidRDefault="003A321C" w:rsidP="00DF70DE">
      <w:pPr>
        <w:spacing w:after="0" w:line="240" w:lineRule="auto"/>
        <w:ind w:firstLine="709"/>
        <w:jc w:val="both"/>
        <w:rPr>
          <w:rFonts w:ascii="Times New Roman" w:hAnsi="Times New Roman"/>
          <w:b/>
          <w:sz w:val="28"/>
          <w:szCs w:val="28"/>
          <w:lang w:val="kk-KZ" w:eastAsia="ru-RU"/>
        </w:rPr>
      </w:pPr>
      <w:r w:rsidRPr="00DF70DE">
        <w:rPr>
          <w:rFonts w:ascii="Times New Roman" w:hAnsi="Times New Roman"/>
          <w:b/>
          <w:sz w:val="28"/>
          <w:szCs w:val="28"/>
          <w:lang w:val="kk-KZ" w:eastAsia="ru-RU"/>
        </w:rPr>
        <w:t>Мемлекеттік органдардың тексерулері:</w:t>
      </w:r>
    </w:p>
    <w:p w14:paraId="76DB0F39" w14:textId="60B91EEB" w:rsidR="00BF3CAA" w:rsidRPr="00DF70DE" w:rsidRDefault="00EC3428" w:rsidP="00DF70DE">
      <w:pPr>
        <w:spacing w:after="0" w:line="240" w:lineRule="auto"/>
        <w:ind w:right="-1" w:firstLine="709"/>
        <w:jc w:val="both"/>
        <w:rPr>
          <w:rFonts w:ascii="Times New Roman" w:hAnsi="Times New Roman"/>
          <w:sz w:val="28"/>
          <w:szCs w:val="28"/>
          <w:lang w:val="kk-KZ" w:eastAsia="ru-RU"/>
        </w:rPr>
      </w:pPr>
      <w:r w:rsidRPr="00DF70DE">
        <w:rPr>
          <w:rFonts w:ascii="Times New Roman" w:eastAsia="Calibri" w:hAnsi="Times New Roman"/>
          <w:sz w:val="28"/>
          <w:szCs w:val="28"/>
          <w:lang w:val="kk-KZ"/>
        </w:rPr>
        <w:t xml:space="preserve">08.04.2022 </w:t>
      </w:r>
      <w:r w:rsidR="001343D6" w:rsidRPr="00DF70DE">
        <w:rPr>
          <w:rFonts w:ascii="Times New Roman" w:hAnsi="Times New Roman"/>
          <w:sz w:val="28"/>
          <w:szCs w:val="28"/>
          <w:lang w:val="kk-KZ" w:eastAsia="ru-RU"/>
        </w:rPr>
        <w:t xml:space="preserve">ж. бастап </w:t>
      </w:r>
      <w:r w:rsidRPr="00DF70DE">
        <w:rPr>
          <w:rFonts w:ascii="Times New Roman" w:eastAsia="Calibri" w:hAnsi="Times New Roman"/>
          <w:sz w:val="28"/>
          <w:szCs w:val="28"/>
          <w:lang w:val="kk-KZ"/>
        </w:rPr>
        <w:t xml:space="preserve">15.04.2022 </w:t>
      </w:r>
      <w:r w:rsidR="001343D6" w:rsidRPr="00DF70DE">
        <w:rPr>
          <w:rFonts w:ascii="Times New Roman" w:hAnsi="Times New Roman"/>
          <w:sz w:val="28"/>
          <w:szCs w:val="28"/>
          <w:lang w:val="kk-KZ" w:eastAsia="ru-RU"/>
        </w:rPr>
        <w:t xml:space="preserve">ж. аралығында </w:t>
      </w:r>
      <w:r w:rsidRPr="00DF70DE">
        <w:rPr>
          <w:rFonts w:ascii="Times New Roman" w:hAnsi="Times New Roman"/>
          <w:sz w:val="28"/>
          <w:szCs w:val="28"/>
          <w:lang w:val="kk-KZ" w:eastAsia="ru-RU"/>
        </w:rPr>
        <w:t xml:space="preserve">ҚР ДСМ СЭБ комитеті </w:t>
      </w:r>
      <w:r w:rsidR="00916B8B" w:rsidRPr="00DF70DE">
        <w:rPr>
          <w:rFonts w:ascii="Times New Roman" w:hAnsi="Times New Roman"/>
          <w:sz w:val="28"/>
          <w:szCs w:val="28"/>
          <w:lang w:val="kk-KZ" w:eastAsia="ru-RU"/>
        </w:rPr>
        <w:t>«</w:t>
      </w:r>
      <w:r w:rsidR="001343D6" w:rsidRPr="00DF70DE">
        <w:rPr>
          <w:rFonts w:ascii="Times New Roman" w:hAnsi="Times New Roman"/>
          <w:sz w:val="28"/>
          <w:szCs w:val="28"/>
          <w:lang w:val="kk-KZ" w:eastAsia="ru-RU"/>
        </w:rPr>
        <w:t>ШҚО Санитариялық-эпидемиологиялық бақылау департаменті Өскемен қалалық Санитариялық-эпидемиологиялық бақылау басқармасы</w:t>
      </w:r>
      <w:r w:rsidR="00916B8B" w:rsidRPr="00DF70DE">
        <w:rPr>
          <w:rFonts w:ascii="Times New Roman" w:hAnsi="Times New Roman"/>
          <w:sz w:val="28"/>
          <w:szCs w:val="28"/>
          <w:lang w:val="kk-KZ" w:eastAsia="ru-RU"/>
        </w:rPr>
        <w:t>»</w:t>
      </w:r>
      <w:r w:rsidR="001343D6" w:rsidRPr="00DF70DE">
        <w:rPr>
          <w:rFonts w:ascii="Times New Roman" w:hAnsi="Times New Roman"/>
          <w:sz w:val="28"/>
          <w:szCs w:val="28"/>
          <w:lang w:val="kk-KZ" w:eastAsia="ru-RU"/>
        </w:rPr>
        <w:t xml:space="preserve"> РММ </w:t>
      </w:r>
      <w:r w:rsidRPr="00DF70DE">
        <w:rPr>
          <w:rFonts w:ascii="Times New Roman" w:hAnsi="Times New Roman"/>
          <w:sz w:val="28"/>
          <w:szCs w:val="28"/>
          <w:lang w:val="kk-KZ" w:eastAsia="ru-RU"/>
        </w:rPr>
        <w:t xml:space="preserve">бұрын берілген ескертулер қатысында жоспардан тыс </w:t>
      </w:r>
      <w:r w:rsidR="009E5399" w:rsidRPr="00DF70DE">
        <w:rPr>
          <w:rFonts w:ascii="Times New Roman" w:hAnsi="Times New Roman"/>
          <w:sz w:val="28"/>
          <w:szCs w:val="28"/>
          <w:lang w:val="kk-KZ" w:eastAsia="ru-RU"/>
        </w:rPr>
        <w:t xml:space="preserve">тексеру жүргізді. </w:t>
      </w:r>
    </w:p>
    <w:p w14:paraId="4CE404A7" w14:textId="77777777" w:rsidR="00EC3428" w:rsidRPr="00DF70DE" w:rsidRDefault="00EC3428" w:rsidP="00DF70DE">
      <w:pPr>
        <w:spacing w:after="0" w:line="240" w:lineRule="auto"/>
        <w:ind w:right="-1" w:firstLine="709"/>
        <w:jc w:val="both"/>
        <w:rPr>
          <w:rFonts w:ascii="Times New Roman" w:hAnsi="Times New Roman"/>
          <w:sz w:val="28"/>
          <w:szCs w:val="28"/>
          <w:lang w:val="kk-KZ" w:eastAsia="ru-RU"/>
        </w:rPr>
      </w:pPr>
      <w:r w:rsidRPr="00DF70DE">
        <w:rPr>
          <w:rFonts w:ascii="Times New Roman" w:hAnsi="Times New Roman"/>
          <w:sz w:val="28"/>
          <w:szCs w:val="28"/>
          <w:lang w:val="kk-KZ" w:eastAsia="ru-RU"/>
        </w:rPr>
        <w:t>Тексеру нәтижелері бойынша бұзушылықтар анықталған жоқ. Бұзушылықтарды жою туралы 26.11.2021 жылғы №567 нұсқаманың тармақтары белгіленген мерзімдерде толық көлемде орындалды.</w:t>
      </w:r>
    </w:p>
    <w:p w14:paraId="629359C0" w14:textId="58918FDB" w:rsidR="00BF3CAA" w:rsidRPr="00DF70DE" w:rsidRDefault="00BF3CAA" w:rsidP="00DF70DE">
      <w:pPr>
        <w:spacing w:after="0" w:line="240" w:lineRule="auto"/>
        <w:ind w:right="-1" w:firstLine="709"/>
        <w:jc w:val="both"/>
        <w:rPr>
          <w:rFonts w:ascii="Times New Roman" w:hAnsi="Times New Roman"/>
          <w:sz w:val="28"/>
          <w:szCs w:val="28"/>
          <w:lang w:val="kk-KZ" w:eastAsia="ru-RU"/>
        </w:rPr>
      </w:pPr>
      <w:r w:rsidRPr="00DF70DE">
        <w:rPr>
          <w:rFonts w:ascii="Times New Roman" w:eastAsia="Calibri" w:hAnsi="Times New Roman"/>
          <w:sz w:val="28"/>
          <w:szCs w:val="28"/>
          <w:lang w:val="kk-KZ"/>
        </w:rPr>
        <w:t xml:space="preserve">16.05.2022 </w:t>
      </w:r>
      <w:r w:rsidRPr="00DF70DE">
        <w:rPr>
          <w:rFonts w:ascii="Times New Roman" w:hAnsi="Times New Roman"/>
          <w:sz w:val="28"/>
          <w:szCs w:val="28"/>
          <w:lang w:val="kk-KZ" w:eastAsia="ru-RU"/>
        </w:rPr>
        <w:t xml:space="preserve">ж. бастап </w:t>
      </w:r>
      <w:r w:rsidRPr="00DF70DE">
        <w:rPr>
          <w:rFonts w:ascii="Times New Roman" w:eastAsia="Calibri" w:hAnsi="Times New Roman"/>
          <w:sz w:val="28"/>
          <w:szCs w:val="28"/>
          <w:lang w:val="kk-KZ"/>
        </w:rPr>
        <w:t xml:space="preserve">10.06.2022 </w:t>
      </w:r>
      <w:r w:rsidRPr="00DF70DE">
        <w:rPr>
          <w:rFonts w:ascii="Times New Roman" w:hAnsi="Times New Roman"/>
          <w:sz w:val="28"/>
          <w:szCs w:val="28"/>
          <w:lang w:val="kk-KZ" w:eastAsia="ru-RU"/>
        </w:rPr>
        <w:t xml:space="preserve">ж. аралығында ҚР ДСМ СЭБ комитеті </w:t>
      </w:r>
      <w:r w:rsidR="00916B8B" w:rsidRPr="00DF70DE">
        <w:rPr>
          <w:rFonts w:ascii="Times New Roman" w:hAnsi="Times New Roman"/>
          <w:sz w:val="28"/>
          <w:szCs w:val="28"/>
          <w:lang w:val="kk-KZ" w:eastAsia="ru-RU"/>
        </w:rPr>
        <w:t>«</w:t>
      </w:r>
      <w:r w:rsidRPr="00DF70DE">
        <w:rPr>
          <w:rFonts w:ascii="Times New Roman" w:hAnsi="Times New Roman"/>
          <w:sz w:val="28"/>
          <w:szCs w:val="28"/>
          <w:lang w:val="kk-KZ" w:eastAsia="ru-RU"/>
        </w:rPr>
        <w:t>ШҚО Санитариялық-эпидемиологиялық бақылау департаменті Өскемен қалалық Санитариялық-эпидемиологиялық бақылау басқармасы</w:t>
      </w:r>
      <w:r w:rsidR="00916B8B" w:rsidRPr="00DF70DE">
        <w:rPr>
          <w:rFonts w:ascii="Times New Roman" w:hAnsi="Times New Roman"/>
          <w:sz w:val="28"/>
          <w:szCs w:val="28"/>
          <w:lang w:val="kk-KZ" w:eastAsia="ru-RU"/>
        </w:rPr>
        <w:t>»</w:t>
      </w:r>
      <w:r w:rsidRPr="00DF70DE">
        <w:rPr>
          <w:rFonts w:ascii="Times New Roman" w:hAnsi="Times New Roman"/>
          <w:sz w:val="28"/>
          <w:szCs w:val="28"/>
          <w:lang w:val="kk-KZ" w:eastAsia="ru-RU"/>
        </w:rPr>
        <w:t xml:space="preserve"> РММ Қоғамның уран өндірісі қызметінің тәуекел дәрежесін бағалау негізінде Ерекше тәртіп бойынша </w:t>
      </w:r>
      <w:r w:rsidRPr="00DF70DE">
        <w:rPr>
          <w:rFonts w:ascii="Times New Roman" w:hAnsi="Times New Roman"/>
          <w:sz w:val="28"/>
          <w:szCs w:val="28"/>
          <w:lang w:val="kk-KZ" w:eastAsia="ru-RU"/>
        </w:rPr>
        <w:lastRenderedPageBreak/>
        <w:t>тексеру жүргізілді. Радиациялық қауіпті объектілерге қатысты еңбекті қорғау саласында 2 бұзушылық анықталды. Тексеру негізінде бұзушылықтарды жою туралы нұсқама берілді, қазіргі уақытта ескертулер толық көлемде жойылды.</w:t>
      </w:r>
    </w:p>
    <w:p w14:paraId="49E707D8" w14:textId="69FCCBE8" w:rsidR="00BF3CAA" w:rsidRPr="00DF70DE" w:rsidRDefault="00BF3CAA" w:rsidP="00DF70DE">
      <w:pPr>
        <w:spacing w:after="0" w:line="240" w:lineRule="auto"/>
        <w:ind w:right="-1" w:firstLine="709"/>
        <w:jc w:val="both"/>
        <w:rPr>
          <w:rFonts w:ascii="Times New Roman" w:hAnsi="Times New Roman"/>
          <w:sz w:val="28"/>
          <w:szCs w:val="28"/>
          <w:lang w:val="kk-KZ" w:eastAsia="ru-RU"/>
        </w:rPr>
      </w:pPr>
      <w:r w:rsidRPr="00DF70DE">
        <w:rPr>
          <w:rFonts w:ascii="Times New Roman" w:eastAsia="Calibri" w:hAnsi="Times New Roman"/>
          <w:sz w:val="28"/>
          <w:szCs w:val="28"/>
          <w:lang w:val="kk-KZ"/>
        </w:rPr>
        <w:t xml:space="preserve">17.06.2022 </w:t>
      </w:r>
      <w:r w:rsidRPr="00DF70DE">
        <w:rPr>
          <w:rFonts w:ascii="Times New Roman" w:hAnsi="Times New Roman"/>
          <w:sz w:val="28"/>
          <w:szCs w:val="28"/>
          <w:lang w:val="kk-KZ" w:eastAsia="ru-RU"/>
        </w:rPr>
        <w:t xml:space="preserve">ж. бастап </w:t>
      </w:r>
      <w:r w:rsidRPr="00DF70DE">
        <w:rPr>
          <w:rFonts w:ascii="Times New Roman" w:eastAsia="Calibri" w:hAnsi="Times New Roman"/>
          <w:sz w:val="28"/>
          <w:szCs w:val="28"/>
          <w:lang w:val="kk-KZ"/>
        </w:rPr>
        <w:t xml:space="preserve">30.06.2022 </w:t>
      </w:r>
      <w:r w:rsidRPr="00DF70DE">
        <w:rPr>
          <w:rFonts w:ascii="Times New Roman" w:hAnsi="Times New Roman"/>
          <w:sz w:val="28"/>
          <w:szCs w:val="28"/>
          <w:lang w:val="kk-KZ" w:eastAsia="ru-RU"/>
        </w:rPr>
        <w:t xml:space="preserve">ж. аралығында </w:t>
      </w:r>
      <w:r w:rsidR="00916B8B" w:rsidRPr="00DF70DE">
        <w:rPr>
          <w:rFonts w:ascii="Times New Roman" w:hAnsi="Times New Roman"/>
          <w:sz w:val="28"/>
          <w:szCs w:val="28"/>
          <w:lang w:val="kk-KZ" w:eastAsia="ru-RU"/>
        </w:rPr>
        <w:t>«</w:t>
      </w:r>
      <w:r w:rsidRPr="00DF70DE">
        <w:rPr>
          <w:rFonts w:ascii="Times New Roman" w:hAnsi="Times New Roman"/>
          <w:sz w:val="28"/>
          <w:szCs w:val="28"/>
          <w:lang w:val="kk-KZ" w:eastAsia="ru-RU"/>
        </w:rPr>
        <w:t>ШҚО Мемлекеттік еңбек инспекциясы басқармасы</w:t>
      </w:r>
      <w:r w:rsidR="00916B8B" w:rsidRPr="00DF70DE">
        <w:rPr>
          <w:rFonts w:ascii="Times New Roman" w:hAnsi="Times New Roman"/>
          <w:sz w:val="28"/>
          <w:szCs w:val="28"/>
          <w:lang w:val="kk-KZ" w:eastAsia="ru-RU"/>
        </w:rPr>
        <w:t>»</w:t>
      </w:r>
      <w:r w:rsidRPr="00DF70DE">
        <w:rPr>
          <w:rFonts w:ascii="Times New Roman" w:hAnsi="Times New Roman"/>
          <w:sz w:val="28"/>
          <w:szCs w:val="28"/>
          <w:lang w:val="kk-KZ" w:eastAsia="ru-RU"/>
        </w:rPr>
        <w:t xml:space="preserve"> ММ Қоғамның заңнама талаптарын сақтауына, өнімді шығарумен және дайындаумен, пайдалы қазбаларды игерумен, өндірумен және өңдеумен, құрылыспен және өндірістік қызметтің басқа да түрлерімен айналысатын ұйымдарға қатысты тексеру парағы бойынша жоспардан тыс тексеру жүргізілді.</w:t>
      </w:r>
    </w:p>
    <w:p w14:paraId="3F24D54A" w14:textId="198C03CE" w:rsidR="003A321C" w:rsidRPr="00DF70DE" w:rsidRDefault="00BF3CAA" w:rsidP="00DF70DE">
      <w:pPr>
        <w:spacing w:after="0" w:line="240" w:lineRule="auto"/>
        <w:ind w:right="-1" w:firstLine="709"/>
        <w:jc w:val="both"/>
        <w:rPr>
          <w:rFonts w:ascii="Times New Roman" w:hAnsi="Times New Roman"/>
          <w:sz w:val="28"/>
          <w:szCs w:val="28"/>
          <w:lang w:val="kk-KZ" w:eastAsia="ru-RU"/>
        </w:rPr>
      </w:pPr>
      <w:r w:rsidRPr="00DF70DE">
        <w:rPr>
          <w:rFonts w:ascii="Times New Roman" w:hAnsi="Times New Roman"/>
          <w:sz w:val="28"/>
          <w:szCs w:val="28"/>
          <w:lang w:val="kk-KZ" w:eastAsia="ru-RU"/>
        </w:rPr>
        <w:t>Тексеру нәтижелері бойынша бұзушылықтар анықталған жоқ.</w:t>
      </w:r>
    </w:p>
    <w:p w14:paraId="03176056" w14:textId="35FE7036" w:rsidR="00BF3CAA" w:rsidRPr="00DF70DE" w:rsidRDefault="00BF3CAA" w:rsidP="00DF70DE">
      <w:pPr>
        <w:spacing w:after="0" w:line="240" w:lineRule="auto"/>
        <w:ind w:right="-1" w:firstLine="709"/>
        <w:jc w:val="both"/>
        <w:rPr>
          <w:rFonts w:ascii="Times New Roman" w:hAnsi="Times New Roman"/>
          <w:sz w:val="28"/>
          <w:szCs w:val="28"/>
          <w:lang w:val="kk-KZ" w:eastAsia="ru-RU"/>
        </w:rPr>
      </w:pPr>
      <w:r w:rsidRPr="00DF70DE">
        <w:rPr>
          <w:rFonts w:ascii="Times New Roman" w:eastAsia="Calibri" w:hAnsi="Times New Roman"/>
          <w:sz w:val="28"/>
          <w:szCs w:val="28"/>
          <w:lang w:val="kk-KZ"/>
        </w:rPr>
        <w:t xml:space="preserve">29.06.2022 </w:t>
      </w:r>
      <w:r w:rsidRPr="00DF70DE">
        <w:rPr>
          <w:rFonts w:ascii="Times New Roman" w:hAnsi="Times New Roman"/>
          <w:sz w:val="28"/>
          <w:szCs w:val="28"/>
          <w:lang w:val="kk-KZ" w:eastAsia="ru-RU"/>
        </w:rPr>
        <w:t xml:space="preserve">ж. бастап </w:t>
      </w:r>
      <w:r w:rsidRPr="00DF70DE">
        <w:rPr>
          <w:rFonts w:ascii="Times New Roman" w:eastAsia="Calibri" w:hAnsi="Times New Roman"/>
          <w:sz w:val="28"/>
          <w:szCs w:val="28"/>
          <w:lang w:val="kk-KZ"/>
        </w:rPr>
        <w:t xml:space="preserve">20.07.2022 </w:t>
      </w:r>
      <w:r w:rsidRPr="00DF70DE">
        <w:rPr>
          <w:rFonts w:ascii="Times New Roman" w:hAnsi="Times New Roman"/>
          <w:sz w:val="28"/>
          <w:szCs w:val="28"/>
          <w:lang w:val="kk-KZ" w:eastAsia="ru-RU"/>
        </w:rPr>
        <w:t xml:space="preserve">ж. аралығында </w:t>
      </w:r>
      <w:r w:rsidR="00916B8B" w:rsidRPr="00DF70DE">
        <w:rPr>
          <w:rFonts w:ascii="Times New Roman" w:hAnsi="Times New Roman"/>
          <w:sz w:val="28"/>
          <w:szCs w:val="28"/>
          <w:lang w:val="kk-KZ" w:eastAsia="ru-RU"/>
        </w:rPr>
        <w:t>«</w:t>
      </w:r>
      <w:r w:rsidRPr="00DF70DE">
        <w:rPr>
          <w:rFonts w:ascii="Times New Roman" w:hAnsi="Times New Roman"/>
          <w:sz w:val="28"/>
          <w:szCs w:val="28"/>
          <w:lang w:val="kk-KZ" w:eastAsia="ru-RU"/>
        </w:rPr>
        <w:t>ШҚО Мемлекеттік еңбек инспекциясы басқармасы</w:t>
      </w:r>
      <w:r w:rsidR="00916B8B" w:rsidRPr="00DF70DE">
        <w:rPr>
          <w:rFonts w:ascii="Times New Roman" w:hAnsi="Times New Roman"/>
          <w:sz w:val="28"/>
          <w:szCs w:val="28"/>
          <w:lang w:val="kk-KZ" w:eastAsia="ru-RU"/>
        </w:rPr>
        <w:t>»</w:t>
      </w:r>
      <w:r w:rsidRPr="00DF70DE">
        <w:rPr>
          <w:rFonts w:ascii="Times New Roman" w:hAnsi="Times New Roman"/>
          <w:sz w:val="28"/>
          <w:szCs w:val="28"/>
          <w:lang w:val="kk-KZ" w:eastAsia="ru-RU"/>
        </w:rPr>
        <w:t xml:space="preserve"> ММ Қоғамның ҚР заңнамасының талаптарын сақтауына профилактикалық бақылау жүргізілді.</w:t>
      </w:r>
    </w:p>
    <w:p w14:paraId="32D77EA9" w14:textId="77777777" w:rsidR="00BF3CAA" w:rsidRPr="00DF70DE" w:rsidRDefault="00BF3CAA" w:rsidP="00DF70DE">
      <w:pPr>
        <w:spacing w:after="0" w:line="240" w:lineRule="auto"/>
        <w:ind w:right="-1" w:firstLine="709"/>
        <w:jc w:val="both"/>
        <w:rPr>
          <w:rFonts w:ascii="Times New Roman" w:hAnsi="Times New Roman"/>
          <w:sz w:val="28"/>
          <w:szCs w:val="28"/>
          <w:lang w:val="kk-KZ" w:eastAsia="ru-RU"/>
        </w:rPr>
      </w:pPr>
      <w:r w:rsidRPr="00DF70DE">
        <w:rPr>
          <w:rFonts w:ascii="Times New Roman" w:hAnsi="Times New Roman"/>
          <w:sz w:val="28"/>
          <w:szCs w:val="28"/>
          <w:lang w:val="kk-KZ" w:eastAsia="ru-RU"/>
        </w:rPr>
        <w:t>Тексеру нәтижелері бойынша еңбек қауіпсіздігі және еңбекті қорғау саласында 19 бұзушылық анықталды. Барлық бұзушылықтар белгіленген мерзімде толық көлемде жойылды.</w:t>
      </w:r>
    </w:p>
    <w:p w14:paraId="1022F4D0" w14:textId="263BD272" w:rsidR="00BF3CAA" w:rsidRPr="00DF70DE" w:rsidRDefault="00BF3CAA" w:rsidP="00DF70DE">
      <w:pPr>
        <w:spacing w:after="0" w:line="240" w:lineRule="auto"/>
        <w:ind w:right="-1" w:firstLine="709"/>
        <w:jc w:val="both"/>
        <w:rPr>
          <w:rFonts w:ascii="Times New Roman" w:hAnsi="Times New Roman"/>
          <w:sz w:val="28"/>
          <w:szCs w:val="28"/>
          <w:lang w:val="kk-KZ" w:eastAsia="ru-RU"/>
        </w:rPr>
      </w:pPr>
      <w:r w:rsidRPr="00DF70DE">
        <w:rPr>
          <w:rFonts w:ascii="Times New Roman" w:eastAsia="Calibri" w:hAnsi="Times New Roman"/>
          <w:sz w:val="28"/>
          <w:szCs w:val="28"/>
          <w:lang w:val="kk-KZ"/>
        </w:rPr>
        <w:t xml:space="preserve">14.11.2022 </w:t>
      </w:r>
      <w:r w:rsidRPr="00DF70DE">
        <w:rPr>
          <w:rFonts w:ascii="Times New Roman" w:hAnsi="Times New Roman"/>
          <w:sz w:val="28"/>
          <w:szCs w:val="28"/>
          <w:lang w:val="kk-KZ" w:eastAsia="ru-RU"/>
        </w:rPr>
        <w:t xml:space="preserve">ж. бастап </w:t>
      </w:r>
      <w:r w:rsidRPr="00DF70DE">
        <w:rPr>
          <w:rFonts w:ascii="Times New Roman" w:eastAsia="Calibri" w:hAnsi="Times New Roman"/>
          <w:sz w:val="28"/>
          <w:szCs w:val="28"/>
          <w:lang w:val="kk-KZ"/>
        </w:rPr>
        <w:t xml:space="preserve">25.11.2022 </w:t>
      </w:r>
      <w:r w:rsidRPr="00DF70DE">
        <w:rPr>
          <w:rFonts w:ascii="Times New Roman" w:hAnsi="Times New Roman"/>
          <w:sz w:val="28"/>
          <w:szCs w:val="28"/>
          <w:lang w:val="kk-KZ" w:eastAsia="ru-RU"/>
        </w:rPr>
        <w:t xml:space="preserve">ж. аралығында </w:t>
      </w:r>
      <w:r w:rsidR="00916B8B" w:rsidRPr="00DF70DE">
        <w:rPr>
          <w:rFonts w:ascii="Times New Roman" w:hAnsi="Times New Roman"/>
          <w:sz w:val="28"/>
          <w:szCs w:val="28"/>
          <w:lang w:val="kk-KZ" w:eastAsia="ru-RU"/>
        </w:rPr>
        <w:t>«</w:t>
      </w:r>
      <w:r w:rsidRPr="00DF70DE">
        <w:rPr>
          <w:rFonts w:ascii="Times New Roman" w:hAnsi="Times New Roman"/>
          <w:sz w:val="28"/>
          <w:szCs w:val="28"/>
          <w:lang w:val="kk-KZ" w:eastAsia="ru-RU"/>
        </w:rPr>
        <w:t>ҚР ТЖМ Өнеркәсіптік қауіпсіздік комитетінің ШҚО бойынша департаменті</w:t>
      </w:r>
      <w:r w:rsidR="00916B8B" w:rsidRPr="00DF70DE">
        <w:rPr>
          <w:rFonts w:ascii="Times New Roman" w:hAnsi="Times New Roman"/>
          <w:sz w:val="28"/>
          <w:szCs w:val="28"/>
          <w:lang w:val="kk-KZ" w:eastAsia="ru-RU"/>
        </w:rPr>
        <w:t>»</w:t>
      </w:r>
      <w:r w:rsidRPr="00DF70DE">
        <w:rPr>
          <w:rFonts w:ascii="Times New Roman" w:hAnsi="Times New Roman"/>
          <w:sz w:val="28"/>
          <w:szCs w:val="28"/>
          <w:lang w:val="kk-KZ" w:eastAsia="ru-RU"/>
        </w:rPr>
        <w:t xml:space="preserve"> ММ бұрын берілген ескертулерді орындау мәніне ерекше тәртіп бойынша жоспардан тыс тексеру жүргізілді.</w:t>
      </w:r>
    </w:p>
    <w:p w14:paraId="28168AC2" w14:textId="77777777" w:rsidR="00BF3CAA" w:rsidRPr="00DF70DE" w:rsidRDefault="00BF3CAA" w:rsidP="00DF70DE">
      <w:pPr>
        <w:spacing w:after="0" w:line="240" w:lineRule="auto"/>
        <w:ind w:right="-1" w:firstLine="709"/>
        <w:jc w:val="both"/>
        <w:rPr>
          <w:rFonts w:ascii="Times New Roman" w:hAnsi="Times New Roman"/>
          <w:sz w:val="28"/>
          <w:szCs w:val="28"/>
          <w:lang w:val="kk-KZ" w:eastAsia="ru-RU"/>
        </w:rPr>
      </w:pPr>
      <w:r w:rsidRPr="00DF70DE">
        <w:rPr>
          <w:rFonts w:ascii="Times New Roman" w:hAnsi="Times New Roman"/>
          <w:sz w:val="28"/>
          <w:szCs w:val="28"/>
          <w:lang w:val="kk-KZ" w:eastAsia="ru-RU"/>
        </w:rPr>
        <w:t>Тексеру нәтижелері туралы актіге сәйкес бұзушылықтар анықталған жоқ. Бұрын анықталған бұзушылықтарды жою туралы нұсқаманың тармақтары белгіленген мерзімде толық көлемде орындалды.</w:t>
      </w:r>
    </w:p>
    <w:p w14:paraId="03D5FAFD" w14:textId="57131810" w:rsidR="00BF3CAA" w:rsidRPr="00DF70DE" w:rsidRDefault="00BF3CAA" w:rsidP="00DF70DE">
      <w:pPr>
        <w:spacing w:after="0" w:line="240" w:lineRule="auto"/>
        <w:ind w:right="-1" w:firstLine="709"/>
        <w:jc w:val="both"/>
        <w:rPr>
          <w:rFonts w:ascii="Times New Roman" w:hAnsi="Times New Roman"/>
          <w:sz w:val="28"/>
          <w:szCs w:val="28"/>
          <w:lang w:val="kk-KZ" w:eastAsia="ru-RU"/>
        </w:rPr>
      </w:pPr>
      <w:r w:rsidRPr="00DF70DE">
        <w:rPr>
          <w:rFonts w:ascii="Times New Roman" w:eastAsia="Calibri" w:hAnsi="Times New Roman"/>
          <w:sz w:val="28"/>
          <w:szCs w:val="28"/>
          <w:lang w:val="kk-KZ"/>
        </w:rPr>
        <w:t xml:space="preserve">14.11.2022 </w:t>
      </w:r>
      <w:r w:rsidRPr="00DF70DE">
        <w:rPr>
          <w:rFonts w:ascii="Times New Roman" w:hAnsi="Times New Roman"/>
          <w:sz w:val="28"/>
          <w:szCs w:val="28"/>
          <w:lang w:val="kk-KZ" w:eastAsia="ru-RU"/>
        </w:rPr>
        <w:t xml:space="preserve">ж. бастап </w:t>
      </w:r>
      <w:r w:rsidRPr="00DF70DE">
        <w:rPr>
          <w:rFonts w:ascii="Times New Roman" w:eastAsia="Calibri" w:hAnsi="Times New Roman"/>
          <w:sz w:val="28"/>
          <w:szCs w:val="28"/>
          <w:lang w:val="kk-KZ"/>
        </w:rPr>
        <w:t xml:space="preserve">02.12.2022 </w:t>
      </w:r>
      <w:r w:rsidRPr="00DF70DE">
        <w:rPr>
          <w:rFonts w:ascii="Times New Roman" w:hAnsi="Times New Roman"/>
          <w:sz w:val="28"/>
          <w:szCs w:val="28"/>
          <w:lang w:val="kk-KZ" w:eastAsia="ru-RU"/>
        </w:rPr>
        <w:t xml:space="preserve">ж. аралығында </w:t>
      </w:r>
      <w:r w:rsidR="00916B8B" w:rsidRPr="00DF70DE">
        <w:rPr>
          <w:rFonts w:ascii="Times New Roman" w:hAnsi="Times New Roman"/>
          <w:sz w:val="28"/>
          <w:szCs w:val="28"/>
          <w:lang w:val="kk-KZ" w:eastAsia="ru-RU"/>
        </w:rPr>
        <w:t>«</w:t>
      </w:r>
      <w:r w:rsidRPr="00DF70DE">
        <w:rPr>
          <w:rFonts w:ascii="Times New Roman" w:hAnsi="Times New Roman"/>
          <w:sz w:val="28"/>
          <w:szCs w:val="28"/>
          <w:lang w:val="kk-KZ" w:eastAsia="ru-RU"/>
        </w:rPr>
        <w:t>ҚР ТЖМ Өнеркәсіптік қауіпсіздік комитетінің ШҚО бойынша департаменті</w:t>
      </w:r>
      <w:r w:rsidR="00916B8B" w:rsidRPr="00DF70DE">
        <w:rPr>
          <w:rFonts w:ascii="Times New Roman" w:hAnsi="Times New Roman"/>
          <w:sz w:val="28"/>
          <w:szCs w:val="28"/>
          <w:lang w:val="kk-KZ" w:eastAsia="ru-RU"/>
        </w:rPr>
        <w:t>»</w:t>
      </w:r>
      <w:r w:rsidRPr="00DF70DE">
        <w:rPr>
          <w:rFonts w:ascii="Times New Roman" w:hAnsi="Times New Roman"/>
          <w:sz w:val="28"/>
          <w:szCs w:val="28"/>
          <w:lang w:val="kk-KZ" w:eastAsia="ru-RU"/>
        </w:rPr>
        <w:t xml:space="preserve"> ММ ҚР өнеркәсіптік қауіпсіздік саласындағы заңнамасының Қоғамда сақталуы тұрғысынан ерекше тәртіп бойынша жоспарлы тексеру жүргізілді.</w:t>
      </w:r>
    </w:p>
    <w:p w14:paraId="430A6C77" w14:textId="77777777" w:rsidR="00BF3CAA" w:rsidRPr="00DF70DE" w:rsidRDefault="00BF3CAA" w:rsidP="00DF70DE">
      <w:pPr>
        <w:spacing w:after="0" w:line="240" w:lineRule="auto"/>
        <w:ind w:right="-1" w:firstLine="709"/>
        <w:jc w:val="both"/>
        <w:rPr>
          <w:rFonts w:ascii="Times New Roman" w:hAnsi="Times New Roman"/>
          <w:sz w:val="28"/>
          <w:szCs w:val="28"/>
          <w:lang w:val="kk-KZ" w:eastAsia="ru-RU"/>
        </w:rPr>
      </w:pPr>
      <w:r w:rsidRPr="00DF70DE">
        <w:rPr>
          <w:rFonts w:ascii="Times New Roman" w:hAnsi="Times New Roman"/>
          <w:sz w:val="28"/>
          <w:szCs w:val="28"/>
          <w:lang w:val="kk-KZ" w:eastAsia="ru-RU"/>
        </w:rPr>
        <w:t>Тексеру негізінде бұзушылықтарды жою туралы нұсқама берілді. Тексеру нәтижелері бойынша өнеркәсіптік қауіпсіздік саласында 22 бұзушылық анықталды, 7 бұзушылық жойылды. Қалған бұзушылықтарды жою мерзімі келген жоқ.</w:t>
      </w:r>
    </w:p>
    <w:p w14:paraId="01EFDFAF" w14:textId="263F0EBB" w:rsidR="00BF3CAA" w:rsidRPr="00DF70DE" w:rsidRDefault="00BF3CAA" w:rsidP="00DF70DE">
      <w:pPr>
        <w:spacing w:after="0" w:line="240" w:lineRule="auto"/>
        <w:ind w:right="-1" w:firstLine="709"/>
        <w:jc w:val="both"/>
        <w:rPr>
          <w:rFonts w:ascii="Times New Roman" w:hAnsi="Times New Roman"/>
          <w:sz w:val="28"/>
          <w:szCs w:val="28"/>
          <w:lang w:val="kk-KZ" w:eastAsia="ru-RU"/>
        </w:rPr>
      </w:pPr>
      <w:r w:rsidRPr="00DF70DE">
        <w:rPr>
          <w:rFonts w:ascii="Times New Roman" w:eastAsia="Calibri" w:hAnsi="Times New Roman"/>
          <w:sz w:val="28"/>
          <w:szCs w:val="28"/>
          <w:lang w:val="kk-KZ"/>
        </w:rPr>
        <w:t xml:space="preserve">11.11.2022 </w:t>
      </w:r>
      <w:r w:rsidRPr="00DF70DE">
        <w:rPr>
          <w:rFonts w:ascii="Times New Roman" w:hAnsi="Times New Roman"/>
          <w:sz w:val="28"/>
          <w:szCs w:val="28"/>
          <w:lang w:val="kk-KZ" w:eastAsia="ru-RU"/>
        </w:rPr>
        <w:t xml:space="preserve">ж. бастап </w:t>
      </w:r>
      <w:r w:rsidRPr="00DF70DE">
        <w:rPr>
          <w:rFonts w:ascii="Times New Roman" w:eastAsia="Calibri" w:hAnsi="Times New Roman"/>
          <w:sz w:val="28"/>
          <w:szCs w:val="28"/>
          <w:lang w:val="kk-KZ"/>
        </w:rPr>
        <w:t xml:space="preserve">15.11.2022 </w:t>
      </w:r>
      <w:r w:rsidRPr="00DF70DE">
        <w:rPr>
          <w:rFonts w:ascii="Times New Roman" w:hAnsi="Times New Roman"/>
          <w:sz w:val="28"/>
          <w:szCs w:val="28"/>
          <w:lang w:val="kk-KZ" w:eastAsia="ru-RU"/>
        </w:rPr>
        <w:t xml:space="preserve">ж. аралығында ҚР ДСМ СЭБ комитеті </w:t>
      </w:r>
      <w:r w:rsidR="00916B8B" w:rsidRPr="00DF70DE">
        <w:rPr>
          <w:rFonts w:ascii="Times New Roman" w:hAnsi="Times New Roman"/>
          <w:sz w:val="28"/>
          <w:szCs w:val="28"/>
          <w:lang w:val="kk-KZ" w:eastAsia="ru-RU"/>
        </w:rPr>
        <w:t>«</w:t>
      </w:r>
      <w:r w:rsidRPr="00DF70DE">
        <w:rPr>
          <w:rFonts w:ascii="Times New Roman" w:hAnsi="Times New Roman"/>
          <w:sz w:val="28"/>
          <w:szCs w:val="28"/>
          <w:lang w:val="kk-KZ" w:eastAsia="ru-RU"/>
        </w:rPr>
        <w:t>ШҚО Санитариялық-эпидемиологиялық бақылау департаменті Өскемен қалалық Санитариялық-эпидемиологиялық бақылау басқармасы</w:t>
      </w:r>
      <w:r w:rsidR="00916B8B" w:rsidRPr="00DF70DE">
        <w:rPr>
          <w:rFonts w:ascii="Times New Roman" w:hAnsi="Times New Roman"/>
          <w:sz w:val="28"/>
          <w:szCs w:val="28"/>
          <w:lang w:val="kk-KZ" w:eastAsia="ru-RU"/>
        </w:rPr>
        <w:t>»</w:t>
      </w:r>
      <w:r w:rsidRPr="00DF70DE">
        <w:rPr>
          <w:rFonts w:ascii="Times New Roman" w:hAnsi="Times New Roman"/>
          <w:sz w:val="28"/>
          <w:szCs w:val="28"/>
          <w:lang w:val="kk-KZ" w:eastAsia="ru-RU"/>
        </w:rPr>
        <w:t xml:space="preserve"> РММ </w:t>
      </w:r>
      <w:r w:rsidR="00BE65BD" w:rsidRPr="00DF70DE">
        <w:rPr>
          <w:rFonts w:ascii="Times New Roman" w:hAnsi="Times New Roman"/>
          <w:sz w:val="28"/>
          <w:szCs w:val="28"/>
          <w:lang w:val="kk-KZ" w:eastAsia="ru-RU"/>
        </w:rPr>
        <w:t>Қ</w:t>
      </w:r>
      <w:r w:rsidRPr="00DF70DE">
        <w:rPr>
          <w:rFonts w:ascii="Times New Roman" w:hAnsi="Times New Roman"/>
          <w:sz w:val="28"/>
          <w:szCs w:val="28"/>
          <w:lang w:val="kk-KZ" w:eastAsia="ru-RU"/>
        </w:rPr>
        <w:t>оғамның уран өндірісіне бұрын берілген бұзушылықтарды жою туралы нұсқаманың тармақтарын орындауға жоспардан тыс тексеру жүргізілді. Тексеру нәтижелері бойынша ескертулер жоқ, нұсқама тармақтары белгіленген мерзімде толық көлемде орындалды</w:t>
      </w:r>
      <w:r w:rsidR="00BE65BD" w:rsidRPr="00DF70DE">
        <w:rPr>
          <w:rFonts w:ascii="Times New Roman" w:hAnsi="Times New Roman"/>
          <w:sz w:val="28"/>
          <w:szCs w:val="28"/>
          <w:lang w:val="kk-KZ" w:eastAsia="ru-RU"/>
        </w:rPr>
        <w:t>.</w:t>
      </w:r>
    </w:p>
    <w:p w14:paraId="6A64F6DE" w14:textId="1A0F3D43" w:rsidR="00BE65BD" w:rsidRPr="00DF70DE" w:rsidRDefault="00BE65BD" w:rsidP="00DF70DE">
      <w:pPr>
        <w:spacing w:after="0" w:line="240" w:lineRule="auto"/>
        <w:ind w:right="-1" w:firstLine="709"/>
        <w:jc w:val="both"/>
        <w:rPr>
          <w:rFonts w:ascii="Times New Roman" w:hAnsi="Times New Roman"/>
          <w:sz w:val="28"/>
          <w:szCs w:val="28"/>
          <w:lang w:val="kk-KZ" w:eastAsia="ru-RU"/>
        </w:rPr>
      </w:pPr>
      <w:r w:rsidRPr="00DF70DE">
        <w:rPr>
          <w:rFonts w:ascii="Times New Roman" w:eastAsia="Calibri" w:hAnsi="Times New Roman"/>
          <w:sz w:val="28"/>
          <w:szCs w:val="28"/>
          <w:lang w:val="kk-KZ"/>
        </w:rPr>
        <w:t xml:space="preserve">28.11.2022 </w:t>
      </w:r>
      <w:r w:rsidRPr="00DF70DE">
        <w:rPr>
          <w:rFonts w:ascii="Times New Roman" w:hAnsi="Times New Roman"/>
          <w:sz w:val="28"/>
          <w:szCs w:val="28"/>
          <w:lang w:val="kk-KZ" w:eastAsia="ru-RU"/>
        </w:rPr>
        <w:t xml:space="preserve">ж. бастап </w:t>
      </w:r>
      <w:r w:rsidRPr="00DF70DE">
        <w:rPr>
          <w:rFonts w:ascii="Times New Roman" w:eastAsia="Calibri" w:hAnsi="Times New Roman"/>
          <w:sz w:val="28"/>
          <w:szCs w:val="28"/>
          <w:lang w:val="kk-KZ"/>
        </w:rPr>
        <w:t xml:space="preserve">07.12.2022 </w:t>
      </w:r>
      <w:r w:rsidRPr="00DF70DE">
        <w:rPr>
          <w:rFonts w:ascii="Times New Roman" w:hAnsi="Times New Roman"/>
          <w:sz w:val="28"/>
          <w:szCs w:val="28"/>
          <w:lang w:val="kk-KZ" w:eastAsia="ru-RU"/>
        </w:rPr>
        <w:t xml:space="preserve">ж. аралығында ҚР ДСМ СЭБ комитеті </w:t>
      </w:r>
      <w:r w:rsidR="00916B8B" w:rsidRPr="00DF70DE">
        <w:rPr>
          <w:rFonts w:ascii="Times New Roman" w:hAnsi="Times New Roman"/>
          <w:sz w:val="28"/>
          <w:szCs w:val="28"/>
          <w:lang w:val="kk-KZ" w:eastAsia="ru-RU"/>
        </w:rPr>
        <w:t>«</w:t>
      </w:r>
      <w:r w:rsidRPr="00DF70DE">
        <w:rPr>
          <w:rFonts w:ascii="Times New Roman" w:hAnsi="Times New Roman"/>
          <w:sz w:val="28"/>
          <w:szCs w:val="28"/>
          <w:lang w:val="kk-KZ" w:eastAsia="ru-RU"/>
        </w:rPr>
        <w:t>ШҚО Санитариялық-эпидемиологиялық бақылау департаменті Өскемен қалалық Санитариялық-эпидемиологиялық бақылау басқармасы</w:t>
      </w:r>
      <w:r w:rsidR="00916B8B" w:rsidRPr="00DF70DE">
        <w:rPr>
          <w:rFonts w:ascii="Times New Roman" w:hAnsi="Times New Roman"/>
          <w:sz w:val="28"/>
          <w:szCs w:val="28"/>
          <w:lang w:val="kk-KZ" w:eastAsia="ru-RU"/>
        </w:rPr>
        <w:t>»</w:t>
      </w:r>
      <w:r w:rsidRPr="00DF70DE">
        <w:rPr>
          <w:rFonts w:ascii="Times New Roman" w:hAnsi="Times New Roman"/>
          <w:sz w:val="28"/>
          <w:szCs w:val="28"/>
          <w:lang w:val="kk-KZ" w:eastAsia="ru-RU"/>
        </w:rPr>
        <w:t xml:space="preserve"> РММ Қоғамның бериллий өндірісі қызметінің тәуекел дәрежесін бағалау негізінде Ерекше тәртіп бойынша жоспарлы тексеру жүргізілді.</w:t>
      </w:r>
    </w:p>
    <w:p w14:paraId="3E5F88A1" w14:textId="77777777" w:rsidR="00BE65BD" w:rsidRPr="00DF70DE" w:rsidRDefault="00BE65BD" w:rsidP="00DF70DE">
      <w:pPr>
        <w:spacing w:after="0" w:line="240" w:lineRule="auto"/>
        <w:ind w:right="-1" w:firstLine="709"/>
        <w:jc w:val="both"/>
        <w:rPr>
          <w:rFonts w:ascii="Times New Roman" w:hAnsi="Times New Roman"/>
          <w:sz w:val="28"/>
          <w:szCs w:val="28"/>
          <w:lang w:val="kk-KZ" w:eastAsia="ru-RU"/>
        </w:rPr>
      </w:pPr>
      <w:r w:rsidRPr="00DF70DE">
        <w:rPr>
          <w:rFonts w:ascii="Times New Roman" w:hAnsi="Times New Roman"/>
          <w:sz w:val="28"/>
          <w:szCs w:val="28"/>
          <w:lang w:val="kk-KZ" w:eastAsia="ru-RU"/>
        </w:rPr>
        <w:t>Еңбек қауіпсіздігі және еңбекті қорғау саласында 1 бұзушылық анықталды. Тексеру негізінде бұзушылықты жою туралы нұсқама берілді. Бұзушылық белгіленген мерзімде толық көлемде жойылды.</w:t>
      </w:r>
    </w:p>
    <w:p w14:paraId="72095B22" w14:textId="4BEF331A" w:rsidR="00BE65BD" w:rsidRPr="00DF70DE" w:rsidRDefault="00BE65BD" w:rsidP="00DF70DE">
      <w:pPr>
        <w:spacing w:after="0" w:line="240" w:lineRule="auto"/>
        <w:ind w:right="-1" w:firstLine="709"/>
        <w:jc w:val="both"/>
        <w:rPr>
          <w:rFonts w:ascii="Times New Roman" w:hAnsi="Times New Roman"/>
          <w:sz w:val="28"/>
          <w:szCs w:val="28"/>
          <w:lang w:val="kk-KZ" w:eastAsia="ru-RU"/>
        </w:rPr>
      </w:pPr>
      <w:r w:rsidRPr="00DF70DE">
        <w:rPr>
          <w:rFonts w:ascii="Times New Roman" w:hAnsi="Times New Roman"/>
          <w:sz w:val="28"/>
          <w:szCs w:val="28"/>
          <w:lang w:val="kk-KZ" w:eastAsia="ru-RU"/>
        </w:rPr>
        <w:lastRenderedPageBreak/>
        <w:t xml:space="preserve">Өрттік қауіпсіздік саласында </w:t>
      </w:r>
      <w:r w:rsidRPr="00DF70DE">
        <w:rPr>
          <w:rFonts w:ascii="Times New Roman" w:hAnsi="Times New Roman"/>
          <w:sz w:val="28"/>
          <w:szCs w:val="28"/>
          <w:lang w:val="kk-KZ"/>
        </w:rPr>
        <w:t xml:space="preserve">27.01.2022 </w:t>
      </w:r>
      <w:r w:rsidRPr="00DF70DE">
        <w:rPr>
          <w:rFonts w:ascii="Times New Roman" w:hAnsi="Times New Roman"/>
          <w:sz w:val="28"/>
          <w:szCs w:val="28"/>
          <w:lang w:val="kk-KZ" w:eastAsia="ru-RU"/>
        </w:rPr>
        <w:t xml:space="preserve">ж. бастап </w:t>
      </w:r>
      <w:r w:rsidRPr="00DF70DE">
        <w:rPr>
          <w:rFonts w:ascii="Times New Roman" w:hAnsi="Times New Roman"/>
          <w:sz w:val="28"/>
          <w:szCs w:val="28"/>
          <w:lang w:val="kk-KZ"/>
        </w:rPr>
        <w:t>28.01.2022</w:t>
      </w:r>
      <w:r w:rsidRPr="00DF70DE">
        <w:rPr>
          <w:rFonts w:ascii="Times New Roman" w:eastAsia="Calibri" w:hAnsi="Times New Roman"/>
          <w:sz w:val="28"/>
          <w:szCs w:val="28"/>
          <w:lang w:val="kk-KZ"/>
        </w:rPr>
        <w:t xml:space="preserve"> </w:t>
      </w:r>
      <w:r w:rsidRPr="00DF70DE">
        <w:rPr>
          <w:rFonts w:ascii="Times New Roman" w:hAnsi="Times New Roman"/>
          <w:sz w:val="28"/>
          <w:szCs w:val="28"/>
          <w:lang w:val="kk-KZ" w:eastAsia="ru-RU"/>
        </w:rPr>
        <w:t xml:space="preserve">ж. аралығында </w:t>
      </w:r>
      <w:r w:rsidR="00916B8B" w:rsidRPr="00DF70DE">
        <w:rPr>
          <w:rFonts w:ascii="Times New Roman" w:hAnsi="Times New Roman"/>
          <w:sz w:val="28"/>
          <w:szCs w:val="28"/>
          <w:lang w:val="kk-KZ" w:eastAsia="ru-RU"/>
        </w:rPr>
        <w:t>«</w:t>
      </w:r>
      <w:r w:rsidRPr="00DF70DE">
        <w:rPr>
          <w:rFonts w:ascii="Times New Roman" w:hAnsi="Times New Roman"/>
          <w:sz w:val="28"/>
          <w:szCs w:val="28"/>
          <w:lang w:val="kk-KZ" w:eastAsia="ru-RU"/>
        </w:rPr>
        <w:t>ҚР ТЖМ ШҚО ТЖД Өскемен қ. Төтенше жағдайлар басқармасы</w:t>
      </w:r>
      <w:r w:rsidR="00916B8B" w:rsidRPr="00DF70DE">
        <w:rPr>
          <w:rFonts w:ascii="Times New Roman" w:hAnsi="Times New Roman"/>
          <w:sz w:val="28"/>
          <w:szCs w:val="28"/>
          <w:lang w:val="kk-KZ" w:eastAsia="ru-RU"/>
        </w:rPr>
        <w:t>»</w:t>
      </w:r>
      <w:r w:rsidRPr="00DF70DE">
        <w:rPr>
          <w:rFonts w:ascii="Times New Roman" w:hAnsi="Times New Roman"/>
          <w:sz w:val="28"/>
          <w:szCs w:val="28"/>
          <w:lang w:val="kk-KZ" w:eastAsia="ru-RU"/>
        </w:rPr>
        <w:t xml:space="preserve"> РММ бұрын берілген нұсқама бойынша Қоғам объектілерінде өрт қауіпсіздігі нормалары мен ережелерін бұзушылықтарды жою тексерілді. Тексеру нәтижелері бойынша бұзушылықтар анықталған жоқ.</w:t>
      </w:r>
    </w:p>
    <w:p w14:paraId="6BFA0E9A" w14:textId="7082C9A0" w:rsidR="00BE65BD" w:rsidRPr="00DF70DE" w:rsidRDefault="00BE65BD" w:rsidP="00DF70DE">
      <w:pPr>
        <w:spacing w:after="0" w:line="240" w:lineRule="auto"/>
        <w:ind w:right="-1" w:firstLine="709"/>
        <w:jc w:val="both"/>
        <w:rPr>
          <w:rFonts w:ascii="Times New Roman" w:hAnsi="Times New Roman"/>
          <w:sz w:val="28"/>
          <w:szCs w:val="28"/>
          <w:lang w:val="kk-KZ" w:eastAsia="ru-RU"/>
        </w:rPr>
      </w:pPr>
      <w:r w:rsidRPr="00DF70DE">
        <w:rPr>
          <w:rFonts w:ascii="Times New Roman" w:hAnsi="Times New Roman"/>
          <w:sz w:val="28"/>
          <w:szCs w:val="28"/>
          <w:lang w:val="kk-KZ"/>
        </w:rPr>
        <w:t xml:space="preserve">20.06.2022 </w:t>
      </w:r>
      <w:r w:rsidRPr="00DF70DE">
        <w:rPr>
          <w:rFonts w:ascii="Times New Roman" w:hAnsi="Times New Roman"/>
          <w:sz w:val="28"/>
          <w:szCs w:val="28"/>
          <w:lang w:val="kk-KZ" w:eastAsia="ru-RU"/>
        </w:rPr>
        <w:t xml:space="preserve">ж. бастап </w:t>
      </w:r>
      <w:r w:rsidRPr="00DF70DE">
        <w:rPr>
          <w:rFonts w:ascii="Times New Roman" w:hAnsi="Times New Roman"/>
          <w:sz w:val="28"/>
          <w:szCs w:val="28"/>
          <w:lang w:val="kk-KZ"/>
        </w:rPr>
        <w:t xml:space="preserve">22.06.2022 </w:t>
      </w:r>
      <w:r w:rsidRPr="00DF70DE">
        <w:rPr>
          <w:rFonts w:ascii="Times New Roman" w:hAnsi="Times New Roman"/>
          <w:sz w:val="28"/>
          <w:szCs w:val="28"/>
          <w:lang w:val="kk-KZ" w:eastAsia="ru-RU"/>
        </w:rPr>
        <w:t xml:space="preserve">ж. аралығында </w:t>
      </w:r>
      <w:r w:rsidR="00916B8B" w:rsidRPr="00DF70DE">
        <w:rPr>
          <w:rFonts w:ascii="Times New Roman" w:hAnsi="Times New Roman"/>
          <w:sz w:val="28"/>
          <w:szCs w:val="28"/>
          <w:lang w:val="kk-KZ" w:eastAsia="ru-RU"/>
        </w:rPr>
        <w:t>«</w:t>
      </w:r>
      <w:r w:rsidRPr="00DF70DE">
        <w:rPr>
          <w:rFonts w:ascii="Times New Roman" w:hAnsi="Times New Roman"/>
          <w:sz w:val="28"/>
          <w:szCs w:val="28"/>
          <w:lang w:val="kk-KZ" w:eastAsia="ru-RU"/>
        </w:rPr>
        <w:t>ШҚО ТЖД Алтай ауданы Төтенше жағдайлар басқармасы</w:t>
      </w:r>
      <w:r w:rsidR="00916B8B" w:rsidRPr="00DF70DE">
        <w:rPr>
          <w:rFonts w:ascii="Times New Roman" w:hAnsi="Times New Roman"/>
          <w:sz w:val="28"/>
          <w:szCs w:val="28"/>
          <w:lang w:val="kk-KZ" w:eastAsia="ru-RU"/>
        </w:rPr>
        <w:t>»</w:t>
      </w:r>
      <w:r w:rsidRPr="00DF70DE">
        <w:rPr>
          <w:rFonts w:ascii="Times New Roman" w:hAnsi="Times New Roman"/>
          <w:sz w:val="28"/>
          <w:szCs w:val="28"/>
          <w:lang w:val="kk-KZ" w:eastAsia="ru-RU"/>
        </w:rPr>
        <w:t xml:space="preserve"> РММ Қоғамның Алтай ауданында, Жаңа Бұқтырма а., Борок шатқалында орналасқан </w:t>
      </w:r>
      <w:r w:rsidR="00916B8B" w:rsidRPr="00DF70DE">
        <w:rPr>
          <w:rFonts w:ascii="Times New Roman" w:hAnsi="Times New Roman"/>
          <w:sz w:val="28"/>
          <w:szCs w:val="28"/>
          <w:lang w:val="kk-KZ" w:eastAsia="ru-RU"/>
        </w:rPr>
        <w:t>«</w:t>
      </w:r>
      <w:r w:rsidRPr="00DF70DE">
        <w:rPr>
          <w:rFonts w:ascii="Times New Roman" w:hAnsi="Times New Roman"/>
          <w:sz w:val="28"/>
          <w:szCs w:val="28"/>
          <w:lang w:val="kk-KZ" w:eastAsia="ru-RU"/>
        </w:rPr>
        <w:t>Көгілдір шығанақ</w:t>
      </w:r>
      <w:r w:rsidR="00916B8B" w:rsidRPr="00DF70DE">
        <w:rPr>
          <w:rFonts w:ascii="Times New Roman" w:hAnsi="Times New Roman"/>
          <w:sz w:val="28"/>
          <w:szCs w:val="28"/>
          <w:lang w:val="kk-KZ" w:eastAsia="ru-RU"/>
        </w:rPr>
        <w:t>»</w:t>
      </w:r>
      <w:r w:rsidRPr="00DF70DE">
        <w:rPr>
          <w:rFonts w:ascii="Times New Roman" w:hAnsi="Times New Roman"/>
          <w:sz w:val="28"/>
          <w:szCs w:val="28"/>
          <w:lang w:val="kk-KZ" w:eastAsia="ru-RU"/>
        </w:rPr>
        <w:t xml:space="preserve"> демалыс базаларында тексеру жүргізді.</w:t>
      </w:r>
    </w:p>
    <w:p w14:paraId="730F0F78" w14:textId="77777777" w:rsidR="00BE65BD" w:rsidRPr="00DF70DE" w:rsidRDefault="00BE65BD" w:rsidP="00DF70DE">
      <w:pPr>
        <w:spacing w:after="0" w:line="240" w:lineRule="auto"/>
        <w:ind w:right="-1" w:firstLine="709"/>
        <w:jc w:val="both"/>
        <w:rPr>
          <w:rFonts w:ascii="Times New Roman" w:hAnsi="Times New Roman"/>
          <w:sz w:val="28"/>
          <w:szCs w:val="28"/>
          <w:lang w:val="kk-KZ" w:eastAsia="ru-RU"/>
        </w:rPr>
      </w:pPr>
      <w:r w:rsidRPr="00DF70DE">
        <w:rPr>
          <w:rFonts w:ascii="Times New Roman" w:hAnsi="Times New Roman"/>
          <w:sz w:val="28"/>
          <w:szCs w:val="28"/>
          <w:lang w:val="kk-KZ" w:eastAsia="ru-RU"/>
        </w:rPr>
        <w:t>Тексеру нәтижелері бойынша өрт қауіпсіздігі нормалары мен ережелерінің 2 бұзылуы анықталды. Барлық бұзушылықтар белгіленген мерзімде жойылды.</w:t>
      </w:r>
    </w:p>
    <w:p w14:paraId="23D17398" w14:textId="5830B036" w:rsidR="00BE65BD" w:rsidRPr="00DF70DE" w:rsidRDefault="00BE65BD" w:rsidP="00DF70DE">
      <w:pPr>
        <w:spacing w:after="0" w:line="240" w:lineRule="auto"/>
        <w:ind w:right="-1" w:firstLine="709"/>
        <w:jc w:val="both"/>
        <w:rPr>
          <w:rFonts w:ascii="Times New Roman" w:hAnsi="Times New Roman"/>
          <w:sz w:val="28"/>
          <w:szCs w:val="28"/>
          <w:lang w:val="kk-KZ" w:eastAsia="ru-RU"/>
        </w:rPr>
      </w:pPr>
      <w:r w:rsidRPr="00DF70DE">
        <w:rPr>
          <w:rFonts w:ascii="Times New Roman" w:hAnsi="Times New Roman"/>
          <w:sz w:val="28"/>
          <w:szCs w:val="28"/>
          <w:lang w:val="kk-KZ"/>
        </w:rPr>
        <w:t xml:space="preserve">03.08.2022  </w:t>
      </w:r>
      <w:r w:rsidRPr="00DF70DE">
        <w:rPr>
          <w:rFonts w:ascii="Times New Roman" w:hAnsi="Times New Roman"/>
          <w:sz w:val="28"/>
          <w:szCs w:val="28"/>
          <w:lang w:val="kk-KZ" w:eastAsia="ru-RU"/>
        </w:rPr>
        <w:t xml:space="preserve">ж. бастап </w:t>
      </w:r>
      <w:r w:rsidRPr="00DF70DE">
        <w:rPr>
          <w:rFonts w:ascii="Times New Roman" w:hAnsi="Times New Roman"/>
          <w:sz w:val="28"/>
          <w:szCs w:val="28"/>
          <w:lang w:val="kk-KZ"/>
        </w:rPr>
        <w:t xml:space="preserve">01.09.2022 </w:t>
      </w:r>
      <w:r w:rsidRPr="00DF70DE">
        <w:rPr>
          <w:rFonts w:ascii="Times New Roman" w:hAnsi="Times New Roman"/>
          <w:sz w:val="28"/>
          <w:szCs w:val="28"/>
          <w:lang w:val="kk-KZ" w:eastAsia="ru-RU"/>
        </w:rPr>
        <w:t xml:space="preserve">ж. аралығында </w:t>
      </w:r>
      <w:r w:rsidR="00916B8B" w:rsidRPr="00DF70DE">
        <w:rPr>
          <w:rFonts w:ascii="Times New Roman" w:hAnsi="Times New Roman"/>
          <w:sz w:val="28"/>
          <w:szCs w:val="28"/>
          <w:lang w:val="kk-KZ" w:eastAsia="ru-RU"/>
        </w:rPr>
        <w:t>«</w:t>
      </w:r>
      <w:r w:rsidRPr="00DF70DE">
        <w:rPr>
          <w:rFonts w:ascii="Times New Roman" w:hAnsi="Times New Roman"/>
          <w:sz w:val="28"/>
          <w:szCs w:val="28"/>
          <w:lang w:val="kk-KZ" w:eastAsia="ru-RU"/>
        </w:rPr>
        <w:t>ҚР ТЖМ ШҚО ТЖД Өскемен қ. Төтенше жағдайлар басқармасы</w:t>
      </w:r>
      <w:r w:rsidR="00916B8B" w:rsidRPr="00DF70DE">
        <w:rPr>
          <w:rFonts w:ascii="Times New Roman" w:hAnsi="Times New Roman"/>
          <w:sz w:val="28"/>
          <w:szCs w:val="28"/>
          <w:lang w:val="kk-KZ" w:eastAsia="ru-RU"/>
        </w:rPr>
        <w:t>»</w:t>
      </w:r>
      <w:r w:rsidRPr="00DF70DE">
        <w:rPr>
          <w:rFonts w:ascii="Times New Roman" w:hAnsi="Times New Roman"/>
          <w:sz w:val="28"/>
          <w:szCs w:val="28"/>
          <w:lang w:val="kk-KZ" w:eastAsia="ru-RU"/>
        </w:rPr>
        <w:t xml:space="preserve"> РММ Қазақстан Республикасының өрт қауіпсіздігі саласындағы заңнамасын сақтау мәніне тәуекел дәрежесін бағалау негізінде Ерекше тәртіп бойынша Қоғам объектілеріне тексеру жүргізілді.</w:t>
      </w:r>
    </w:p>
    <w:p w14:paraId="354C5195" w14:textId="77777777" w:rsidR="00BE65BD" w:rsidRPr="00DF70DE" w:rsidRDefault="00BE65BD" w:rsidP="00DF70DE">
      <w:pPr>
        <w:spacing w:after="0" w:line="240" w:lineRule="auto"/>
        <w:ind w:right="-1" w:firstLine="709"/>
        <w:jc w:val="both"/>
        <w:rPr>
          <w:rFonts w:ascii="Times New Roman" w:hAnsi="Times New Roman"/>
          <w:sz w:val="28"/>
          <w:szCs w:val="28"/>
          <w:lang w:val="kk-KZ" w:eastAsia="ru-RU"/>
        </w:rPr>
      </w:pPr>
      <w:r w:rsidRPr="00DF70DE">
        <w:rPr>
          <w:rFonts w:ascii="Times New Roman" w:hAnsi="Times New Roman"/>
          <w:sz w:val="28"/>
          <w:szCs w:val="28"/>
          <w:lang w:val="kk-KZ" w:eastAsia="ru-RU"/>
        </w:rPr>
        <w:t>Тексеру нәтижелері бойынша өрт қауіпсіздігі нормалары мен ережелерін 12 бұзушылық анықталды. Барлық бұзушылықтар белгіленген мерзімде жойылды.</w:t>
      </w:r>
    </w:p>
    <w:p w14:paraId="4BE27FEB" w14:textId="1E68E685" w:rsidR="00BE65BD" w:rsidRPr="00DF70DE" w:rsidRDefault="00BE65BD" w:rsidP="00DF70DE">
      <w:pPr>
        <w:spacing w:after="0" w:line="240" w:lineRule="auto"/>
        <w:ind w:right="-1" w:firstLine="709"/>
        <w:jc w:val="both"/>
        <w:rPr>
          <w:rFonts w:ascii="Times New Roman" w:hAnsi="Times New Roman"/>
          <w:sz w:val="28"/>
          <w:szCs w:val="28"/>
          <w:lang w:val="kk-KZ" w:eastAsia="ru-RU"/>
        </w:rPr>
      </w:pPr>
      <w:r w:rsidRPr="00DF70DE">
        <w:rPr>
          <w:rFonts w:ascii="Times New Roman" w:hAnsi="Times New Roman"/>
          <w:sz w:val="28"/>
          <w:szCs w:val="28"/>
          <w:lang w:val="kk-KZ"/>
        </w:rPr>
        <w:t xml:space="preserve">30.12.2022 </w:t>
      </w:r>
      <w:r w:rsidRPr="00DF70DE">
        <w:rPr>
          <w:rFonts w:ascii="Times New Roman" w:hAnsi="Times New Roman"/>
          <w:sz w:val="28"/>
          <w:szCs w:val="28"/>
          <w:lang w:val="kk-KZ" w:eastAsia="ru-RU"/>
        </w:rPr>
        <w:t xml:space="preserve">ж. бастап </w:t>
      </w:r>
      <w:r w:rsidRPr="00DF70DE">
        <w:rPr>
          <w:rFonts w:ascii="Times New Roman" w:hAnsi="Times New Roman"/>
          <w:sz w:val="28"/>
          <w:szCs w:val="28"/>
          <w:lang w:val="kk-KZ"/>
        </w:rPr>
        <w:t xml:space="preserve">06.01.2023  </w:t>
      </w:r>
      <w:r w:rsidRPr="00DF70DE">
        <w:rPr>
          <w:rFonts w:ascii="Times New Roman" w:hAnsi="Times New Roman"/>
          <w:sz w:val="28"/>
          <w:szCs w:val="28"/>
          <w:lang w:val="kk-KZ" w:eastAsia="ru-RU"/>
        </w:rPr>
        <w:t xml:space="preserve">ж. аралығында </w:t>
      </w:r>
      <w:r w:rsidR="00916B8B" w:rsidRPr="00DF70DE">
        <w:rPr>
          <w:rFonts w:ascii="Times New Roman" w:hAnsi="Times New Roman"/>
          <w:sz w:val="28"/>
          <w:szCs w:val="28"/>
          <w:lang w:val="kk-KZ" w:eastAsia="ru-RU"/>
        </w:rPr>
        <w:t>«</w:t>
      </w:r>
      <w:r w:rsidRPr="00DF70DE">
        <w:rPr>
          <w:rFonts w:ascii="Times New Roman" w:hAnsi="Times New Roman"/>
          <w:sz w:val="28"/>
          <w:szCs w:val="28"/>
          <w:lang w:val="kk-KZ" w:eastAsia="ru-RU"/>
        </w:rPr>
        <w:t>ҚР ТЖМ ШҚО ТЖД Өскемен қ. Төтенше жағдайлар басқармасы</w:t>
      </w:r>
      <w:r w:rsidR="00916B8B" w:rsidRPr="00DF70DE">
        <w:rPr>
          <w:rFonts w:ascii="Times New Roman" w:hAnsi="Times New Roman"/>
          <w:sz w:val="28"/>
          <w:szCs w:val="28"/>
          <w:lang w:val="kk-KZ" w:eastAsia="ru-RU"/>
        </w:rPr>
        <w:t>»</w:t>
      </w:r>
      <w:r w:rsidRPr="00DF70DE">
        <w:rPr>
          <w:rFonts w:ascii="Times New Roman" w:hAnsi="Times New Roman"/>
          <w:sz w:val="28"/>
          <w:szCs w:val="28"/>
          <w:lang w:val="kk-KZ" w:eastAsia="ru-RU"/>
        </w:rPr>
        <w:t xml:space="preserve"> РММ бұрын берілген нұсқама бойынша Қоғам объектілерінде өрт қауіпсіздігі нормалары мен ережелерін бұзушылықтарды жою тексерілді. Тексеру нәтижелері бойынша бұзушылықтар анықталған жоқ. </w:t>
      </w:r>
    </w:p>
    <w:p w14:paraId="4B523C74" w14:textId="77777777" w:rsidR="003A321C" w:rsidRPr="00DF70DE" w:rsidRDefault="003A321C" w:rsidP="00DF70DE">
      <w:pPr>
        <w:spacing w:after="0" w:line="240" w:lineRule="auto"/>
        <w:ind w:firstLine="709"/>
        <w:jc w:val="both"/>
        <w:rPr>
          <w:rFonts w:ascii="Times New Roman" w:hAnsi="Times New Roman"/>
          <w:sz w:val="28"/>
          <w:szCs w:val="28"/>
          <w:lang w:val="kk-KZ" w:eastAsia="ru-RU"/>
        </w:rPr>
      </w:pPr>
    </w:p>
    <w:p w14:paraId="2CE5FF11" w14:textId="77777777" w:rsidR="003A321C" w:rsidRPr="00DF70DE" w:rsidRDefault="003A321C" w:rsidP="00DF70DE">
      <w:pPr>
        <w:spacing w:after="0" w:line="240" w:lineRule="auto"/>
        <w:ind w:firstLine="709"/>
        <w:jc w:val="both"/>
        <w:rPr>
          <w:rFonts w:ascii="Times New Roman" w:hAnsi="Times New Roman"/>
          <w:b/>
          <w:sz w:val="28"/>
          <w:szCs w:val="28"/>
          <w:lang w:val="kk-KZ" w:eastAsia="ru-RU"/>
        </w:rPr>
      </w:pPr>
      <w:r w:rsidRPr="00DF70DE">
        <w:rPr>
          <w:rFonts w:ascii="Times New Roman" w:hAnsi="Times New Roman"/>
          <w:b/>
          <w:sz w:val="28"/>
          <w:szCs w:val="28"/>
          <w:lang w:val="kk-KZ" w:eastAsia="ru-RU"/>
        </w:rPr>
        <w:t>2.1.2 Еңбекті қорғауды басқару жүйесі</w:t>
      </w:r>
    </w:p>
    <w:p w14:paraId="0E76E940" w14:textId="77777777" w:rsidR="003A321C" w:rsidRPr="00DF70DE" w:rsidRDefault="003A321C" w:rsidP="00DF70DE">
      <w:pPr>
        <w:spacing w:after="0" w:line="240" w:lineRule="auto"/>
        <w:ind w:firstLine="709"/>
        <w:jc w:val="both"/>
        <w:rPr>
          <w:rFonts w:ascii="Times New Roman" w:hAnsi="Times New Roman"/>
          <w:sz w:val="28"/>
          <w:szCs w:val="28"/>
          <w:lang w:val="kk-KZ" w:eastAsia="ru-RU"/>
        </w:rPr>
      </w:pPr>
      <w:r w:rsidRPr="00DF70DE">
        <w:rPr>
          <w:rFonts w:ascii="Times New Roman" w:hAnsi="Times New Roman"/>
          <w:sz w:val="28"/>
          <w:szCs w:val="28"/>
          <w:lang w:val="kk-KZ" w:eastAsia="ru-RU"/>
        </w:rPr>
        <w:t>202</w:t>
      </w:r>
      <w:r w:rsidR="00BE65BD" w:rsidRPr="00DF70DE">
        <w:rPr>
          <w:rFonts w:ascii="Times New Roman" w:hAnsi="Times New Roman"/>
          <w:sz w:val="28"/>
          <w:szCs w:val="28"/>
          <w:lang w:val="kk-KZ" w:eastAsia="ru-RU"/>
        </w:rPr>
        <w:t>2</w:t>
      </w:r>
      <w:r w:rsidRPr="00DF70DE">
        <w:rPr>
          <w:rFonts w:ascii="Times New Roman" w:hAnsi="Times New Roman"/>
          <w:sz w:val="28"/>
          <w:szCs w:val="28"/>
          <w:lang w:val="kk-KZ" w:eastAsia="ru-RU"/>
        </w:rPr>
        <w:t xml:space="preserve"> жылы денсаулық сақтау және еңбек қауіпсіздігін қамтамасыз ету менеджмент жүйесі Қазақстан Республикасының заңдарына, нормативтік және техникалық актілерге, Қоғамның бұйрықтарына, өкімдеріне, IS0 45001 халықаралық стандартының талаптарына, Жалғыз акционердің өндірістегі қауіпсіздік талаптарын регламенттейтін нұсқаулары мен ұсынымдарына сәйкес жүзеге асырылды.</w:t>
      </w:r>
    </w:p>
    <w:p w14:paraId="02DEE6F7" w14:textId="1CED0B87" w:rsidR="003A321C" w:rsidRPr="00DF70DE" w:rsidRDefault="003A321C" w:rsidP="00DF70DE">
      <w:pPr>
        <w:spacing w:after="0" w:line="240" w:lineRule="auto"/>
        <w:ind w:firstLine="709"/>
        <w:jc w:val="both"/>
        <w:rPr>
          <w:rFonts w:ascii="Times New Roman" w:hAnsi="Times New Roman"/>
          <w:sz w:val="28"/>
          <w:szCs w:val="28"/>
          <w:lang w:val="kk-KZ" w:eastAsia="ru-RU"/>
        </w:rPr>
      </w:pPr>
      <w:r w:rsidRPr="00DF70DE">
        <w:rPr>
          <w:rFonts w:ascii="Times New Roman" w:hAnsi="Times New Roman"/>
          <w:sz w:val="28"/>
          <w:szCs w:val="28"/>
          <w:lang w:val="kk-KZ" w:eastAsia="ru-RU"/>
        </w:rPr>
        <w:t xml:space="preserve">Еңбек жағдайлары бойынша өндірістік объектілерді жоспарлы аттестаттау 2018 жылғы желтоқсанда </w:t>
      </w:r>
      <w:r w:rsidR="00916B8B" w:rsidRPr="00DF70DE">
        <w:rPr>
          <w:rFonts w:ascii="Times New Roman" w:hAnsi="Times New Roman"/>
          <w:sz w:val="28"/>
          <w:szCs w:val="28"/>
          <w:lang w:val="kk-KZ" w:eastAsia="ru-RU"/>
        </w:rPr>
        <w:t>«</w:t>
      </w:r>
      <w:r w:rsidR="002C2D03" w:rsidRPr="00DF70DE">
        <w:rPr>
          <w:rFonts w:ascii="Times New Roman" w:hAnsi="Times New Roman"/>
          <w:sz w:val="28"/>
          <w:szCs w:val="28"/>
          <w:lang w:val="kk-KZ" w:eastAsia="ru-RU"/>
        </w:rPr>
        <w:t>Ө</w:t>
      </w:r>
      <w:r w:rsidRPr="00DF70DE">
        <w:rPr>
          <w:rFonts w:ascii="Times New Roman" w:hAnsi="Times New Roman"/>
          <w:sz w:val="28"/>
          <w:szCs w:val="28"/>
          <w:lang w:val="kk-KZ" w:eastAsia="ru-RU"/>
        </w:rPr>
        <w:t>ндірістік объектілерді міндетті мерзімдік аттестаттау қағидаларына</w:t>
      </w:r>
      <w:r w:rsidR="00916B8B" w:rsidRPr="00DF70DE">
        <w:rPr>
          <w:rFonts w:ascii="Times New Roman" w:hAnsi="Times New Roman"/>
          <w:sz w:val="28"/>
          <w:szCs w:val="28"/>
          <w:lang w:val="kk-KZ" w:eastAsia="ru-RU"/>
        </w:rPr>
        <w:t>»</w:t>
      </w:r>
      <w:r w:rsidRPr="00DF70DE">
        <w:rPr>
          <w:rFonts w:ascii="Times New Roman" w:hAnsi="Times New Roman"/>
          <w:sz w:val="28"/>
          <w:szCs w:val="28"/>
          <w:lang w:val="kk-KZ" w:eastAsia="ru-RU"/>
        </w:rPr>
        <w:t xml:space="preserve"> сәйкес жүргізілді.</w:t>
      </w:r>
    </w:p>
    <w:p w14:paraId="3C4F3360" w14:textId="77777777" w:rsidR="002C2D03" w:rsidRPr="00DF70DE" w:rsidRDefault="002C2D03" w:rsidP="00DF70DE">
      <w:pPr>
        <w:spacing w:after="0" w:line="240" w:lineRule="auto"/>
        <w:ind w:firstLine="709"/>
        <w:jc w:val="both"/>
        <w:rPr>
          <w:rFonts w:ascii="Times New Roman" w:hAnsi="Times New Roman"/>
          <w:sz w:val="28"/>
          <w:szCs w:val="28"/>
          <w:lang w:val="kk-KZ" w:eastAsia="ru-RU"/>
        </w:rPr>
      </w:pPr>
      <w:r w:rsidRPr="00DF70DE">
        <w:rPr>
          <w:rFonts w:ascii="Times New Roman" w:hAnsi="Times New Roman"/>
          <w:sz w:val="28"/>
          <w:szCs w:val="28"/>
          <w:lang w:val="kk-KZ" w:eastAsia="ru-RU"/>
        </w:rPr>
        <w:t>Өндірістік объектілерді еңбек жағдайлары бойынша кезекті жоспарлы аттестаттау 2023 жылға жоспарланған.</w:t>
      </w:r>
    </w:p>
    <w:p w14:paraId="4572B2B5" w14:textId="77777777" w:rsidR="003A321C" w:rsidRPr="00DF70DE" w:rsidRDefault="003A321C" w:rsidP="00DF70DE">
      <w:pPr>
        <w:spacing w:after="0" w:line="240" w:lineRule="auto"/>
        <w:ind w:firstLine="709"/>
        <w:jc w:val="both"/>
        <w:rPr>
          <w:rFonts w:ascii="Times New Roman" w:hAnsi="Times New Roman"/>
          <w:sz w:val="28"/>
          <w:szCs w:val="28"/>
          <w:lang w:val="kk-KZ" w:eastAsia="ru-RU"/>
        </w:rPr>
      </w:pPr>
      <w:r w:rsidRPr="00DF70DE">
        <w:rPr>
          <w:rFonts w:ascii="Times New Roman" w:hAnsi="Times New Roman"/>
          <w:sz w:val="28"/>
          <w:szCs w:val="28"/>
          <w:lang w:val="kk-KZ" w:eastAsia="ru-RU"/>
        </w:rPr>
        <w:t>Әрбір жұмыс орны мен технологиялық операция бойынша</w:t>
      </w:r>
      <w:r w:rsidR="002C2D03" w:rsidRPr="00DF70DE">
        <w:rPr>
          <w:rFonts w:ascii="Times New Roman" w:hAnsi="Times New Roman"/>
          <w:sz w:val="28"/>
          <w:szCs w:val="28"/>
          <w:lang w:val="kk-KZ" w:eastAsia="ru-RU"/>
        </w:rPr>
        <w:t xml:space="preserve"> қауіпсіздік және</w:t>
      </w:r>
      <w:r w:rsidRPr="00DF70DE">
        <w:rPr>
          <w:rFonts w:ascii="Times New Roman" w:hAnsi="Times New Roman"/>
          <w:sz w:val="28"/>
          <w:szCs w:val="28"/>
          <w:lang w:val="kk-KZ" w:eastAsia="ru-RU"/>
        </w:rPr>
        <w:t xml:space="preserve"> еңбекті қорғау жөніндегі нұсқаулыққа енгізілетін болуы мүмкін қауіптердің тізбесі жасалады. </w:t>
      </w:r>
    </w:p>
    <w:p w14:paraId="5C3EA983" w14:textId="77777777" w:rsidR="003A321C" w:rsidRPr="00DF70DE" w:rsidRDefault="003A321C" w:rsidP="00DF70DE">
      <w:pPr>
        <w:spacing w:after="0" w:line="240" w:lineRule="auto"/>
        <w:ind w:firstLine="709"/>
        <w:jc w:val="both"/>
        <w:rPr>
          <w:rFonts w:ascii="Times New Roman" w:hAnsi="Times New Roman"/>
          <w:sz w:val="28"/>
          <w:szCs w:val="28"/>
          <w:lang w:val="kk-KZ" w:eastAsia="ru-RU"/>
        </w:rPr>
      </w:pPr>
    </w:p>
    <w:p w14:paraId="6AF9E5AC" w14:textId="77777777" w:rsidR="003A321C" w:rsidRPr="00DF70DE" w:rsidRDefault="003A321C" w:rsidP="00DF70DE">
      <w:pPr>
        <w:spacing w:after="0" w:line="240" w:lineRule="auto"/>
        <w:ind w:firstLine="709"/>
        <w:jc w:val="both"/>
        <w:rPr>
          <w:rFonts w:ascii="Times New Roman" w:hAnsi="Times New Roman"/>
          <w:b/>
          <w:sz w:val="28"/>
          <w:szCs w:val="28"/>
          <w:lang w:val="kk-KZ" w:eastAsia="ru-RU"/>
        </w:rPr>
      </w:pPr>
      <w:r w:rsidRPr="00DF70DE">
        <w:rPr>
          <w:rFonts w:ascii="Times New Roman" w:hAnsi="Times New Roman"/>
          <w:b/>
          <w:sz w:val="28"/>
          <w:szCs w:val="28"/>
          <w:lang w:val="kk-KZ" w:eastAsia="ru-RU"/>
        </w:rPr>
        <w:t>2.1.3 Жұмыскерлерді жеке қорғану құралдарымен қамтамасыз ету</w:t>
      </w:r>
    </w:p>
    <w:p w14:paraId="0FECE495" w14:textId="60723086" w:rsidR="003A321C" w:rsidRPr="00DF70DE" w:rsidRDefault="00916B8B" w:rsidP="00DF70DE">
      <w:pPr>
        <w:spacing w:after="0" w:line="240" w:lineRule="auto"/>
        <w:ind w:firstLine="709"/>
        <w:jc w:val="both"/>
        <w:rPr>
          <w:rFonts w:ascii="Times New Roman" w:hAnsi="Times New Roman"/>
          <w:sz w:val="28"/>
          <w:szCs w:val="28"/>
          <w:lang w:val="kk-KZ" w:eastAsia="ru-RU"/>
        </w:rPr>
      </w:pPr>
      <w:r w:rsidRPr="00DF70DE">
        <w:rPr>
          <w:rFonts w:ascii="Times New Roman" w:hAnsi="Times New Roman"/>
          <w:sz w:val="28"/>
          <w:szCs w:val="28"/>
          <w:lang w:val="kk-KZ" w:eastAsia="ru-RU"/>
        </w:rPr>
        <w:t>«</w:t>
      </w:r>
      <w:r w:rsidR="003A321C" w:rsidRPr="00DF70DE">
        <w:rPr>
          <w:rFonts w:ascii="Times New Roman" w:hAnsi="Times New Roman"/>
          <w:sz w:val="28"/>
          <w:szCs w:val="28"/>
          <w:lang w:val="kk-KZ" w:eastAsia="ru-RU"/>
        </w:rPr>
        <w:t>ҮМЗ</w:t>
      </w:r>
      <w:r w:rsidRPr="00DF70DE">
        <w:rPr>
          <w:rFonts w:ascii="Times New Roman" w:hAnsi="Times New Roman"/>
          <w:sz w:val="28"/>
          <w:szCs w:val="28"/>
          <w:lang w:val="kk-KZ" w:eastAsia="ru-RU"/>
        </w:rPr>
        <w:t>»</w:t>
      </w:r>
      <w:r w:rsidR="003A321C" w:rsidRPr="00DF70DE">
        <w:rPr>
          <w:rFonts w:ascii="Times New Roman" w:hAnsi="Times New Roman"/>
          <w:sz w:val="28"/>
          <w:szCs w:val="28"/>
          <w:lang w:val="kk-KZ" w:eastAsia="ru-RU"/>
        </w:rPr>
        <w:t xml:space="preserve"> АҚ барлық жұмыскерлері қолданыстағы нормаларға сәйкес толық көлемде ЖҚҚ және сақтандыру құрылғыларымен қамтамасыз етілген. Оларды сатып алуға 202</w:t>
      </w:r>
      <w:r w:rsidR="002C2D03" w:rsidRPr="00DF70DE">
        <w:rPr>
          <w:rFonts w:ascii="Times New Roman" w:hAnsi="Times New Roman"/>
          <w:sz w:val="28"/>
          <w:szCs w:val="28"/>
          <w:lang w:val="kk-KZ" w:eastAsia="ru-RU"/>
        </w:rPr>
        <w:t>2</w:t>
      </w:r>
      <w:r w:rsidR="003A321C" w:rsidRPr="00DF70DE">
        <w:rPr>
          <w:rFonts w:ascii="Times New Roman" w:hAnsi="Times New Roman"/>
          <w:sz w:val="28"/>
          <w:szCs w:val="28"/>
          <w:lang w:val="kk-KZ" w:eastAsia="ru-RU"/>
        </w:rPr>
        <w:t xml:space="preserve"> жылы </w:t>
      </w:r>
      <w:r w:rsidR="002C2D03" w:rsidRPr="00DF70DE">
        <w:rPr>
          <w:rFonts w:ascii="Times New Roman KZ" w:hAnsi="Times New Roman KZ"/>
          <w:sz w:val="28"/>
          <w:szCs w:val="28"/>
          <w:lang w:val="kk-KZ" w:eastAsia="ru-RU"/>
        </w:rPr>
        <w:t xml:space="preserve">420 </w:t>
      </w:r>
      <w:r w:rsidR="003A321C" w:rsidRPr="00DF70DE">
        <w:rPr>
          <w:rFonts w:ascii="Times New Roman" w:hAnsi="Times New Roman"/>
          <w:sz w:val="28"/>
          <w:szCs w:val="28"/>
          <w:lang w:val="kk-KZ" w:eastAsia="ru-RU"/>
        </w:rPr>
        <w:t>млн. теңге жұмсалды.</w:t>
      </w:r>
    </w:p>
    <w:p w14:paraId="0E09ED97" w14:textId="77777777" w:rsidR="003A321C" w:rsidRPr="00DF70DE" w:rsidRDefault="003A321C" w:rsidP="00DF70DE">
      <w:pPr>
        <w:spacing w:after="0" w:line="240" w:lineRule="auto"/>
        <w:ind w:firstLine="709"/>
        <w:jc w:val="both"/>
        <w:rPr>
          <w:rFonts w:ascii="Times New Roman" w:hAnsi="Times New Roman"/>
          <w:sz w:val="28"/>
          <w:szCs w:val="28"/>
          <w:lang w:val="kk-KZ" w:eastAsia="ru-RU"/>
        </w:rPr>
      </w:pPr>
      <w:r w:rsidRPr="00DF70DE">
        <w:rPr>
          <w:rFonts w:ascii="Times New Roman" w:hAnsi="Times New Roman"/>
          <w:sz w:val="28"/>
          <w:szCs w:val="28"/>
          <w:lang w:val="kk-KZ" w:eastAsia="ru-RU"/>
        </w:rPr>
        <w:t xml:space="preserve">Жұмыскерлерді арнайы киіммен, аяқ киіммен және басқа да жеке қорғану құралдарымен қамтамасыз етуге тұрақты бақылау жүргізіледі. Бөлімшелерде </w:t>
      </w:r>
      <w:r w:rsidRPr="00DF70DE">
        <w:rPr>
          <w:rFonts w:ascii="Times New Roman" w:hAnsi="Times New Roman"/>
          <w:sz w:val="28"/>
          <w:szCs w:val="28"/>
          <w:lang w:val="kk-KZ" w:eastAsia="ru-RU"/>
        </w:rPr>
        <w:lastRenderedPageBreak/>
        <w:t xml:space="preserve">тұрақты негізде </w:t>
      </w:r>
      <w:r w:rsidR="00C85B1B" w:rsidRPr="00DF70DE">
        <w:rPr>
          <w:rFonts w:ascii="Times New Roman" w:hAnsi="Times New Roman"/>
          <w:sz w:val="28"/>
          <w:szCs w:val="28"/>
          <w:lang w:val="kk-KZ" w:eastAsia="ru-RU"/>
        </w:rPr>
        <w:t>Ж</w:t>
      </w:r>
      <w:r w:rsidRPr="00DF70DE">
        <w:rPr>
          <w:rFonts w:ascii="Times New Roman" w:hAnsi="Times New Roman"/>
          <w:sz w:val="28"/>
          <w:szCs w:val="28"/>
          <w:lang w:val="kk-KZ" w:eastAsia="ru-RU"/>
        </w:rPr>
        <w:t xml:space="preserve">ұмыс берушінің қаражаты есебінен арнайы киімнің жай-күйіне түгендеу, оны жарамсыз деп тану, пайдалану мерзімдерінің арнайы киім мен арнайы аяқ киімді тегін беру нормаларына сәйкестігін бақылау жүргізілді. </w:t>
      </w:r>
    </w:p>
    <w:p w14:paraId="2DEC7BF2" w14:textId="77777777" w:rsidR="003A321C" w:rsidRPr="00DF70DE" w:rsidRDefault="003A321C" w:rsidP="00DF70DE">
      <w:pPr>
        <w:spacing w:after="0" w:line="240" w:lineRule="auto"/>
        <w:ind w:firstLine="709"/>
        <w:jc w:val="both"/>
        <w:rPr>
          <w:rFonts w:ascii="Times New Roman" w:hAnsi="Times New Roman"/>
          <w:sz w:val="28"/>
          <w:szCs w:val="28"/>
          <w:lang w:val="kk-KZ" w:eastAsia="ru-RU"/>
        </w:rPr>
      </w:pPr>
      <w:r w:rsidRPr="00DF70DE">
        <w:rPr>
          <w:rFonts w:ascii="Times New Roman" w:hAnsi="Times New Roman"/>
          <w:sz w:val="28"/>
          <w:szCs w:val="28"/>
          <w:lang w:val="kk-KZ" w:eastAsia="ru-RU"/>
        </w:rPr>
        <w:t>Қоғамда тиісті санитариялық-тұрмыстық жағдайлар жасалған – себезгі бөлмелері, кептіргіштер, киім ілетін орындар, қолжуғыштар, дәретханалар, тамақ ішуге арналған бөлмелер, олар қажетті тұрмыстық техникамен жабдықталған.</w:t>
      </w:r>
    </w:p>
    <w:p w14:paraId="645BAE55" w14:textId="77777777" w:rsidR="003A321C" w:rsidRPr="00DF70DE" w:rsidRDefault="003A321C" w:rsidP="00DF70DE">
      <w:pPr>
        <w:spacing w:after="0" w:line="240" w:lineRule="auto"/>
        <w:ind w:firstLine="709"/>
        <w:jc w:val="both"/>
        <w:rPr>
          <w:rFonts w:ascii="Times New Roman" w:hAnsi="Times New Roman"/>
          <w:sz w:val="28"/>
          <w:szCs w:val="28"/>
          <w:lang w:val="kk-KZ" w:eastAsia="ru-RU"/>
        </w:rPr>
      </w:pPr>
    </w:p>
    <w:p w14:paraId="2C3BCE4B" w14:textId="77777777" w:rsidR="003A321C" w:rsidRPr="00DF70DE" w:rsidRDefault="003A321C" w:rsidP="00DF70DE">
      <w:pPr>
        <w:spacing w:after="0" w:line="240" w:lineRule="auto"/>
        <w:ind w:firstLine="709"/>
        <w:jc w:val="both"/>
        <w:rPr>
          <w:rFonts w:ascii="Times New Roman" w:hAnsi="Times New Roman"/>
          <w:b/>
          <w:sz w:val="28"/>
          <w:szCs w:val="28"/>
          <w:lang w:val="kk-KZ" w:eastAsia="ru-RU"/>
        </w:rPr>
      </w:pPr>
      <w:r w:rsidRPr="00DF70DE">
        <w:rPr>
          <w:rFonts w:ascii="Times New Roman" w:hAnsi="Times New Roman"/>
          <w:b/>
          <w:sz w:val="28"/>
          <w:szCs w:val="28"/>
          <w:lang w:val="kk-KZ" w:eastAsia="ru-RU"/>
        </w:rPr>
        <w:t>2.1.4 Жұмыскерлердің біліктілігін арттыру</w:t>
      </w:r>
    </w:p>
    <w:p w14:paraId="0D65DDCE" w14:textId="77777777" w:rsidR="003A321C" w:rsidRPr="00DF70DE" w:rsidRDefault="003A321C" w:rsidP="00DF70DE">
      <w:pPr>
        <w:spacing w:after="0" w:line="240" w:lineRule="auto"/>
        <w:ind w:firstLine="709"/>
        <w:jc w:val="both"/>
        <w:rPr>
          <w:rFonts w:ascii="Times New Roman" w:hAnsi="Times New Roman"/>
          <w:sz w:val="28"/>
          <w:szCs w:val="28"/>
          <w:lang w:val="kk-KZ" w:eastAsia="ru-RU"/>
        </w:rPr>
      </w:pPr>
      <w:r w:rsidRPr="00DF70DE">
        <w:rPr>
          <w:rFonts w:ascii="Times New Roman" w:hAnsi="Times New Roman"/>
          <w:sz w:val="28"/>
          <w:szCs w:val="28"/>
          <w:lang w:val="kk-KZ" w:eastAsia="ru-RU"/>
        </w:rPr>
        <w:t>Қоғам қауіпсіздік және еңбекті қорғау, өнеркәсіптік, өрт, радиациялық, ядролық қауіпсіздік</w:t>
      </w:r>
      <w:r w:rsidR="00C85B1B" w:rsidRPr="00DF70DE">
        <w:rPr>
          <w:rFonts w:ascii="Times New Roman" w:hAnsi="Times New Roman"/>
          <w:sz w:val="28"/>
          <w:szCs w:val="28"/>
          <w:lang w:val="kk-KZ" w:eastAsia="ru-RU"/>
        </w:rPr>
        <w:t>ке</w:t>
      </w:r>
      <w:r w:rsidR="002C2D03" w:rsidRPr="00DF70DE">
        <w:rPr>
          <w:rFonts w:ascii="Times New Roman" w:hAnsi="Times New Roman"/>
          <w:sz w:val="28"/>
          <w:szCs w:val="28"/>
          <w:lang w:val="kk-KZ" w:eastAsia="ru-RU"/>
        </w:rPr>
        <w:t xml:space="preserve"> </w:t>
      </w:r>
      <w:r w:rsidR="00C85B1B" w:rsidRPr="00DF70DE">
        <w:rPr>
          <w:rFonts w:ascii="Times New Roman" w:hAnsi="Times New Roman"/>
          <w:sz w:val="28"/>
          <w:szCs w:val="28"/>
          <w:lang w:val="kk-KZ" w:eastAsia="ru-RU"/>
        </w:rPr>
        <w:t>Ж</w:t>
      </w:r>
      <w:r w:rsidRPr="00DF70DE">
        <w:rPr>
          <w:rFonts w:ascii="Times New Roman" w:hAnsi="Times New Roman"/>
          <w:sz w:val="28"/>
          <w:szCs w:val="28"/>
          <w:lang w:val="kk-KZ" w:eastAsia="ru-RU"/>
        </w:rPr>
        <w:t>ұмыскерлерін оқыту мәселелеріне тұрақты түрде назар аударады.</w:t>
      </w:r>
    </w:p>
    <w:p w14:paraId="17FAD10D" w14:textId="0FEAD32C" w:rsidR="003A321C" w:rsidRPr="00DF70DE" w:rsidRDefault="003A321C" w:rsidP="00DF70DE">
      <w:pPr>
        <w:spacing w:after="0" w:line="240" w:lineRule="auto"/>
        <w:ind w:firstLine="709"/>
        <w:jc w:val="both"/>
        <w:rPr>
          <w:rFonts w:ascii="Times New Roman" w:hAnsi="Times New Roman"/>
          <w:sz w:val="28"/>
          <w:szCs w:val="28"/>
          <w:lang w:val="kk-KZ" w:eastAsia="ru-RU"/>
        </w:rPr>
      </w:pPr>
      <w:r w:rsidRPr="00DF70DE">
        <w:rPr>
          <w:rFonts w:ascii="Times New Roman" w:hAnsi="Times New Roman"/>
          <w:sz w:val="28"/>
          <w:szCs w:val="28"/>
          <w:lang w:val="kk-KZ" w:eastAsia="ru-RU"/>
        </w:rPr>
        <w:t>202</w:t>
      </w:r>
      <w:r w:rsidR="002C2D03" w:rsidRPr="00DF70DE">
        <w:rPr>
          <w:rFonts w:ascii="Times New Roman" w:hAnsi="Times New Roman"/>
          <w:sz w:val="28"/>
          <w:szCs w:val="28"/>
          <w:lang w:val="kk-KZ" w:eastAsia="ru-RU"/>
        </w:rPr>
        <w:t>2</w:t>
      </w:r>
      <w:r w:rsidRPr="00DF70DE">
        <w:rPr>
          <w:rFonts w:ascii="Times New Roman" w:hAnsi="Times New Roman"/>
          <w:sz w:val="28"/>
          <w:szCs w:val="28"/>
          <w:lang w:val="kk-KZ" w:eastAsia="ru-RU"/>
        </w:rPr>
        <w:t xml:space="preserve"> жылы мамандандырылған оқу орталықтарында </w:t>
      </w:r>
      <w:r w:rsidR="00916B8B" w:rsidRPr="00DF70DE">
        <w:rPr>
          <w:rFonts w:ascii="Times New Roman" w:hAnsi="Times New Roman"/>
          <w:sz w:val="28"/>
          <w:szCs w:val="28"/>
          <w:lang w:val="kk-KZ" w:eastAsia="ru-RU"/>
        </w:rPr>
        <w:t>«</w:t>
      </w:r>
      <w:r w:rsidR="00C85B1B" w:rsidRPr="00DF70DE">
        <w:rPr>
          <w:rFonts w:ascii="Times New Roman" w:hAnsi="Times New Roman"/>
          <w:sz w:val="28"/>
          <w:szCs w:val="28"/>
          <w:lang w:val="kk-KZ" w:eastAsia="ru-RU"/>
        </w:rPr>
        <w:t>Басшылар мен мамандар үшін е</w:t>
      </w:r>
      <w:r w:rsidRPr="00DF70DE">
        <w:rPr>
          <w:rFonts w:ascii="Times New Roman" w:hAnsi="Times New Roman"/>
          <w:sz w:val="28"/>
          <w:szCs w:val="28"/>
          <w:lang w:val="kk-KZ" w:eastAsia="ru-RU"/>
        </w:rPr>
        <w:t>ңбек қауіпсіздігі және еңбекті қорғау мәселелері</w:t>
      </w:r>
      <w:r w:rsidR="00916B8B" w:rsidRPr="00DF70DE">
        <w:rPr>
          <w:rFonts w:ascii="Times New Roman" w:hAnsi="Times New Roman"/>
          <w:sz w:val="28"/>
          <w:szCs w:val="28"/>
          <w:lang w:val="kk-KZ" w:eastAsia="ru-RU"/>
        </w:rPr>
        <w:t>»</w:t>
      </w:r>
      <w:r w:rsidRPr="00DF70DE">
        <w:rPr>
          <w:rFonts w:ascii="Times New Roman" w:hAnsi="Times New Roman"/>
          <w:sz w:val="28"/>
          <w:szCs w:val="28"/>
          <w:lang w:val="kk-KZ" w:eastAsia="ru-RU"/>
        </w:rPr>
        <w:t xml:space="preserve"> және </w:t>
      </w:r>
      <w:r w:rsidR="00916B8B" w:rsidRPr="00DF70DE">
        <w:rPr>
          <w:rFonts w:ascii="Times New Roman" w:hAnsi="Times New Roman"/>
          <w:sz w:val="28"/>
          <w:szCs w:val="28"/>
          <w:lang w:val="kk-KZ" w:eastAsia="ru-RU"/>
        </w:rPr>
        <w:t>«</w:t>
      </w:r>
      <w:r w:rsidRPr="00DF70DE">
        <w:rPr>
          <w:rFonts w:ascii="Times New Roman" w:hAnsi="Times New Roman"/>
          <w:sz w:val="28"/>
          <w:szCs w:val="28"/>
          <w:lang w:val="kk-KZ" w:eastAsia="ru-RU"/>
        </w:rPr>
        <w:t>Өнеркәсіптік қауіпсіздік мәселелері</w:t>
      </w:r>
      <w:r w:rsidR="00916B8B" w:rsidRPr="00DF70DE">
        <w:rPr>
          <w:rFonts w:ascii="Times New Roman" w:hAnsi="Times New Roman"/>
          <w:sz w:val="28"/>
          <w:szCs w:val="28"/>
          <w:lang w:val="kk-KZ" w:eastAsia="ru-RU"/>
        </w:rPr>
        <w:t>»</w:t>
      </w:r>
      <w:r w:rsidRPr="00DF70DE">
        <w:rPr>
          <w:rFonts w:ascii="Times New Roman" w:hAnsi="Times New Roman"/>
          <w:sz w:val="28"/>
          <w:szCs w:val="28"/>
          <w:lang w:val="kk-KZ" w:eastAsia="ru-RU"/>
        </w:rPr>
        <w:t xml:space="preserve"> біліктілігін арттыру курстарында </w:t>
      </w:r>
      <w:r w:rsidR="002C2D03" w:rsidRPr="00DF70DE">
        <w:rPr>
          <w:rFonts w:ascii="Times New Roman" w:hAnsi="Times New Roman"/>
          <w:sz w:val="28"/>
          <w:szCs w:val="28"/>
          <w:lang w:val="kk-KZ" w:eastAsia="ru-RU"/>
        </w:rPr>
        <w:t xml:space="preserve">667 </w:t>
      </w:r>
      <w:r w:rsidR="00C85B1B" w:rsidRPr="00DF70DE">
        <w:rPr>
          <w:rFonts w:ascii="Times New Roman" w:hAnsi="Times New Roman"/>
          <w:sz w:val="28"/>
          <w:szCs w:val="28"/>
          <w:lang w:val="kk-KZ" w:eastAsia="ru-RU"/>
        </w:rPr>
        <w:t>Ж</w:t>
      </w:r>
      <w:r w:rsidRPr="00DF70DE">
        <w:rPr>
          <w:rFonts w:ascii="Times New Roman" w:hAnsi="Times New Roman"/>
          <w:sz w:val="28"/>
          <w:szCs w:val="28"/>
          <w:lang w:val="kk-KZ" w:eastAsia="ru-RU"/>
        </w:rPr>
        <w:t xml:space="preserve">ұмыскер белгіленген үлгідегі сертификат ала отырып оқудан өтті. </w:t>
      </w:r>
    </w:p>
    <w:p w14:paraId="0C328F75" w14:textId="77777777" w:rsidR="003A321C" w:rsidRPr="00DF70DE" w:rsidRDefault="00C85B1B" w:rsidP="00DF70DE">
      <w:pPr>
        <w:spacing w:after="0" w:line="240" w:lineRule="auto"/>
        <w:ind w:firstLine="709"/>
        <w:jc w:val="both"/>
        <w:rPr>
          <w:rFonts w:ascii="Times New Roman" w:hAnsi="Times New Roman"/>
          <w:sz w:val="28"/>
          <w:szCs w:val="28"/>
          <w:lang w:val="kk-KZ" w:eastAsia="ru-RU"/>
        </w:rPr>
      </w:pPr>
      <w:r w:rsidRPr="00DF70DE">
        <w:rPr>
          <w:rFonts w:ascii="Times New Roman" w:hAnsi="Times New Roman"/>
          <w:sz w:val="28"/>
          <w:szCs w:val="28"/>
          <w:lang w:val="kk-KZ" w:eastAsia="ru-RU"/>
        </w:rPr>
        <w:t>4</w:t>
      </w:r>
      <w:r w:rsidR="002C2D03" w:rsidRPr="00DF70DE">
        <w:rPr>
          <w:rFonts w:ascii="Times New Roman" w:hAnsi="Times New Roman"/>
          <w:sz w:val="28"/>
          <w:szCs w:val="28"/>
          <w:lang w:val="kk-KZ" w:eastAsia="ru-RU"/>
        </w:rPr>
        <w:t xml:space="preserve">87 </w:t>
      </w:r>
      <w:r w:rsidRPr="00DF70DE">
        <w:rPr>
          <w:rFonts w:ascii="Times New Roman" w:hAnsi="Times New Roman"/>
          <w:sz w:val="28"/>
          <w:szCs w:val="28"/>
          <w:lang w:val="kk-KZ" w:eastAsia="ru-RU"/>
        </w:rPr>
        <w:t>Ж</w:t>
      </w:r>
      <w:r w:rsidR="003A321C" w:rsidRPr="00DF70DE">
        <w:rPr>
          <w:rFonts w:ascii="Times New Roman" w:hAnsi="Times New Roman"/>
          <w:sz w:val="28"/>
          <w:szCs w:val="28"/>
          <w:lang w:val="kk-KZ" w:eastAsia="ru-RU"/>
        </w:rPr>
        <w:t xml:space="preserve">ұмыскерге кіріспе нұсқама, </w:t>
      </w:r>
      <w:r w:rsidR="002C2D03" w:rsidRPr="00DF70DE">
        <w:rPr>
          <w:rFonts w:ascii="Times New Roman" w:hAnsi="Times New Roman"/>
          <w:sz w:val="28"/>
          <w:szCs w:val="28"/>
          <w:lang w:val="kk-KZ" w:eastAsia="ru-RU"/>
        </w:rPr>
        <w:t xml:space="preserve">293 </w:t>
      </w:r>
      <w:r w:rsidRPr="00DF70DE">
        <w:rPr>
          <w:rFonts w:ascii="Times New Roman" w:hAnsi="Times New Roman"/>
          <w:sz w:val="28"/>
          <w:szCs w:val="28"/>
          <w:lang w:val="kk-KZ" w:eastAsia="ru-RU"/>
        </w:rPr>
        <w:t>Ж</w:t>
      </w:r>
      <w:r w:rsidR="003A321C" w:rsidRPr="00DF70DE">
        <w:rPr>
          <w:rFonts w:ascii="Times New Roman" w:hAnsi="Times New Roman"/>
          <w:sz w:val="28"/>
          <w:szCs w:val="28"/>
          <w:lang w:val="kk-KZ" w:eastAsia="ru-RU"/>
        </w:rPr>
        <w:t>ұмыскерге жұмыс орнындағы еңбек қауіпсіздігі және еңбекті қорғау бойынша алғашқы Нұсқама және білімдерін тексеру жүргізілді. Оқудан, білімін тексеруден өтпеген және өз бетінше жұмысқа жіберілген адамдар - жоқ.</w:t>
      </w:r>
    </w:p>
    <w:p w14:paraId="0AB623AB" w14:textId="77777777" w:rsidR="003A321C" w:rsidRPr="00DF70DE" w:rsidRDefault="003A321C" w:rsidP="00DF70DE">
      <w:pPr>
        <w:spacing w:after="0" w:line="240" w:lineRule="auto"/>
        <w:ind w:firstLine="709"/>
        <w:jc w:val="both"/>
        <w:rPr>
          <w:rFonts w:ascii="Times New Roman" w:hAnsi="Times New Roman"/>
          <w:sz w:val="28"/>
          <w:szCs w:val="28"/>
          <w:lang w:val="kk-KZ" w:eastAsia="ru-RU"/>
        </w:rPr>
      </w:pPr>
      <w:r w:rsidRPr="00DF70DE">
        <w:rPr>
          <w:rFonts w:ascii="Times New Roman" w:hAnsi="Times New Roman"/>
          <w:sz w:val="28"/>
          <w:szCs w:val="28"/>
          <w:lang w:val="kk-KZ" w:eastAsia="ru-RU"/>
        </w:rPr>
        <w:t>202</w:t>
      </w:r>
      <w:r w:rsidR="002C2D03" w:rsidRPr="00DF70DE">
        <w:rPr>
          <w:rFonts w:ascii="Times New Roman" w:hAnsi="Times New Roman"/>
          <w:sz w:val="28"/>
          <w:szCs w:val="28"/>
          <w:lang w:val="kk-KZ" w:eastAsia="ru-RU"/>
        </w:rPr>
        <w:t>2</w:t>
      </w:r>
      <w:r w:rsidRPr="00DF70DE">
        <w:rPr>
          <w:rFonts w:ascii="Times New Roman" w:hAnsi="Times New Roman"/>
          <w:sz w:val="28"/>
          <w:szCs w:val="28"/>
          <w:lang w:val="kk-KZ" w:eastAsia="ru-RU"/>
        </w:rPr>
        <w:t xml:space="preserve"> жылы өнеркәсіптік қауіпсіздік жөніндегі инженерлер 2</w:t>
      </w:r>
      <w:r w:rsidR="00C85B1B" w:rsidRPr="00DF70DE">
        <w:rPr>
          <w:rFonts w:ascii="Times New Roman" w:hAnsi="Times New Roman"/>
          <w:sz w:val="28"/>
          <w:szCs w:val="28"/>
          <w:lang w:val="kk-KZ" w:eastAsia="ru-RU"/>
        </w:rPr>
        <w:t xml:space="preserve">5 </w:t>
      </w:r>
      <w:r w:rsidRPr="00DF70DE">
        <w:rPr>
          <w:rFonts w:ascii="Times New Roman" w:hAnsi="Times New Roman"/>
          <w:sz w:val="28"/>
          <w:szCs w:val="28"/>
          <w:lang w:val="kk-KZ" w:eastAsia="ru-RU"/>
        </w:rPr>
        <w:t>а</w:t>
      </w:r>
      <w:r w:rsidR="00C85B1B" w:rsidRPr="00DF70DE">
        <w:rPr>
          <w:rFonts w:ascii="Times New Roman" w:hAnsi="Times New Roman"/>
          <w:sz w:val="28"/>
          <w:szCs w:val="28"/>
          <w:lang w:val="kk-KZ" w:eastAsia="ru-RU"/>
        </w:rPr>
        <w:t>патқа</w:t>
      </w:r>
      <w:r w:rsidRPr="00DF70DE">
        <w:rPr>
          <w:rFonts w:ascii="Times New Roman" w:hAnsi="Times New Roman"/>
          <w:sz w:val="28"/>
          <w:szCs w:val="28"/>
          <w:lang w:val="kk-KZ" w:eastAsia="ru-RU"/>
        </w:rPr>
        <w:t xml:space="preserve"> қарсы жаттығу мен 2</w:t>
      </w:r>
      <w:r w:rsidR="00C85B1B" w:rsidRPr="00DF70DE">
        <w:rPr>
          <w:rFonts w:ascii="Times New Roman" w:hAnsi="Times New Roman"/>
          <w:sz w:val="28"/>
          <w:szCs w:val="28"/>
          <w:lang w:val="kk-KZ" w:eastAsia="ru-RU"/>
        </w:rPr>
        <w:t>5</w:t>
      </w:r>
      <w:r w:rsidRPr="00DF70DE">
        <w:rPr>
          <w:rFonts w:ascii="Times New Roman" w:hAnsi="Times New Roman"/>
          <w:sz w:val="28"/>
          <w:szCs w:val="28"/>
          <w:lang w:val="kk-KZ" w:eastAsia="ru-RU"/>
        </w:rPr>
        <w:t xml:space="preserve"> оқу дабылын өткізуді қадағалады. Оқу дабылдарын жүргізу кезінде </w:t>
      </w:r>
      <w:r w:rsidR="002C2D03" w:rsidRPr="00DF70DE">
        <w:rPr>
          <w:rFonts w:ascii="Times New Roman" w:hAnsi="Times New Roman"/>
          <w:sz w:val="28"/>
          <w:szCs w:val="28"/>
          <w:lang w:val="kk-KZ" w:eastAsia="ru-RU"/>
        </w:rPr>
        <w:t>15</w:t>
      </w:r>
      <w:r w:rsidRPr="00DF70DE">
        <w:rPr>
          <w:rFonts w:ascii="Times New Roman" w:hAnsi="Times New Roman"/>
          <w:sz w:val="28"/>
          <w:szCs w:val="28"/>
          <w:lang w:val="kk-KZ" w:eastAsia="ru-RU"/>
        </w:rPr>
        <w:t xml:space="preserve"> бұзушылық, </w:t>
      </w:r>
      <w:r w:rsidR="00C85B1B" w:rsidRPr="00DF70DE">
        <w:rPr>
          <w:rFonts w:ascii="Times New Roman" w:hAnsi="Times New Roman"/>
          <w:sz w:val="28"/>
          <w:szCs w:val="28"/>
          <w:lang w:val="kk-KZ" w:eastAsia="ru-RU"/>
        </w:rPr>
        <w:t>апатқа</w:t>
      </w:r>
      <w:r w:rsidRPr="00DF70DE">
        <w:rPr>
          <w:rFonts w:ascii="Times New Roman" w:hAnsi="Times New Roman"/>
          <w:sz w:val="28"/>
          <w:szCs w:val="28"/>
          <w:lang w:val="kk-KZ" w:eastAsia="ru-RU"/>
        </w:rPr>
        <w:t xml:space="preserve"> қарсы жаттығуларда – </w:t>
      </w:r>
      <w:r w:rsidR="002C2D03" w:rsidRPr="00DF70DE">
        <w:rPr>
          <w:rFonts w:ascii="Times New Roman" w:hAnsi="Times New Roman"/>
          <w:sz w:val="28"/>
          <w:szCs w:val="28"/>
          <w:lang w:val="kk-KZ" w:eastAsia="ru-RU"/>
        </w:rPr>
        <w:t>4</w:t>
      </w:r>
      <w:r w:rsidRPr="00DF70DE">
        <w:rPr>
          <w:rFonts w:ascii="Times New Roman" w:hAnsi="Times New Roman"/>
          <w:sz w:val="28"/>
          <w:szCs w:val="28"/>
          <w:lang w:val="kk-KZ" w:eastAsia="ru-RU"/>
        </w:rPr>
        <w:t xml:space="preserve"> бұзушылық анықталды. Қазіргі уақытта барлық бұзушылықтар жойылды.</w:t>
      </w:r>
    </w:p>
    <w:p w14:paraId="08831863" w14:textId="77777777" w:rsidR="003A321C" w:rsidRPr="00DF70DE" w:rsidRDefault="003A321C" w:rsidP="00DF70DE">
      <w:pPr>
        <w:spacing w:after="0" w:line="240" w:lineRule="auto"/>
        <w:ind w:firstLine="709"/>
        <w:jc w:val="both"/>
        <w:rPr>
          <w:rFonts w:ascii="Times New Roman" w:hAnsi="Times New Roman"/>
          <w:sz w:val="28"/>
          <w:szCs w:val="28"/>
          <w:lang w:val="kk-KZ" w:eastAsia="ru-RU"/>
        </w:rPr>
      </w:pPr>
    </w:p>
    <w:p w14:paraId="6B4DEFE2" w14:textId="77777777" w:rsidR="003A321C" w:rsidRPr="00DF70DE" w:rsidRDefault="003A321C" w:rsidP="00DF70DE">
      <w:pPr>
        <w:spacing w:after="0" w:line="240" w:lineRule="auto"/>
        <w:ind w:firstLine="709"/>
        <w:jc w:val="both"/>
        <w:rPr>
          <w:rFonts w:ascii="Times New Roman" w:hAnsi="Times New Roman"/>
          <w:b/>
          <w:sz w:val="28"/>
          <w:szCs w:val="28"/>
          <w:lang w:val="kk-KZ" w:eastAsia="ru-RU"/>
        </w:rPr>
      </w:pPr>
      <w:r w:rsidRPr="00DF70DE">
        <w:rPr>
          <w:rFonts w:ascii="Times New Roman" w:hAnsi="Times New Roman"/>
          <w:b/>
          <w:sz w:val="28"/>
          <w:szCs w:val="28"/>
          <w:lang w:val="kk-KZ" w:eastAsia="ru-RU"/>
        </w:rPr>
        <w:t>2.1.5 Еңбекті қорғау жөніндегі іс-шараларды қаржыландыру</w:t>
      </w:r>
    </w:p>
    <w:p w14:paraId="27F89DE6" w14:textId="070B4034" w:rsidR="003A321C" w:rsidRPr="00DF70DE" w:rsidRDefault="003A321C" w:rsidP="00DF70DE">
      <w:pPr>
        <w:spacing w:after="0" w:line="240" w:lineRule="auto"/>
        <w:ind w:firstLine="709"/>
        <w:jc w:val="both"/>
        <w:rPr>
          <w:rFonts w:ascii="Times New Roman" w:hAnsi="Times New Roman"/>
          <w:sz w:val="28"/>
          <w:szCs w:val="28"/>
          <w:lang w:val="kk-KZ" w:eastAsia="ru-RU"/>
        </w:rPr>
      </w:pPr>
      <w:r w:rsidRPr="00DF70DE">
        <w:rPr>
          <w:rFonts w:ascii="Times New Roman" w:hAnsi="Times New Roman"/>
          <w:sz w:val="28"/>
          <w:szCs w:val="28"/>
          <w:lang w:val="kk-KZ" w:eastAsia="ru-RU"/>
        </w:rPr>
        <w:t xml:space="preserve">Қоғам еңбек жағдайларын жақсарту, еңбекті қорғау және санитарлық-сауықтыру іс-шараларын қаржыландыру мәселелеріне басты мән берді. Осы мақсаттар үшін Қоғамда </w:t>
      </w:r>
      <w:r w:rsidR="00916B8B" w:rsidRPr="00DF70DE">
        <w:rPr>
          <w:rFonts w:ascii="Times New Roman" w:hAnsi="Times New Roman"/>
          <w:sz w:val="28"/>
          <w:szCs w:val="28"/>
          <w:lang w:val="kk-KZ" w:eastAsia="ru-RU"/>
        </w:rPr>
        <w:t>«</w:t>
      </w:r>
      <w:r w:rsidRPr="00DF70DE">
        <w:rPr>
          <w:rFonts w:ascii="Times New Roman" w:hAnsi="Times New Roman"/>
          <w:sz w:val="28"/>
          <w:szCs w:val="28"/>
          <w:lang w:val="kk-KZ" w:eastAsia="ru-RU"/>
        </w:rPr>
        <w:t>202</w:t>
      </w:r>
      <w:r w:rsidR="002C2D03" w:rsidRPr="00DF70DE">
        <w:rPr>
          <w:rFonts w:ascii="Times New Roman" w:hAnsi="Times New Roman"/>
          <w:sz w:val="28"/>
          <w:szCs w:val="28"/>
          <w:lang w:val="kk-KZ" w:eastAsia="ru-RU"/>
        </w:rPr>
        <w:t>2</w:t>
      </w:r>
      <w:r w:rsidRPr="00DF70DE">
        <w:rPr>
          <w:rFonts w:ascii="Times New Roman" w:hAnsi="Times New Roman"/>
          <w:sz w:val="28"/>
          <w:szCs w:val="28"/>
          <w:lang w:val="kk-KZ" w:eastAsia="ru-RU"/>
        </w:rPr>
        <w:t xml:space="preserve"> жылға еңбек жағдайларын жақсарту, еңбекті қорғау және санитарлық-сауықтыру іс – шараларының кешенді жоспары</w:t>
      </w:r>
      <w:r w:rsidR="00916B8B" w:rsidRPr="00DF70DE">
        <w:rPr>
          <w:rFonts w:ascii="Times New Roman" w:hAnsi="Times New Roman"/>
          <w:sz w:val="28"/>
          <w:szCs w:val="28"/>
          <w:lang w:val="kk-KZ" w:eastAsia="ru-RU"/>
        </w:rPr>
        <w:t>»</w:t>
      </w:r>
      <w:r w:rsidRPr="00DF70DE">
        <w:rPr>
          <w:rFonts w:ascii="Times New Roman" w:hAnsi="Times New Roman"/>
          <w:sz w:val="28"/>
          <w:szCs w:val="28"/>
          <w:lang w:val="kk-KZ" w:eastAsia="ru-RU"/>
        </w:rPr>
        <w:t xml:space="preserve"> (бұдан әрі - Кешенді жоспар) әзірленіп, Басқарма Төрағасымен бекітілді.</w:t>
      </w:r>
    </w:p>
    <w:p w14:paraId="07CE5082" w14:textId="77777777" w:rsidR="003A321C" w:rsidRPr="00DF70DE" w:rsidRDefault="002C2D03" w:rsidP="00DF70DE">
      <w:pPr>
        <w:spacing w:after="0" w:line="240" w:lineRule="auto"/>
        <w:ind w:firstLine="709"/>
        <w:jc w:val="both"/>
        <w:rPr>
          <w:rFonts w:ascii="Times New Roman" w:hAnsi="Times New Roman"/>
          <w:sz w:val="28"/>
          <w:szCs w:val="28"/>
          <w:lang w:val="kk-KZ" w:eastAsia="ru-RU"/>
        </w:rPr>
      </w:pPr>
      <w:r w:rsidRPr="00DF70DE">
        <w:rPr>
          <w:rFonts w:ascii="Times New Roman" w:hAnsi="Times New Roman"/>
          <w:sz w:val="28"/>
          <w:szCs w:val="28"/>
          <w:lang w:val="kk-KZ" w:eastAsia="ru-RU"/>
        </w:rPr>
        <w:t xml:space="preserve">Осы </w:t>
      </w:r>
      <w:r w:rsidR="003A321C" w:rsidRPr="00DF70DE">
        <w:rPr>
          <w:rFonts w:ascii="Times New Roman" w:hAnsi="Times New Roman"/>
          <w:sz w:val="28"/>
          <w:szCs w:val="28"/>
          <w:lang w:val="kk-KZ" w:eastAsia="ru-RU"/>
        </w:rPr>
        <w:t xml:space="preserve">жоспар бойынша </w:t>
      </w:r>
      <w:r w:rsidRPr="00DF70DE">
        <w:rPr>
          <w:rFonts w:ascii="Times New Roman" w:hAnsi="Times New Roman"/>
          <w:sz w:val="28"/>
          <w:szCs w:val="28"/>
          <w:lang w:val="kk-KZ" w:eastAsia="ru-RU"/>
        </w:rPr>
        <w:t xml:space="preserve">2022 жылы </w:t>
      </w:r>
      <w:r w:rsidR="003A321C" w:rsidRPr="00DF70DE">
        <w:rPr>
          <w:rFonts w:ascii="Times New Roman" w:hAnsi="Times New Roman"/>
          <w:sz w:val="28"/>
          <w:szCs w:val="28"/>
          <w:lang w:val="kk-KZ" w:eastAsia="ru-RU"/>
        </w:rPr>
        <w:t>14</w:t>
      </w:r>
      <w:r w:rsidRPr="00DF70DE">
        <w:rPr>
          <w:rFonts w:ascii="Times New Roman" w:hAnsi="Times New Roman"/>
          <w:sz w:val="28"/>
          <w:szCs w:val="28"/>
          <w:lang w:val="kk-KZ" w:eastAsia="ru-RU"/>
        </w:rPr>
        <w:t>5</w:t>
      </w:r>
      <w:r w:rsidR="003A321C" w:rsidRPr="00DF70DE">
        <w:rPr>
          <w:rFonts w:ascii="Times New Roman" w:hAnsi="Times New Roman"/>
          <w:sz w:val="28"/>
          <w:szCs w:val="28"/>
          <w:lang w:val="kk-KZ" w:eastAsia="ru-RU"/>
        </w:rPr>
        <w:t xml:space="preserve"> іс-шара орындалды, оған </w:t>
      </w:r>
      <w:r w:rsidRPr="00DF70DE">
        <w:rPr>
          <w:rFonts w:ascii="Times New Roman KZ" w:hAnsi="Times New Roman KZ"/>
          <w:sz w:val="28"/>
          <w:szCs w:val="28"/>
          <w:lang w:val="kk-KZ" w:eastAsia="ru-RU"/>
        </w:rPr>
        <w:t xml:space="preserve">251 112,834 </w:t>
      </w:r>
      <w:r w:rsidRPr="00DF70DE">
        <w:rPr>
          <w:rFonts w:ascii="Times New Roman" w:hAnsi="Times New Roman"/>
          <w:sz w:val="28"/>
          <w:szCs w:val="28"/>
          <w:lang w:val="kk-KZ" w:eastAsia="ru-RU"/>
        </w:rPr>
        <w:t>мың</w:t>
      </w:r>
      <w:r w:rsidR="003A321C" w:rsidRPr="00DF70DE">
        <w:rPr>
          <w:rFonts w:ascii="Times New Roman" w:hAnsi="Times New Roman"/>
          <w:sz w:val="28"/>
          <w:szCs w:val="28"/>
          <w:lang w:val="kk-KZ" w:eastAsia="ru-RU"/>
        </w:rPr>
        <w:t xml:space="preserve"> теңге жұмсалды, оның ішінде:</w:t>
      </w:r>
    </w:p>
    <w:p w14:paraId="10F33770" w14:textId="77777777" w:rsidR="003A321C" w:rsidRPr="00DF70DE" w:rsidRDefault="00F0088B" w:rsidP="00DF70DE">
      <w:pPr>
        <w:spacing w:after="0" w:line="240" w:lineRule="auto"/>
        <w:ind w:firstLine="709"/>
        <w:jc w:val="both"/>
        <w:rPr>
          <w:rFonts w:ascii="Times New Roman" w:hAnsi="Times New Roman"/>
          <w:sz w:val="28"/>
          <w:szCs w:val="28"/>
          <w:lang w:val="kk-KZ" w:eastAsia="ru-RU"/>
        </w:rPr>
      </w:pPr>
      <w:r w:rsidRPr="00DF70DE">
        <w:rPr>
          <w:rFonts w:ascii="Times New Roman" w:hAnsi="Times New Roman"/>
          <w:sz w:val="28"/>
          <w:szCs w:val="28"/>
          <w:lang w:val="kk-KZ" w:eastAsia="ru-RU"/>
        </w:rPr>
        <w:t xml:space="preserve">- </w:t>
      </w:r>
      <w:r w:rsidR="003A321C" w:rsidRPr="00DF70DE">
        <w:rPr>
          <w:rFonts w:ascii="Times New Roman" w:hAnsi="Times New Roman"/>
          <w:sz w:val="28"/>
          <w:szCs w:val="28"/>
          <w:lang w:val="kk-KZ" w:eastAsia="ru-RU"/>
        </w:rPr>
        <w:t xml:space="preserve">еңбек жағдайларын жақсартуға </w:t>
      </w:r>
      <w:r w:rsidR="002C2D03" w:rsidRPr="00DF70DE">
        <w:rPr>
          <w:rFonts w:ascii="Times New Roman" w:hAnsi="Times New Roman"/>
          <w:sz w:val="28"/>
          <w:szCs w:val="28"/>
          <w:lang w:val="kk-KZ" w:eastAsia="ru-RU"/>
        </w:rPr>
        <w:t>114</w:t>
      </w:r>
      <w:r w:rsidR="003A321C" w:rsidRPr="00DF70DE">
        <w:rPr>
          <w:rFonts w:ascii="Times New Roman" w:hAnsi="Times New Roman"/>
          <w:sz w:val="28"/>
          <w:szCs w:val="28"/>
          <w:lang w:val="kk-KZ" w:eastAsia="ru-RU"/>
        </w:rPr>
        <w:t xml:space="preserve"> іс-шара, </w:t>
      </w:r>
      <w:r w:rsidR="002C2D03" w:rsidRPr="00DF70DE">
        <w:rPr>
          <w:rFonts w:ascii="Times New Roman KZ" w:hAnsi="Times New Roman KZ"/>
          <w:sz w:val="28"/>
          <w:szCs w:val="28"/>
          <w:lang w:val="kk-KZ" w:eastAsia="ru-RU"/>
        </w:rPr>
        <w:t xml:space="preserve">215 318,931  мың </w:t>
      </w:r>
      <w:r w:rsidR="003A321C" w:rsidRPr="00DF70DE">
        <w:rPr>
          <w:rFonts w:ascii="Times New Roman" w:hAnsi="Times New Roman"/>
          <w:sz w:val="28"/>
          <w:szCs w:val="28"/>
          <w:lang w:val="kk-KZ" w:eastAsia="ru-RU"/>
        </w:rPr>
        <w:t>теңге жұмсалды;</w:t>
      </w:r>
    </w:p>
    <w:p w14:paraId="5DA27D9B" w14:textId="77777777" w:rsidR="002C2D03" w:rsidRPr="00DF70DE" w:rsidRDefault="00F0088B" w:rsidP="00DF70DE">
      <w:pPr>
        <w:spacing w:after="0" w:line="240" w:lineRule="auto"/>
        <w:ind w:firstLine="709"/>
        <w:jc w:val="both"/>
        <w:rPr>
          <w:rFonts w:ascii="Times New Roman" w:hAnsi="Times New Roman"/>
          <w:sz w:val="28"/>
          <w:szCs w:val="28"/>
          <w:lang w:val="kk-KZ" w:eastAsia="ru-RU"/>
        </w:rPr>
      </w:pPr>
      <w:r w:rsidRPr="00DF70DE">
        <w:rPr>
          <w:rFonts w:ascii="Times New Roman" w:hAnsi="Times New Roman"/>
          <w:sz w:val="28"/>
          <w:szCs w:val="28"/>
          <w:lang w:val="kk-KZ" w:eastAsia="ru-RU"/>
        </w:rPr>
        <w:t xml:space="preserve">- </w:t>
      </w:r>
      <w:r w:rsidR="003A321C" w:rsidRPr="00DF70DE">
        <w:rPr>
          <w:rFonts w:ascii="Times New Roman" w:hAnsi="Times New Roman"/>
          <w:sz w:val="28"/>
          <w:szCs w:val="28"/>
          <w:lang w:val="kk-KZ" w:eastAsia="ru-RU"/>
        </w:rPr>
        <w:t>жарақаттану ықтималдығын азайтуға</w:t>
      </w:r>
      <w:r w:rsidR="002C2D03" w:rsidRPr="00DF70DE">
        <w:rPr>
          <w:rFonts w:ascii="Times New Roman" w:hAnsi="Times New Roman"/>
          <w:sz w:val="28"/>
          <w:szCs w:val="28"/>
          <w:lang w:val="kk-KZ" w:eastAsia="ru-RU"/>
        </w:rPr>
        <w:t xml:space="preserve"> 19 іс-шара, бұл ретте 344 Жұмыскер үшін жарақаттану ықтималдығы азайтылды, </w:t>
      </w:r>
      <w:r w:rsidR="002C2D03" w:rsidRPr="00DF70DE">
        <w:rPr>
          <w:rFonts w:ascii="Times New Roman KZ" w:hAnsi="Times New Roman KZ"/>
          <w:sz w:val="28"/>
          <w:szCs w:val="28"/>
          <w:lang w:val="kk-KZ" w:eastAsia="ru-RU"/>
        </w:rPr>
        <w:t xml:space="preserve">19 979,400 мың </w:t>
      </w:r>
      <w:r w:rsidR="002C2D03" w:rsidRPr="00DF70DE">
        <w:rPr>
          <w:rFonts w:ascii="Times New Roman" w:hAnsi="Times New Roman"/>
          <w:sz w:val="28"/>
          <w:szCs w:val="28"/>
          <w:lang w:val="kk-KZ" w:eastAsia="ru-RU"/>
        </w:rPr>
        <w:t>теңге жұмсалды;</w:t>
      </w:r>
    </w:p>
    <w:p w14:paraId="3DB98CCF" w14:textId="77777777" w:rsidR="003A321C" w:rsidRPr="00DF70DE" w:rsidRDefault="00F0088B" w:rsidP="00DF70DE">
      <w:pPr>
        <w:spacing w:after="0" w:line="240" w:lineRule="auto"/>
        <w:ind w:firstLine="709"/>
        <w:jc w:val="both"/>
        <w:rPr>
          <w:rFonts w:ascii="Times New Roman" w:hAnsi="Times New Roman"/>
          <w:sz w:val="28"/>
          <w:szCs w:val="28"/>
          <w:lang w:val="kk-KZ" w:eastAsia="ru-RU"/>
        </w:rPr>
      </w:pPr>
      <w:r w:rsidRPr="00DF70DE">
        <w:rPr>
          <w:rFonts w:ascii="Times New Roman" w:hAnsi="Times New Roman"/>
          <w:sz w:val="28"/>
          <w:szCs w:val="28"/>
          <w:lang w:val="kk-KZ" w:eastAsia="ru-RU"/>
        </w:rPr>
        <w:t xml:space="preserve">- </w:t>
      </w:r>
      <w:r w:rsidR="003A321C" w:rsidRPr="00DF70DE">
        <w:rPr>
          <w:rFonts w:ascii="Times New Roman" w:hAnsi="Times New Roman"/>
          <w:sz w:val="28"/>
          <w:szCs w:val="28"/>
          <w:lang w:val="kk-KZ" w:eastAsia="ru-RU"/>
        </w:rPr>
        <w:t xml:space="preserve">авариялардың ықтималдығын азайтуға </w:t>
      </w:r>
      <w:r w:rsidR="002C2D03" w:rsidRPr="00DF70DE">
        <w:rPr>
          <w:rFonts w:ascii="Times New Roman" w:hAnsi="Times New Roman"/>
          <w:sz w:val="28"/>
          <w:szCs w:val="28"/>
          <w:lang w:val="kk-KZ" w:eastAsia="ru-RU"/>
        </w:rPr>
        <w:t>10</w:t>
      </w:r>
      <w:r w:rsidR="003A321C" w:rsidRPr="00DF70DE">
        <w:rPr>
          <w:rFonts w:ascii="Times New Roman" w:hAnsi="Times New Roman"/>
          <w:sz w:val="28"/>
          <w:szCs w:val="28"/>
          <w:lang w:val="kk-KZ" w:eastAsia="ru-RU"/>
        </w:rPr>
        <w:t xml:space="preserve"> іс-шара, </w:t>
      </w:r>
      <w:r w:rsidR="002C2D03" w:rsidRPr="00DF70DE">
        <w:rPr>
          <w:rFonts w:ascii="Times New Roman" w:hAnsi="Times New Roman"/>
          <w:sz w:val="28"/>
          <w:szCs w:val="28"/>
          <w:lang w:val="kk-KZ" w:eastAsia="ru-RU"/>
        </w:rPr>
        <w:t xml:space="preserve">бұл ретте 390 Жұмыскер үшін авариялардың ықтималдығы азайтылды, </w:t>
      </w:r>
      <w:r w:rsidR="002C2D03" w:rsidRPr="00DF70DE">
        <w:rPr>
          <w:rFonts w:ascii="Times New Roman KZ" w:hAnsi="Times New Roman KZ"/>
          <w:sz w:val="28"/>
          <w:szCs w:val="28"/>
          <w:lang w:val="kk-KZ" w:eastAsia="ru-RU"/>
        </w:rPr>
        <w:t xml:space="preserve">15 120,613 мың </w:t>
      </w:r>
      <w:r w:rsidR="003A321C" w:rsidRPr="00DF70DE">
        <w:rPr>
          <w:rFonts w:ascii="Times New Roman" w:hAnsi="Times New Roman"/>
          <w:sz w:val="28"/>
          <w:szCs w:val="28"/>
          <w:lang w:val="kk-KZ" w:eastAsia="ru-RU"/>
        </w:rPr>
        <w:t>теңге жұмсалды;</w:t>
      </w:r>
    </w:p>
    <w:p w14:paraId="125BB173" w14:textId="77777777" w:rsidR="003A321C" w:rsidRPr="00DF70DE" w:rsidRDefault="00F0088B" w:rsidP="00DF70DE">
      <w:pPr>
        <w:spacing w:after="0" w:line="240" w:lineRule="auto"/>
        <w:ind w:firstLine="709"/>
        <w:jc w:val="both"/>
        <w:rPr>
          <w:rFonts w:ascii="Times New Roman" w:hAnsi="Times New Roman"/>
          <w:sz w:val="28"/>
          <w:szCs w:val="28"/>
          <w:lang w:val="kk-KZ" w:eastAsia="ru-RU"/>
        </w:rPr>
      </w:pPr>
      <w:r w:rsidRPr="00DF70DE">
        <w:rPr>
          <w:rFonts w:ascii="Times New Roman" w:hAnsi="Times New Roman"/>
          <w:sz w:val="28"/>
          <w:szCs w:val="28"/>
          <w:lang w:val="kk-KZ" w:eastAsia="ru-RU"/>
        </w:rPr>
        <w:t xml:space="preserve">- </w:t>
      </w:r>
      <w:r w:rsidR="003A321C" w:rsidRPr="00DF70DE">
        <w:rPr>
          <w:rFonts w:ascii="Times New Roman" w:hAnsi="Times New Roman"/>
          <w:sz w:val="28"/>
          <w:szCs w:val="28"/>
          <w:lang w:val="kk-KZ" w:eastAsia="ru-RU"/>
        </w:rPr>
        <w:t>с</w:t>
      </w:r>
      <w:r w:rsidR="002C2D03" w:rsidRPr="00DF70DE">
        <w:rPr>
          <w:rFonts w:ascii="Times New Roman" w:hAnsi="Times New Roman"/>
          <w:sz w:val="28"/>
          <w:szCs w:val="28"/>
          <w:lang w:val="kk-KZ" w:eastAsia="ru-RU"/>
        </w:rPr>
        <w:t>ырқаттану ықтималдығын</w:t>
      </w:r>
      <w:r w:rsidR="003A321C" w:rsidRPr="00DF70DE">
        <w:rPr>
          <w:rFonts w:ascii="Times New Roman" w:hAnsi="Times New Roman"/>
          <w:sz w:val="28"/>
          <w:szCs w:val="28"/>
          <w:lang w:val="kk-KZ" w:eastAsia="ru-RU"/>
        </w:rPr>
        <w:t xml:space="preserve"> төмендетуге </w:t>
      </w:r>
      <w:r w:rsidR="002C2D03" w:rsidRPr="00DF70DE">
        <w:rPr>
          <w:rFonts w:ascii="Times New Roman" w:hAnsi="Times New Roman"/>
          <w:sz w:val="28"/>
          <w:szCs w:val="28"/>
          <w:lang w:val="kk-KZ" w:eastAsia="ru-RU"/>
        </w:rPr>
        <w:t>2</w:t>
      </w:r>
      <w:r w:rsidR="003A321C" w:rsidRPr="00DF70DE">
        <w:rPr>
          <w:rFonts w:ascii="Times New Roman" w:hAnsi="Times New Roman"/>
          <w:sz w:val="28"/>
          <w:szCs w:val="28"/>
          <w:lang w:val="kk-KZ" w:eastAsia="ru-RU"/>
        </w:rPr>
        <w:t xml:space="preserve"> іс-шара,</w:t>
      </w:r>
      <w:r w:rsidR="002C2D03" w:rsidRPr="00DF70DE">
        <w:rPr>
          <w:rFonts w:ascii="Times New Roman" w:hAnsi="Times New Roman"/>
          <w:sz w:val="28"/>
          <w:szCs w:val="28"/>
          <w:lang w:val="kk-KZ" w:eastAsia="ru-RU"/>
        </w:rPr>
        <w:t xml:space="preserve"> бұл ретте 8 Жұмыскер үшін сырқаттану ықтималдығы азайтылды,</w:t>
      </w:r>
      <w:r w:rsidR="003A321C" w:rsidRPr="00DF70DE">
        <w:rPr>
          <w:rFonts w:ascii="Times New Roman" w:hAnsi="Times New Roman"/>
          <w:sz w:val="28"/>
          <w:szCs w:val="28"/>
          <w:lang w:val="kk-KZ" w:eastAsia="ru-RU"/>
        </w:rPr>
        <w:t xml:space="preserve"> </w:t>
      </w:r>
      <w:r w:rsidR="002C2D03" w:rsidRPr="00DF70DE">
        <w:rPr>
          <w:rFonts w:ascii="Times New Roman KZ" w:hAnsi="Times New Roman KZ"/>
          <w:sz w:val="28"/>
          <w:szCs w:val="28"/>
          <w:lang w:val="kk-KZ" w:eastAsia="ru-RU"/>
        </w:rPr>
        <w:t xml:space="preserve">693,890 мың </w:t>
      </w:r>
      <w:r w:rsidR="003A321C" w:rsidRPr="00DF70DE">
        <w:rPr>
          <w:rFonts w:ascii="Times New Roman" w:hAnsi="Times New Roman"/>
          <w:sz w:val="28"/>
          <w:szCs w:val="28"/>
          <w:lang w:val="kk-KZ" w:eastAsia="ru-RU"/>
        </w:rPr>
        <w:t>теңге жұмсалған.</w:t>
      </w:r>
    </w:p>
    <w:p w14:paraId="62B350DB" w14:textId="77777777" w:rsidR="003A321C" w:rsidRPr="00DF70DE" w:rsidRDefault="003A321C" w:rsidP="00DF70DE">
      <w:pPr>
        <w:spacing w:after="0" w:line="240" w:lineRule="auto"/>
        <w:ind w:firstLine="709"/>
        <w:jc w:val="both"/>
        <w:rPr>
          <w:rFonts w:ascii="Times New Roman" w:hAnsi="Times New Roman"/>
          <w:sz w:val="28"/>
          <w:szCs w:val="28"/>
          <w:lang w:val="kk-KZ" w:eastAsia="ru-RU"/>
        </w:rPr>
      </w:pPr>
      <w:r w:rsidRPr="00DF70DE">
        <w:rPr>
          <w:rFonts w:ascii="Times New Roman" w:hAnsi="Times New Roman"/>
          <w:sz w:val="28"/>
          <w:szCs w:val="28"/>
          <w:lang w:val="kk-KZ" w:eastAsia="ru-RU"/>
        </w:rPr>
        <w:t xml:space="preserve">Техникалық (кәсіподақ) инспекторларға және еңбекті қорғау жөніндегі құрылымдық бөлімшелердің басшыларымен және мамандарымен бірлесіп, еңбекті қорғау және еңбекті қорғау жөніндегі қолданыстағы қағидалардың, нормалардың, нұсқаулықтардың, стандарттардың және басқа да нормативтік-құқықтық актілердің талаптарын бұзушылықтар мен ауытқулардың алдын алу және анықтау мақсатында </w:t>
      </w:r>
      <w:r w:rsidRPr="00DF70DE">
        <w:rPr>
          <w:rFonts w:ascii="Times New Roman" w:hAnsi="Times New Roman"/>
          <w:sz w:val="28"/>
          <w:szCs w:val="28"/>
          <w:lang w:val="kk-KZ" w:eastAsia="ru-RU"/>
        </w:rPr>
        <w:lastRenderedPageBreak/>
        <w:t xml:space="preserve">жұмыс орындарындағы еңбек қауіпсіздігі және еңбекті қорғау жай-күйіне жоспарлы тексерулер жүргізіледі. Тексерулердің нәтижелері Еңбекті қорғау күндерінде талқыланады, олар бөлімшелерде </w:t>
      </w:r>
      <w:r w:rsidR="00F0088B" w:rsidRPr="00DF70DE">
        <w:rPr>
          <w:rFonts w:ascii="Times New Roman" w:hAnsi="Times New Roman"/>
          <w:sz w:val="28"/>
          <w:szCs w:val="28"/>
          <w:lang w:val="kk-KZ" w:eastAsia="ru-RU"/>
        </w:rPr>
        <w:t>үнемі ө</w:t>
      </w:r>
      <w:r w:rsidRPr="00DF70DE">
        <w:rPr>
          <w:rFonts w:ascii="Times New Roman" w:hAnsi="Times New Roman"/>
          <w:sz w:val="28"/>
          <w:szCs w:val="28"/>
          <w:lang w:val="kk-KZ" w:eastAsia="ru-RU"/>
        </w:rPr>
        <w:t>ткізіледі.</w:t>
      </w:r>
    </w:p>
    <w:p w14:paraId="1431D7B9" w14:textId="77777777" w:rsidR="003A321C" w:rsidRPr="00DF70DE" w:rsidRDefault="003A321C" w:rsidP="00DF70DE">
      <w:pPr>
        <w:spacing w:after="0" w:line="240" w:lineRule="auto"/>
        <w:ind w:firstLine="709"/>
        <w:jc w:val="both"/>
        <w:rPr>
          <w:rFonts w:ascii="Times New Roman" w:hAnsi="Times New Roman"/>
          <w:sz w:val="28"/>
          <w:szCs w:val="28"/>
          <w:lang w:val="kk-KZ" w:eastAsia="ru-RU"/>
        </w:rPr>
      </w:pPr>
    </w:p>
    <w:p w14:paraId="572D98D7" w14:textId="77777777" w:rsidR="003A321C" w:rsidRPr="00DF70DE" w:rsidRDefault="003A321C" w:rsidP="00DF70DE">
      <w:pPr>
        <w:spacing w:after="0" w:line="240" w:lineRule="auto"/>
        <w:ind w:firstLine="709"/>
        <w:jc w:val="both"/>
        <w:rPr>
          <w:rFonts w:ascii="Times New Roman" w:hAnsi="Times New Roman"/>
          <w:b/>
          <w:sz w:val="28"/>
          <w:szCs w:val="28"/>
          <w:lang w:val="kk-KZ" w:eastAsia="ru-RU"/>
        </w:rPr>
      </w:pPr>
      <w:r w:rsidRPr="00DF70DE">
        <w:rPr>
          <w:rFonts w:ascii="Times New Roman" w:hAnsi="Times New Roman"/>
          <w:b/>
          <w:sz w:val="28"/>
          <w:szCs w:val="28"/>
          <w:lang w:val="kk-KZ" w:eastAsia="ru-RU"/>
        </w:rPr>
        <w:t>2.1.6 Негізгі қызметті декларациялау</w:t>
      </w:r>
    </w:p>
    <w:p w14:paraId="0B4D58A2" w14:textId="0331D003" w:rsidR="003A321C" w:rsidRPr="00DF70DE" w:rsidRDefault="003A321C" w:rsidP="00DF70DE">
      <w:pPr>
        <w:spacing w:after="0" w:line="240" w:lineRule="auto"/>
        <w:ind w:firstLine="709"/>
        <w:jc w:val="both"/>
        <w:rPr>
          <w:rFonts w:ascii="Times New Roman" w:hAnsi="Times New Roman"/>
          <w:sz w:val="28"/>
          <w:szCs w:val="28"/>
          <w:lang w:val="kk-KZ" w:eastAsia="ru-RU"/>
        </w:rPr>
      </w:pPr>
      <w:r w:rsidRPr="00DF70DE">
        <w:rPr>
          <w:rFonts w:ascii="Times New Roman" w:hAnsi="Times New Roman"/>
          <w:sz w:val="28"/>
          <w:szCs w:val="28"/>
          <w:lang w:val="kk-KZ" w:eastAsia="ru-RU"/>
        </w:rPr>
        <w:t xml:space="preserve">Қазақстан Республикасының </w:t>
      </w:r>
      <w:r w:rsidR="00916B8B" w:rsidRPr="00DF70DE">
        <w:rPr>
          <w:rFonts w:ascii="Times New Roman" w:hAnsi="Times New Roman"/>
          <w:sz w:val="28"/>
          <w:szCs w:val="28"/>
          <w:lang w:val="kk-KZ" w:eastAsia="ru-RU"/>
        </w:rPr>
        <w:t>«</w:t>
      </w:r>
      <w:r w:rsidRPr="00DF70DE">
        <w:rPr>
          <w:rFonts w:ascii="Times New Roman" w:hAnsi="Times New Roman"/>
          <w:sz w:val="28"/>
          <w:szCs w:val="28"/>
          <w:lang w:val="kk-KZ" w:eastAsia="ru-RU"/>
        </w:rPr>
        <w:t>Азаматтық қорғау</w:t>
      </w:r>
      <w:r w:rsidR="0037256A" w:rsidRPr="00DF70DE">
        <w:rPr>
          <w:rFonts w:ascii="Times New Roman" w:hAnsi="Times New Roman"/>
          <w:sz w:val="28"/>
          <w:szCs w:val="28"/>
          <w:lang w:val="kk-KZ" w:eastAsia="ru-RU"/>
        </w:rPr>
        <w:t xml:space="preserve"> туралы</w:t>
      </w:r>
      <w:r w:rsidR="00916B8B" w:rsidRPr="00DF70DE">
        <w:rPr>
          <w:rFonts w:ascii="Times New Roman" w:hAnsi="Times New Roman"/>
          <w:sz w:val="28"/>
          <w:szCs w:val="28"/>
          <w:lang w:val="kk-KZ" w:eastAsia="ru-RU"/>
        </w:rPr>
        <w:t>»</w:t>
      </w:r>
      <w:r w:rsidRPr="00DF70DE">
        <w:rPr>
          <w:rFonts w:ascii="Times New Roman" w:hAnsi="Times New Roman"/>
          <w:sz w:val="28"/>
          <w:szCs w:val="28"/>
          <w:lang w:val="kk-KZ" w:eastAsia="ru-RU"/>
        </w:rPr>
        <w:t xml:space="preserve"> Заңына сәйкес 9 өнеркәсіптік қауіпсіздік декларациясы әзірленіп, бекітілді.</w:t>
      </w:r>
    </w:p>
    <w:p w14:paraId="314E013D" w14:textId="77777777" w:rsidR="003A321C" w:rsidRPr="00DF70DE" w:rsidRDefault="003A321C" w:rsidP="00DF70DE">
      <w:pPr>
        <w:pStyle w:val="1"/>
        <w:spacing w:after="0" w:line="240" w:lineRule="auto"/>
        <w:ind w:right="-1" w:firstLine="709"/>
        <w:jc w:val="both"/>
        <w:rPr>
          <w:rFonts w:ascii="Times New Roman" w:hAnsi="Times New Roman" w:cs="Times New Roman"/>
          <w:bCs w:val="0"/>
          <w:kern w:val="0"/>
          <w:sz w:val="28"/>
          <w:szCs w:val="28"/>
          <w:lang w:val="kk-KZ" w:eastAsia="ru-RU"/>
        </w:rPr>
      </w:pPr>
      <w:r w:rsidRPr="00DF70DE">
        <w:rPr>
          <w:rFonts w:ascii="Times New Roman" w:hAnsi="Times New Roman" w:cs="Times New Roman"/>
          <w:bCs w:val="0"/>
          <w:kern w:val="0"/>
          <w:sz w:val="28"/>
          <w:szCs w:val="28"/>
          <w:lang w:val="kk-KZ" w:eastAsia="ru-RU"/>
        </w:rPr>
        <w:t>2.2 Қоршаған ортаны қорғау</w:t>
      </w:r>
    </w:p>
    <w:p w14:paraId="18925874" w14:textId="77777777" w:rsidR="003A321C" w:rsidRPr="00DF70DE" w:rsidRDefault="003A321C" w:rsidP="00DF70DE">
      <w:pPr>
        <w:pStyle w:val="1"/>
        <w:spacing w:before="0" w:after="0" w:line="240" w:lineRule="auto"/>
        <w:ind w:right="-1" w:firstLine="709"/>
        <w:jc w:val="both"/>
        <w:rPr>
          <w:rFonts w:ascii="Times New Roman" w:hAnsi="Times New Roman" w:cs="Times New Roman"/>
          <w:b w:val="0"/>
          <w:bCs w:val="0"/>
          <w:kern w:val="0"/>
          <w:sz w:val="28"/>
          <w:szCs w:val="28"/>
          <w:lang w:val="kk-KZ" w:eastAsia="ru-RU"/>
        </w:rPr>
      </w:pPr>
      <w:r w:rsidRPr="00DF70DE">
        <w:rPr>
          <w:rFonts w:ascii="Times New Roman" w:hAnsi="Times New Roman" w:cs="Times New Roman"/>
          <w:b w:val="0"/>
          <w:bCs w:val="0"/>
          <w:kern w:val="0"/>
          <w:sz w:val="28"/>
          <w:szCs w:val="28"/>
          <w:lang w:val="kk-KZ" w:eastAsia="ru-RU"/>
        </w:rPr>
        <w:t>Табиғатты қорғау қызметі, қолайлы қоршаған ортаны сақтау және ресурстарды үнемдеу Қоғам үшін де басым болып табылады.</w:t>
      </w:r>
    </w:p>
    <w:bookmarkEnd w:id="6"/>
    <w:p w14:paraId="41582512" w14:textId="77777777" w:rsidR="003A321C" w:rsidRPr="00DF70DE" w:rsidRDefault="003A321C" w:rsidP="00DF70DE">
      <w:pPr>
        <w:tabs>
          <w:tab w:val="left" w:pos="1392"/>
        </w:tabs>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t xml:space="preserve">Қоршаған ортаға қамқорлық Қоғамның тұрақты дамуын қамтамасыз етеді. Болуы мүмкін теріс әсердің алдын алу үшін Қоғам қоршаған ортаны қорғауды қамтамасыз ету, табиғи ресурстарды сақтау және қалпына келтіру бойынша барлық қажетті шараларды қабылдайды, технологиялық процестер мен </w:t>
      </w:r>
      <w:r w:rsidR="00F0088B" w:rsidRPr="00DF70DE">
        <w:rPr>
          <w:rFonts w:ascii="Times New Roman" w:hAnsi="Times New Roman"/>
          <w:sz w:val="28"/>
          <w:szCs w:val="28"/>
          <w:lang w:val="kk-KZ"/>
        </w:rPr>
        <w:t>Жұмыскерлердің</w:t>
      </w:r>
      <w:r w:rsidRPr="00DF70DE">
        <w:rPr>
          <w:rFonts w:ascii="Times New Roman" w:hAnsi="Times New Roman"/>
          <w:sz w:val="28"/>
          <w:szCs w:val="28"/>
          <w:lang w:val="kk-KZ"/>
        </w:rPr>
        <w:t xml:space="preserve"> еңбек жағдайларын үнемі жетілдіріп отырады.</w:t>
      </w:r>
    </w:p>
    <w:p w14:paraId="6D92EF97" w14:textId="77777777" w:rsidR="003A321C" w:rsidRPr="00DF70DE" w:rsidRDefault="003A321C" w:rsidP="00DF70DE">
      <w:pPr>
        <w:tabs>
          <w:tab w:val="left" w:pos="1392"/>
        </w:tabs>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t>Қоғам қоршаған ортаны қорғау саласындағы басым міндеттерді орындауды қамтамасыз етеді.</w:t>
      </w:r>
    </w:p>
    <w:p w14:paraId="38FE5BB5" w14:textId="77777777" w:rsidR="003A321C" w:rsidRPr="00DF70DE" w:rsidRDefault="003A321C" w:rsidP="00DF70DE">
      <w:pPr>
        <w:tabs>
          <w:tab w:val="left" w:pos="1392"/>
        </w:tabs>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t>Қоғам 2003 жылдан бастап ISO 14001 сериясының халықаралық стандартының талаптарына сәйкес сертификатталған, ал 2018 жылы жаңа ISO 14001:2015 стандарты бойынша сертификатталған.</w:t>
      </w:r>
    </w:p>
    <w:p w14:paraId="1110FF4E" w14:textId="53156F19" w:rsidR="003A321C" w:rsidRPr="00DF70DE" w:rsidRDefault="003A321C" w:rsidP="00DF70DE">
      <w:pPr>
        <w:tabs>
          <w:tab w:val="left" w:pos="1392"/>
        </w:tabs>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t xml:space="preserve">Басқарма отырысында қабылданған </w:t>
      </w:r>
      <w:r w:rsidR="00916B8B" w:rsidRPr="00DF70DE">
        <w:rPr>
          <w:rFonts w:ascii="Times New Roman" w:hAnsi="Times New Roman"/>
          <w:sz w:val="28"/>
          <w:szCs w:val="28"/>
          <w:lang w:val="kk-KZ"/>
        </w:rPr>
        <w:t>«</w:t>
      </w:r>
      <w:r w:rsidRPr="00DF70DE">
        <w:rPr>
          <w:rFonts w:ascii="Times New Roman" w:hAnsi="Times New Roman"/>
          <w:sz w:val="28"/>
          <w:szCs w:val="28"/>
          <w:lang w:val="kk-KZ"/>
        </w:rPr>
        <w:t>ҮМЗ</w:t>
      </w:r>
      <w:r w:rsidR="00916B8B" w:rsidRPr="00DF70DE">
        <w:rPr>
          <w:rFonts w:ascii="Times New Roman" w:hAnsi="Times New Roman"/>
          <w:sz w:val="28"/>
          <w:szCs w:val="28"/>
          <w:lang w:val="kk-KZ"/>
        </w:rPr>
        <w:t>»</w:t>
      </w:r>
      <w:r w:rsidRPr="00DF70DE">
        <w:rPr>
          <w:rFonts w:ascii="Times New Roman" w:hAnsi="Times New Roman"/>
          <w:sz w:val="28"/>
          <w:szCs w:val="28"/>
          <w:lang w:val="kk-KZ"/>
        </w:rPr>
        <w:t xml:space="preserve"> АҚ басшылық саясатына</w:t>
      </w:r>
      <w:r w:rsidR="00916B8B" w:rsidRPr="00DF70DE">
        <w:rPr>
          <w:rFonts w:ascii="Times New Roman" w:hAnsi="Times New Roman"/>
          <w:sz w:val="28"/>
          <w:szCs w:val="28"/>
          <w:lang w:val="kk-KZ"/>
        </w:rPr>
        <w:t>»</w:t>
      </w:r>
      <w:r w:rsidRPr="00DF70DE">
        <w:rPr>
          <w:rFonts w:ascii="Times New Roman" w:hAnsi="Times New Roman"/>
          <w:sz w:val="28"/>
          <w:szCs w:val="28"/>
          <w:lang w:val="kk-KZ"/>
        </w:rPr>
        <w:t xml:space="preserve"> сәйкес (06.10.2020 ж. № 35/1233 хаттама) қоршаған ортаның ластануын төмендету бойынша жұмыстар жүргізілді.</w:t>
      </w:r>
    </w:p>
    <w:p w14:paraId="541F10ED" w14:textId="77777777" w:rsidR="003A321C" w:rsidRPr="00DF70DE" w:rsidRDefault="003A321C" w:rsidP="00DF70DE">
      <w:pPr>
        <w:tabs>
          <w:tab w:val="left" w:pos="1392"/>
        </w:tabs>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t>Жоғарыда көрсетілген Саясаттың негізгі қағидаттарын іске асыру және қоршаған ортаға әсерді азайтуға және қоршаған ортаның менеджмент жүйесін (ҚОМЖ) жетілдіруге бағытталған нақты экологиялық міндеттерді орындау қамтамасыз етіледі.</w:t>
      </w:r>
    </w:p>
    <w:p w14:paraId="46D939C6" w14:textId="0681DCA2" w:rsidR="0037256A" w:rsidRPr="00DF70DE" w:rsidRDefault="00916B8B" w:rsidP="00DF70DE">
      <w:pPr>
        <w:tabs>
          <w:tab w:val="left" w:pos="142"/>
          <w:tab w:val="left" w:pos="1392"/>
        </w:tabs>
        <w:spacing w:after="0" w:line="240" w:lineRule="auto"/>
        <w:ind w:right="-1" w:firstLine="709"/>
        <w:jc w:val="both"/>
        <w:rPr>
          <w:rFonts w:ascii="Times New Roman" w:hAnsi="Times New Roman"/>
          <w:bCs/>
          <w:iCs/>
          <w:sz w:val="28"/>
          <w:szCs w:val="28"/>
          <w:lang w:val="kk-KZ"/>
        </w:rPr>
      </w:pPr>
      <w:r w:rsidRPr="00DF70DE">
        <w:rPr>
          <w:rFonts w:ascii="Times New Roman" w:hAnsi="Times New Roman"/>
          <w:bCs/>
          <w:iCs/>
          <w:sz w:val="28"/>
          <w:szCs w:val="28"/>
          <w:lang w:val="kk-KZ"/>
        </w:rPr>
        <w:t>«</w:t>
      </w:r>
      <w:r w:rsidR="005267E8" w:rsidRPr="00DF70DE">
        <w:rPr>
          <w:rFonts w:ascii="Times New Roman" w:hAnsi="Times New Roman"/>
          <w:bCs/>
          <w:iCs/>
          <w:sz w:val="28"/>
          <w:szCs w:val="28"/>
          <w:lang w:val="kk-KZ"/>
        </w:rPr>
        <w:t>ҮМЗ</w:t>
      </w:r>
      <w:r w:rsidRPr="00DF70DE">
        <w:rPr>
          <w:rFonts w:ascii="Times New Roman" w:hAnsi="Times New Roman"/>
          <w:bCs/>
          <w:iCs/>
          <w:sz w:val="28"/>
          <w:szCs w:val="28"/>
          <w:lang w:val="kk-KZ"/>
        </w:rPr>
        <w:t>»</w:t>
      </w:r>
      <w:r w:rsidR="005267E8" w:rsidRPr="00DF70DE">
        <w:rPr>
          <w:rFonts w:ascii="Times New Roman" w:hAnsi="Times New Roman"/>
          <w:bCs/>
          <w:iCs/>
          <w:sz w:val="28"/>
          <w:szCs w:val="28"/>
          <w:lang w:val="kk-KZ"/>
        </w:rPr>
        <w:t xml:space="preserve"> АҚ 202</w:t>
      </w:r>
      <w:r w:rsidR="00F0088B" w:rsidRPr="00DF70DE">
        <w:rPr>
          <w:rFonts w:ascii="Times New Roman" w:hAnsi="Times New Roman"/>
          <w:bCs/>
          <w:iCs/>
          <w:sz w:val="28"/>
          <w:szCs w:val="28"/>
          <w:lang w:val="kk-KZ"/>
        </w:rPr>
        <w:t>2-2023</w:t>
      </w:r>
      <w:r w:rsidR="005267E8" w:rsidRPr="00DF70DE">
        <w:rPr>
          <w:rFonts w:ascii="Times New Roman" w:hAnsi="Times New Roman"/>
          <w:bCs/>
          <w:iCs/>
          <w:sz w:val="28"/>
          <w:szCs w:val="28"/>
          <w:lang w:val="kk-KZ"/>
        </w:rPr>
        <w:t xml:space="preserve"> жыл</w:t>
      </w:r>
      <w:r w:rsidR="00F0088B" w:rsidRPr="00DF70DE">
        <w:rPr>
          <w:rFonts w:ascii="Times New Roman" w:hAnsi="Times New Roman"/>
          <w:bCs/>
          <w:iCs/>
          <w:sz w:val="28"/>
          <w:szCs w:val="28"/>
          <w:lang w:val="kk-KZ"/>
        </w:rPr>
        <w:t>дар</w:t>
      </w:r>
      <w:r w:rsidR="005267E8" w:rsidRPr="00DF70DE">
        <w:rPr>
          <w:rFonts w:ascii="Times New Roman" w:hAnsi="Times New Roman"/>
          <w:bCs/>
          <w:iCs/>
          <w:sz w:val="28"/>
          <w:szCs w:val="28"/>
          <w:lang w:val="kk-KZ"/>
        </w:rPr>
        <w:t xml:space="preserve">ға </w:t>
      </w:r>
      <w:r w:rsidRPr="00DF70DE">
        <w:rPr>
          <w:rFonts w:ascii="Times New Roman" w:hAnsi="Times New Roman"/>
          <w:bCs/>
          <w:iCs/>
          <w:sz w:val="28"/>
          <w:szCs w:val="28"/>
          <w:lang w:val="kk-KZ"/>
        </w:rPr>
        <w:t>«</w:t>
      </w:r>
      <w:r w:rsidR="005267E8" w:rsidRPr="00DF70DE">
        <w:rPr>
          <w:rFonts w:ascii="Times New Roman" w:hAnsi="Times New Roman"/>
          <w:bCs/>
          <w:iCs/>
          <w:sz w:val="28"/>
          <w:szCs w:val="28"/>
          <w:lang w:val="kk-KZ"/>
        </w:rPr>
        <w:t>Қазатомөнеркәсіп</w:t>
      </w:r>
      <w:r w:rsidRPr="00DF70DE">
        <w:rPr>
          <w:rFonts w:ascii="Times New Roman" w:hAnsi="Times New Roman"/>
          <w:bCs/>
          <w:iCs/>
          <w:sz w:val="28"/>
          <w:szCs w:val="28"/>
          <w:lang w:val="kk-KZ"/>
        </w:rPr>
        <w:t>»</w:t>
      </w:r>
      <w:r w:rsidR="005267E8" w:rsidRPr="00DF70DE">
        <w:rPr>
          <w:rFonts w:ascii="Times New Roman" w:hAnsi="Times New Roman"/>
          <w:bCs/>
          <w:iCs/>
          <w:sz w:val="28"/>
          <w:szCs w:val="28"/>
          <w:lang w:val="kk-KZ"/>
        </w:rPr>
        <w:t xml:space="preserve"> ҰАК</w:t>
      </w:r>
      <w:r w:rsidRPr="00DF70DE">
        <w:rPr>
          <w:rFonts w:ascii="Times New Roman" w:hAnsi="Times New Roman"/>
          <w:bCs/>
          <w:iCs/>
          <w:sz w:val="28"/>
          <w:szCs w:val="28"/>
          <w:lang w:val="kk-KZ"/>
        </w:rPr>
        <w:t>»</w:t>
      </w:r>
      <w:r w:rsidR="005267E8" w:rsidRPr="00DF70DE">
        <w:rPr>
          <w:rFonts w:ascii="Times New Roman" w:hAnsi="Times New Roman"/>
          <w:bCs/>
          <w:iCs/>
          <w:sz w:val="28"/>
          <w:szCs w:val="28"/>
          <w:lang w:val="kk-KZ"/>
        </w:rPr>
        <w:t xml:space="preserve"> АҚ  </w:t>
      </w:r>
      <w:r w:rsidR="00F0088B" w:rsidRPr="00DF70DE">
        <w:rPr>
          <w:rFonts w:ascii="Times New Roman" w:hAnsi="Times New Roman"/>
          <w:bCs/>
          <w:iCs/>
          <w:sz w:val="28"/>
          <w:szCs w:val="28"/>
          <w:lang w:val="kk-KZ"/>
        </w:rPr>
        <w:t xml:space="preserve">27.07.2022 </w:t>
      </w:r>
      <w:r w:rsidR="005267E8" w:rsidRPr="00DF70DE">
        <w:rPr>
          <w:rFonts w:ascii="Times New Roman" w:hAnsi="Times New Roman"/>
          <w:bCs/>
          <w:iCs/>
          <w:sz w:val="28"/>
          <w:szCs w:val="28"/>
          <w:lang w:val="kk-KZ"/>
        </w:rPr>
        <w:t xml:space="preserve">ж. </w:t>
      </w:r>
      <w:r w:rsidR="00F0088B" w:rsidRPr="00DF70DE">
        <w:rPr>
          <w:rFonts w:ascii="Times New Roman" w:hAnsi="Times New Roman"/>
          <w:bCs/>
          <w:iCs/>
          <w:sz w:val="28"/>
          <w:szCs w:val="28"/>
          <w:lang w:val="kk-KZ"/>
        </w:rPr>
        <w:t xml:space="preserve">№14-01-10/920 </w:t>
      </w:r>
      <w:r w:rsidR="005267E8" w:rsidRPr="00DF70DE">
        <w:rPr>
          <w:rFonts w:ascii="Times New Roman" w:hAnsi="Times New Roman"/>
          <w:bCs/>
          <w:iCs/>
          <w:sz w:val="28"/>
          <w:szCs w:val="28"/>
          <w:lang w:val="kk-KZ"/>
        </w:rPr>
        <w:t xml:space="preserve">ESAP Жол картасын іске асыру бойынша іс-шаралар жоспарының </w:t>
      </w:r>
      <w:r w:rsidR="00F0088B" w:rsidRPr="00DF70DE">
        <w:rPr>
          <w:rFonts w:ascii="Times New Roman" w:hAnsi="Times New Roman"/>
          <w:bCs/>
          <w:iCs/>
          <w:sz w:val="28"/>
          <w:szCs w:val="28"/>
          <w:lang w:val="kk-KZ"/>
        </w:rPr>
        <w:t>2.1</w:t>
      </w:r>
      <w:r w:rsidR="005267E8" w:rsidRPr="00DF70DE">
        <w:rPr>
          <w:rFonts w:ascii="Times New Roman" w:hAnsi="Times New Roman"/>
          <w:bCs/>
          <w:iCs/>
          <w:sz w:val="28"/>
          <w:szCs w:val="28"/>
          <w:lang w:val="kk-KZ"/>
        </w:rPr>
        <w:t>-тармағын орындау шеңберінде 202</w:t>
      </w:r>
      <w:r w:rsidR="00F0088B" w:rsidRPr="00DF70DE">
        <w:rPr>
          <w:rFonts w:ascii="Times New Roman" w:hAnsi="Times New Roman"/>
          <w:bCs/>
          <w:iCs/>
          <w:sz w:val="28"/>
          <w:szCs w:val="28"/>
          <w:lang w:val="kk-KZ"/>
        </w:rPr>
        <w:t>2</w:t>
      </w:r>
      <w:r w:rsidR="005267E8" w:rsidRPr="00DF70DE">
        <w:rPr>
          <w:rFonts w:ascii="Times New Roman" w:hAnsi="Times New Roman"/>
          <w:bCs/>
          <w:iCs/>
          <w:sz w:val="28"/>
          <w:szCs w:val="28"/>
          <w:lang w:val="kk-KZ"/>
        </w:rPr>
        <w:t xml:space="preserve"> жылғы </w:t>
      </w:r>
      <w:r w:rsidR="00F0088B" w:rsidRPr="00DF70DE">
        <w:rPr>
          <w:rFonts w:ascii="Times New Roman" w:hAnsi="Times New Roman"/>
          <w:bCs/>
          <w:iCs/>
          <w:sz w:val="28"/>
          <w:szCs w:val="28"/>
          <w:lang w:val="kk-KZ"/>
        </w:rPr>
        <w:t xml:space="preserve">қарашада Қоғамды кешенді экологиялық және әлеуметтік зерттеу бойынша ғылыми-зерттеу жұмыстарын орындауға шарттар жасалды (Өскемен қаласындағы өнеркәсіптік алаң және ТБК байыту фабрикасы). Жұмысты </w:t>
      </w:r>
      <w:r w:rsidRPr="00DF70DE">
        <w:rPr>
          <w:rFonts w:ascii="Times New Roman" w:hAnsi="Times New Roman"/>
          <w:bCs/>
          <w:iCs/>
          <w:sz w:val="28"/>
          <w:szCs w:val="28"/>
          <w:lang w:val="kk-KZ"/>
        </w:rPr>
        <w:t>«</w:t>
      </w:r>
      <w:r w:rsidR="00F0088B" w:rsidRPr="00DF70DE">
        <w:rPr>
          <w:rFonts w:ascii="Times New Roman" w:hAnsi="Times New Roman"/>
          <w:bCs/>
          <w:iCs/>
          <w:sz w:val="28"/>
          <w:szCs w:val="28"/>
          <w:lang w:val="kk-KZ"/>
        </w:rPr>
        <w:t>ЖТИ</w:t>
      </w:r>
      <w:r w:rsidRPr="00DF70DE">
        <w:rPr>
          <w:rFonts w:ascii="Times New Roman" w:hAnsi="Times New Roman"/>
          <w:bCs/>
          <w:iCs/>
          <w:sz w:val="28"/>
          <w:szCs w:val="28"/>
          <w:lang w:val="kk-KZ"/>
        </w:rPr>
        <w:t>»</w:t>
      </w:r>
      <w:r w:rsidR="00F0088B" w:rsidRPr="00DF70DE">
        <w:rPr>
          <w:rFonts w:ascii="Times New Roman" w:hAnsi="Times New Roman"/>
          <w:bCs/>
          <w:iCs/>
          <w:sz w:val="28"/>
          <w:szCs w:val="28"/>
          <w:lang w:val="kk-KZ"/>
        </w:rPr>
        <w:t xml:space="preserve"> ЖШС (Алматы қ.) орындайды. Жұмыстарды орындау мерзімі-31.12.2024 жыл</w:t>
      </w:r>
      <w:r w:rsidR="00D84A8A" w:rsidRPr="00DF70DE">
        <w:rPr>
          <w:rFonts w:ascii="Times New Roman" w:hAnsi="Times New Roman"/>
          <w:bCs/>
          <w:iCs/>
          <w:sz w:val="28"/>
          <w:szCs w:val="28"/>
          <w:lang w:val="kk-KZ"/>
        </w:rPr>
        <w:t>.</w:t>
      </w:r>
    </w:p>
    <w:p w14:paraId="168A4D6E" w14:textId="77777777" w:rsidR="0037256A" w:rsidRPr="00DF70DE" w:rsidRDefault="00D84A8A" w:rsidP="00DF70DE">
      <w:pPr>
        <w:tabs>
          <w:tab w:val="left" w:pos="142"/>
          <w:tab w:val="left" w:pos="1392"/>
        </w:tabs>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t xml:space="preserve">Қоғамның барлық бөлімшелерінің қоршаған ортаға әсері шығарындылардың, ластаушы заттардың төгінділерінің және өндіріс қалдықтарын орналастырудың белгіленген лимиттері шегінде.  </w:t>
      </w:r>
    </w:p>
    <w:p w14:paraId="52C92909" w14:textId="77777777" w:rsidR="0037256A" w:rsidRPr="00DF70DE" w:rsidRDefault="0037256A" w:rsidP="00DF70DE">
      <w:pPr>
        <w:tabs>
          <w:tab w:val="left" w:pos="142"/>
          <w:tab w:val="left" w:pos="1392"/>
        </w:tabs>
        <w:spacing w:after="0" w:line="240" w:lineRule="auto"/>
        <w:ind w:right="-1" w:firstLine="709"/>
        <w:jc w:val="both"/>
        <w:rPr>
          <w:rFonts w:ascii="Times New Roman" w:hAnsi="Times New Roman"/>
          <w:sz w:val="28"/>
          <w:szCs w:val="28"/>
          <w:lang w:val="kk-KZ"/>
        </w:rPr>
      </w:pPr>
      <w:bookmarkStart w:id="7" w:name="_Hlk63318163"/>
      <w:r w:rsidRPr="00DF70DE">
        <w:rPr>
          <w:rFonts w:ascii="Times New Roman" w:hAnsi="Times New Roman"/>
          <w:sz w:val="28"/>
          <w:szCs w:val="28"/>
          <w:lang w:val="kk-KZ"/>
        </w:rPr>
        <w:t>202</w:t>
      </w:r>
      <w:r w:rsidR="00F0088B" w:rsidRPr="00DF70DE">
        <w:rPr>
          <w:rFonts w:ascii="Times New Roman" w:hAnsi="Times New Roman"/>
          <w:sz w:val="28"/>
          <w:szCs w:val="28"/>
          <w:lang w:val="kk-KZ"/>
        </w:rPr>
        <w:t>2</w:t>
      </w:r>
      <w:r w:rsidRPr="00DF70DE">
        <w:rPr>
          <w:rFonts w:ascii="Times New Roman" w:hAnsi="Times New Roman"/>
          <w:sz w:val="28"/>
          <w:szCs w:val="28"/>
          <w:lang w:val="kk-KZ"/>
        </w:rPr>
        <w:t xml:space="preserve"> </w:t>
      </w:r>
      <w:r w:rsidR="00D84A8A" w:rsidRPr="00DF70DE">
        <w:rPr>
          <w:rFonts w:ascii="Times New Roman" w:hAnsi="Times New Roman"/>
          <w:sz w:val="28"/>
          <w:szCs w:val="28"/>
          <w:lang w:val="kk-KZ"/>
        </w:rPr>
        <w:t xml:space="preserve">жылы </w:t>
      </w:r>
      <w:r w:rsidR="00F0088B" w:rsidRPr="00DF70DE">
        <w:rPr>
          <w:rFonts w:ascii="Times New Roman" w:hAnsi="Times New Roman"/>
          <w:sz w:val="28"/>
          <w:szCs w:val="28"/>
          <w:lang w:val="kk-KZ"/>
        </w:rPr>
        <w:t>Қоғам</w:t>
      </w:r>
      <w:r w:rsidR="00933BC4" w:rsidRPr="00DF70DE">
        <w:rPr>
          <w:rFonts w:ascii="Times New Roman" w:hAnsi="Times New Roman"/>
          <w:sz w:val="28"/>
          <w:szCs w:val="28"/>
          <w:lang w:val="kk-KZ"/>
        </w:rPr>
        <w:t xml:space="preserve"> бөлімшелерінің атмосфераға ластаушы заттардың жалпы шығарындылары Өскемен қ. аумағы бойынша белгіленген лимиттен </w:t>
      </w:r>
      <w:r w:rsidR="00F0088B" w:rsidRPr="00DF70DE">
        <w:rPr>
          <w:rFonts w:ascii="Times New Roman" w:hAnsi="Times New Roman"/>
          <w:sz w:val="28"/>
          <w:szCs w:val="28"/>
          <w:lang w:val="kk-KZ"/>
        </w:rPr>
        <w:t xml:space="preserve">40,5 %, </w:t>
      </w:r>
      <w:r w:rsidR="00933BC4" w:rsidRPr="00DF70DE">
        <w:rPr>
          <w:rFonts w:ascii="Times New Roman" w:hAnsi="Times New Roman"/>
          <w:sz w:val="28"/>
          <w:szCs w:val="28"/>
          <w:lang w:val="kk-KZ"/>
        </w:rPr>
        <w:t>Үлбі өзеніне жалпы шығарылым белгіленген лимиттен</w:t>
      </w:r>
      <w:r w:rsidRPr="00DF70DE">
        <w:rPr>
          <w:rFonts w:ascii="Times New Roman" w:hAnsi="Times New Roman"/>
          <w:sz w:val="28"/>
          <w:szCs w:val="28"/>
          <w:lang w:val="kk-KZ"/>
        </w:rPr>
        <w:t xml:space="preserve"> </w:t>
      </w:r>
      <w:r w:rsidR="00F0088B" w:rsidRPr="00DF70DE">
        <w:rPr>
          <w:rFonts w:ascii="Times New Roman" w:hAnsi="Times New Roman"/>
          <w:sz w:val="28"/>
          <w:szCs w:val="28"/>
          <w:lang w:val="kk-KZ"/>
        </w:rPr>
        <w:t xml:space="preserve">51,4 %, </w:t>
      </w:r>
      <w:r w:rsidR="00933BC4" w:rsidRPr="00DF70DE">
        <w:rPr>
          <w:rFonts w:ascii="Times New Roman" w:hAnsi="Times New Roman"/>
          <w:sz w:val="28"/>
          <w:szCs w:val="28"/>
          <w:lang w:val="kk-KZ"/>
        </w:rPr>
        <w:t xml:space="preserve">орналастырылған қауіпті қалдықтардың көлемі белгіленген лимиттен </w:t>
      </w:r>
      <w:r w:rsidR="00F0088B" w:rsidRPr="00DF70DE">
        <w:rPr>
          <w:rFonts w:ascii="Times New Roman" w:hAnsi="Times New Roman"/>
          <w:sz w:val="28"/>
          <w:szCs w:val="28"/>
          <w:lang w:val="kk-KZ"/>
        </w:rPr>
        <w:t xml:space="preserve">57,0 % </w:t>
      </w:r>
      <w:r w:rsidR="00933BC4" w:rsidRPr="00DF70DE">
        <w:rPr>
          <w:rFonts w:ascii="Times New Roman" w:hAnsi="Times New Roman"/>
          <w:sz w:val="28"/>
          <w:szCs w:val="28"/>
          <w:lang w:val="kk-KZ"/>
        </w:rPr>
        <w:t>құрады</w:t>
      </w:r>
      <w:r w:rsidRPr="00DF70DE">
        <w:rPr>
          <w:rFonts w:ascii="Times New Roman" w:hAnsi="Times New Roman"/>
          <w:sz w:val="28"/>
          <w:szCs w:val="28"/>
          <w:lang w:val="kk-KZ"/>
        </w:rPr>
        <w:t>.</w:t>
      </w:r>
      <w:bookmarkEnd w:id="7"/>
    </w:p>
    <w:p w14:paraId="0A382154" w14:textId="2971E4F0" w:rsidR="003A321C" w:rsidRPr="00DF70DE" w:rsidRDefault="003A321C" w:rsidP="00DF70DE">
      <w:pPr>
        <w:tabs>
          <w:tab w:val="left" w:pos="1392"/>
        </w:tabs>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t xml:space="preserve">Тоқсан сайын Қоғам өндірістерінде қоршаған ортаны қорғау мәселелері </w:t>
      </w:r>
      <w:r w:rsidR="00916B8B" w:rsidRPr="00DF70DE">
        <w:rPr>
          <w:rFonts w:ascii="Times New Roman" w:hAnsi="Times New Roman"/>
          <w:sz w:val="28"/>
          <w:szCs w:val="28"/>
          <w:lang w:val="kk-KZ"/>
        </w:rPr>
        <w:t>«</w:t>
      </w:r>
      <w:r w:rsidRPr="00DF70DE">
        <w:rPr>
          <w:rFonts w:ascii="Times New Roman" w:hAnsi="Times New Roman"/>
          <w:sz w:val="28"/>
          <w:szCs w:val="28"/>
          <w:lang w:val="kk-KZ"/>
        </w:rPr>
        <w:t>Қоршаған ортаны қорғау күндерінде</w:t>
      </w:r>
      <w:r w:rsidR="00916B8B" w:rsidRPr="00DF70DE">
        <w:rPr>
          <w:rFonts w:ascii="Times New Roman" w:hAnsi="Times New Roman"/>
          <w:sz w:val="28"/>
          <w:szCs w:val="28"/>
          <w:lang w:val="kk-KZ"/>
        </w:rPr>
        <w:t>»</w:t>
      </w:r>
      <w:r w:rsidRPr="00DF70DE">
        <w:rPr>
          <w:rFonts w:ascii="Times New Roman" w:hAnsi="Times New Roman"/>
          <w:sz w:val="28"/>
          <w:szCs w:val="28"/>
          <w:lang w:val="kk-KZ"/>
        </w:rPr>
        <w:t xml:space="preserve"> қаралады. </w:t>
      </w:r>
    </w:p>
    <w:p w14:paraId="26634BF0" w14:textId="77777777" w:rsidR="003A321C" w:rsidRPr="00DF70DE" w:rsidRDefault="003A321C" w:rsidP="00DF70DE">
      <w:pPr>
        <w:tabs>
          <w:tab w:val="left" w:pos="1392"/>
        </w:tabs>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lastRenderedPageBreak/>
        <w:t>Қоғам қоршаған ортаны қорғау жөніндегі іс - шараларды қаржыландыруды, оның ішінде шаң және газ тазарту қондырғыларының тиімділігін арттыруға, су ресурстарын қорғауға және ұтымды пайдалануға арналған шығындарды қамтамасыз етеді.</w:t>
      </w:r>
    </w:p>
    <w:p w14:paraId="4A650769" w14:textId="77777777" w:rsidR="003A321C" w:rsidRPr="00DF70DE" w:rsidRDefault="003A321C" w:rsidP="00DF70DE">
      <w:pPr>
        <w:tabs>
          <w:tab w:val="left" w:pos="1392"/>
        </w:tabs>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t xml:space="preserve">Өскемен қаласындағы </w:t>
      </w:r>
      <w:r w:rsidR="00F0088B" w:rsidRPr="00DF70DE">
        <w:rPr>
          <w:rFonts w:ascii="Times New Roman" w:hAnsi="Times New Roman"/>
          <w:sz w:val="28"/>
          <w:szCs w:val="28"/>
          <w:lang w:val="kk-KZ"/>
        </w:rPr>
        <w:t>Қоғамның</w:t>
      </w:r>
      <w:r w:rsidRPr="00DF70DE">
        <w:rPr>
          <w:rFonts w:ascii="Times New Roman" w:hAnsi="Times New Roman"/>
          <w:sz w:val="28"/>
          <w:szCs w:val="28"/>
          <w:lang w:val="kk-KZ"/>
        </w:rPr>
        <w:t xml:space="preserve"> қоршаған ортаны қорғау жөніндегі 202</w:t>
      </w:r>
      <w:r w:rsidR="00F0088B" w:rsidRPr="00DF70DE">
        <w:rPr>
          <w:rFonts w:ascii="Times New Roman" w:hAnsi="Times New Roman"/>
          <w:sz w:val="28"/>
          <w:szCs w:val="28"/>
          <w:lang w:val="kk-KZ"/>
        </w:rPr>
        <w:t>2</w:t>
      </w:r>
      <w:r w:rsidRPr="00DF70DE">
        <w:rPr>
          <w:rFonts w:ascii="Times New Roman" w:hAnsi="Times New Roman"/>
          <w:sz w:val="28"/>
          <w:szCs w:val="28"/>
          <w:lang w:val="kk-KZ"/>
        </w:rPr>
        <w:t xml:space="preserve"> жылға іс-шаралар жоспарларында </w:t>
      </w:r>
      <w:r w:rsidR="00FC6A8D" w:rsidRPr="00DF70DE">
        <w:rPr>
          <w:rFonts w:ascii="Times New Roman" w:hAnsi="Times New Roman"/>
          <w:bCs/>
          <w:sz w:val="28"/>
          <w:szCs w:val="28"/>
          <w:lang w:val="kk-KZ"/>
        </w:rPr>
        <w:t>233,9</w:t>
      </w:r>
      <w:r w:rsidR="00FC6A8D" w:rsidRPr="00DF70DE">
        <w:rPr>
          <w:rFonts w:ascii="Times New Roman" w:hAnsi="Times New Roman"/>
          <w:sz w:val="28"/>
          <w:szCs w:val="28"/>
          <w:lang w:val="kk-KZ"/>
        </w:rPr>
        <w:t xml:space="preserve"> </w:t>
      </w:r>
      <w:r w:rsidRPr="00DF70DE">
        <w:rPr>
          <w:rFonts w:ascii="Times New Roman" w:hAnsi="Times New Roman"/>
          <w:sz w:val="28"/>
          <w:szCs w:val="28"/>
          <w:lang w:val="kk-KZ"/>
        </w:rPr>
        <w:t>млн. теңге сомасына 1</w:t>
      </w:r>
      <w:r w:rsidR="00FC6A8D" w:rsidRPr="00DF70DE">
        <w:rPr>
          <w:rFonts w:ascii="Times New Roman" w:hAnsi="Times New Roman"/>
          <w:sz w:val="28"/>
          <w:szCs w:val="28"/>
          <w:lang w:val="kk-KZ"/>
        </w:rPr>
        <w:t xml:space="preserve">0 </w:t>
      </w:r>
      <w:r w:rsidRPr="00DF70DE">
        <w:rPr>
          <w:rFonts w:ascii="Times New Roman" w:hAnsi="Times New Roman"/>
          <w:sz w:val="28"/>
          <w:szCs w:val="28"/>
          <w:lang w:val="kk-KZ"/>
        </w:rPr>
        <w:t>іс-шараны орындау көзделген.</w:t>
      </w:r>
    </w:p>
    <w:p w14:paraId="20DA1D17" w14:textId="7FC7B0D4" w:rsidR="003A321C" w:rsidRPr="00DF70DE" w:rsidRDefault="003A321C" w:rsidP="00DF70DE">
      <w:pPr>
        <w:tabs>
          <w:tab w:val="left" w:pos="1392"/>
        </w:tabs>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t xml:space="preserve">Қоғамның Тау-кен байыту кешенінің </w:t>
      </w:r>
      <w:r w:rsidR="00916B8B" w:rsidRPr="00DF70DE">
        <w:rPr>
          <w:rFonts w:ascii="Times New Roman" w:hAnsi="Times New Roman"/>
          <w:sz w:val="28"/>
          <w:szCs w:val="28"/>
          <w:lang w:val="kk-KZ"/>
        </w:rPr>
        <w:t>«</w:t>
      </w:r>
      <w:r w:rsidRPr="00DF70DE">
        <w:rPr>
          <w:rFonts w:ascii="Times New Roman" w:hAnsi="Times New Roman"/>
          <w:sz w:val="28"/>
          <w:szCs w:val="28"/>
          <w:lang w:val="kk-KZ"/>
        </w:rPr>
        <w:t>Қаражал</w:t>
      </w:r>
      <w:r w:rsidR="00916B8B" w:rsidRPr="00DF70DE">
        <w:rPr>
          <w:rFonts w:ascii="Times New Roman" w:hAnsi="Times New Roman"/>
          <w:sz w:val="28"/>
          <w:szCs w:val="28"/>
          <w:lang w:val="kk-KZ"/>
        </w:rPr>
        <w:t>»</w:t>
      </w:r>
      <w:r w:rsidRPr="00DF70DE">
        <w:rPr>
          <w:rFonts w:ascii="Times New Roman" w:hAnsi="Times New Roman"/>
          <w:sz w:val="28"/>
          <w:szCs w:val="28"/>
          <w:lang w:val="kk-KZ"/>
        </w:rPr>
        <w:t xml:space="preserve"> кенішінің қоршаған ортаны қорғау жөніндегі 202</w:t>
      </w:r>
      <w:r w:rsidR="00FC6A8D" w:rsidRPr="00DF70DE">
        <w:rPr>
          <w:rFonts w:ascii="Times New Roman" w:hAnsi="Times New Roman"/>
          <w:sz w:val="28"/>
          <w:szCs w:val="28"/>
          <w:lang w:val="kk-KZ"/>
        </w:rPr>
        <w:t>2</w:t>
      </w:r>
      <w:r w:rsidRPr="00DF70DE">
        <w:rPr>
          <w:rFonts w:ascii="Times New Roman" w:hAnsi="Times New Roman"/>
          <w:sz w:val="28"/>
          <w:szCs w:val="28"/>
          <w:lang w:val="kk-KZ"/>
        </w:rPr>
        <w:t xml:space="preserve"> жылға іс-шаралар жоспарында </w:t>
      </w:r>
      <w:r w:rsidR="00FC6A8D" w:rsidRPr="00DF70DE">
        <w:rPr>
          <w:rFonts w:ascii="Times New Roman" w:hAnsi="Times New Roman"/>
          <w:sz w:val="28"/>
          <w:szCs w:val="28"/>
          <w:lang w:val="kk-KZ"/>
        </w:rPr>
        <w:t xml:space="preserve">8,4 </w:t>
      </w:r>
      <w:r w:rsidRPr="00DF70DE">
        <w:rPr>
          <w:rFonts w:ascii="Times New Roman" w:hAnsi="Times New Roman"/>
          <w:sz w:val="28"/>
          <w:szCs w:val="28"/>
          <w:lang w:val="kk-KZ"/>
        </w:rPr>
        <w:t>млн. теңге сомасына 1</w:t>
      </w:r>
      <w:r w:rsidR="00FC6A8D" w:rsidRPr="00DF70DE">
        <w:rPr>
          <w:rFonts w:ascii="Times New Roman" w:hAnsi="Times New Roman"/>
          <w:sz w:val="28"/>
          <w:szCs w:val="28"/>
          <w:lang w:val="kk-KZ"/>
        </w:rPr>
        <w:t>4</w:t>
      </w:r>
      <w:r w:rsidRPr="00DF70DE">
        <w:rPr>
          <w:rFonts w:ascii="Times New Roman" w:hAnsi="Times New Roman"/>
          <w:sz w:val="28"/>
          <w:szCs w:val="28"/>
          <w:lang w:val="kk-KZ"/>
        </w:rPr>
        <w:t xml:space="preserve"> іс-шараны орындау көзделген.</w:t>
      </w:r>
    </w:p>
    <w:p w14:paraId="6A9ABBF1" w14:textId="77777777" w:rsidR="003A321C" w:rsidRPr="00DF70DE" w:rsidRDefault="003A321C" w:rsidP="00DF70DE">
      <w:pPr>
        <w:tabs>
          <w:tab w:val="left" w:pos="1392"/>
        </w:tabs>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t>Курчатов қаласындағы Қоғамның тау-кен байыту кешенінің байыту фабрикасының қоршаған ортаны қорғау жөніндегі 202</w:t>
      </w:r>
      <w:r w:rsidR="00FC6A8D" w:rsidRPr="00DF70DE">
        <w:rPr>
          <w:rFonts w:ascii="Times New Roman" w:hAnsi="Times New Roman"/>
          <w:sz w:val="28"/>
          <w:szCs w:val="28"/>
          <w:lang w:val="kk-KZ"/>
        </w:rPr>
        <w:t>2</w:t>
      </w:r>
      <w:r w:rsidRPr="00DF70DE">
        <w:rPr>
          <w:rFonts w:ascii="Times New Roman" w:hAnsi="Times New Roman"/>
          <w:sz w:val="28"/>
          <w:szCs w:val="28"/>
          <w:lang w:val="kk-KZ"/>
        </w:rPr>
        <w:t xml:space="preserve"> жылға іс-шаралар жоспарында </w:t>
      </w:r>
      <w:r w:rsidR="00FC6A8D" w:rsidRPr="00DF70DE">
        <w:rPr>
          <w:rFonts w:ascii="Times New Roman" w:hAnsi="Times New Roman"/>
          <w:sz w:val="28"/>
          <w:szCs w:val="28"/>
          <w:lang w:val="kk-KZ"/>
        </w:rPr>
        <w:t xml:space="preserve">4,4 </w:t>
      </w:r>
      <w:r w:rsidRPr="00DF70DE">
        <w:rPr>
          <w:rFonts w:ascii="Times New Roman" w:hAnsi="Times New Roman"/>
          <w:sz w:val="28"/>
          <w:szCs w:val="28"/>
          <w:lang w:val="kk-KZ"/>
        </w:rPr>
        <w:t xml:space="preserve">млн. теңге сомасына </w:t>
      </w:r>
      <w:r w:rsidR="00FC6A8D" w:rsidRPr="00DF70DE">
        <w:rPr>
          <w:rFonts w:ascii="Times New Roman" w:hAnsi="Times New Roman"/>
          <w:sz w:val="28"/>
          <w:szCs w:val="28"/>
          <w:lang w:val="kk-KZ"/>
        </w:rPr>
        <w:t>4</w:t>
      </w:r>
      <w:r w:rsidRPr="00DF70DE">
        <w:rPr>
          <w:rFonts w:ascii="Times New Roman" w:hAnsi="Times New Roman"/>
          <w:sz w:val="28"/>
          <w:szCs w:val="28"/>
          <w:lang w:val="kk-KZ"/>
        </w:rPr>
        <w:t xml:space="preserve"> іс-шараны орындау көзделген.</w:t>
      </w:r>
    </w:p>
    <w:p w14:paraId="4D28FC6B" w14:textId="77777777" w:rsidR="003A321C" w:rsidRPr="00DF70DE" w:rsidRDefault="003A321C" w:rsidP="00835DEA">
      <w:pPr>
        <w:tabs>
          <w:tab w:val="left" w:pos="1134"/>
          <w:tab w:val="left" w:pos="1392"/>
        </w:tabs>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t>Ескертпе: 202</w:t>
      </w:r>
      <w:r w:rsidR="00FC6A8D" w:rsidRPr="00DF70DE">
        <w:rPr>
          <w:rFonts w:ascii="Times New Roman" w:hAnsi="Times New Roman"/>
          <w:sz w:val="28"/>
          <w:szCs w:val="28"/>
          <w:lang w:val="kk-KZ"/>
        </w:rPr>
        <w:t>2</w:t>
      </w:r>
      <w:r w:rsidRPr="00DF70DE">
        <w:rPr>
          <w:rFonts w:ascii="Times New Roman" w:hAnsi="Times New Roman"/>
          <w:sz w:val="28"/>
          <w:szCs w:val="28"/>
          <w:lang w:val="kk-KZ"/>
        </w:rPr>
        <w:t xml:space="preserve"> жылы қоршаған ортаны қорғау жөніндегі іс-шаралар жоспарларын орындауға нақты жұмсалған:</w:t>
      </w:r>
    </w:p>
    <w:p w14:paraId="386875FB" w14:textId="475375A5" w:rsidR="003A321C" w:rsidRPr="00835DEA" w:rsidRDefault="003A321C" w:rsidP="00BC6AFA">
      <w:pPr>
        <w:pStyle w:val="a3"/>
        <w:numPr>
          <w:ilvl w:val="0"/>
          <w:numId w:val="48"/>
        </w:numPr>
        <w:tabs>
          <w:tab w:val="left" w:pos="1134"/>
          <w:tab w:val="left" w:pos="1392"/>
        </w:tabs>
        <w:spacing w:after="0" w:line="240" w:lineRule="auto"/>
        <w:ind w:left="0" w:right="-1" w:firstLine="709"/>
        <w:jc w:val="both"/>
        <w:rPr>
          <w:rFonts w:ascii="Times New Roman" w:hAnsi="Times New Roman"/>
          <w:sz w:val="28"/>
          <w:szCs w:val="28"/>
          <w:lang w:val="kk-KZ"/>
        </w:rPr>
      </w:pPr>
      <w:r w:rsidRPr="00835DEA">
        <w:rPr>
          <w:rFonts w:ascii="Times New Roman" w:hAnsi="Times New Roman" w:cs="Calibri"/>
          <w:sz w:val="28"/>
          <w:szCs w:val="28"/>
          <w:lang w:val="kk-KZ"/>
        </w:rPr>
        <w:t>Өскемен</w:t>
      </w:r>
      <w:r w:rsidRPr="00835DEA">
        <w:rPr>
          <w:rFonts w:ascii="Times New Roman" w:hAnsi="Times New Roman"/>
          <w:sz w:val="28"/>
          <w:szCs w:val="28"/>
          <w:lang w:val="kk-KZ"/>
        </w:rPr>
        <w:t xml:space="preserve"> </w:t>
      </w:r>
      <w:r w:rsidRPr="00835DEA">
        <w:rPr>
          <w:rFonts w:ascii="Times New Roman" w:hAnsi="Times New Roman" w:cs="Calibri"/>
          <w:sz w:val="28"/>
          <w:szCs w:val="28"/>
          <w:lang w:val="kk-KZ"/>
        </w:rPr>
        <w:t>қаласында</w:t>
      </w:r>
      <w:r w:rsidRPr="00835DEA">
        <w:rPr>
          <w:rFonts w:ascii="Times New Roman" w:hAnsi="Times New Roman"/>
          <w:sz w:val="28"/>
          <w:szCs w:val="28"/>
          <w:lang w:val="kk-KZ"/>
        </w:rPr>
        <w:t xml:space="preserve"> </w:t>
      </w:r>
      <w:r w:rsidR="00916B8B" w:rsidRPr="00835DEA">
        <w:rPr>
          <w:rFonts w:ascii="Times New Roman" w:hAnsi="Times New Roman"/>
          <w:sz w:val="28"/>
          <w:szCs w:val="28"/>
          <w:lang w:val="kk-KZ"/>
        </w:rPr>
        <w:t>«</w:t>
      </w:r>
      <w:r w:rsidRPr="00835DEA">
        <w:rPr>
          <w:rFonts w:ascii="Times New Roman" w:hAnsi="Times New Roman"/>
          <w:sz w:val="28"/>
          <w:szCs w:val="28"/>
          <w:lang w:val="kk-KZ"/>
        </w:rPr>
        <w:t>ҮМЗ</w:t>
      </w:r>
      <w:r w:rsidR="00916B8B" w:rsidRPr="00835DEA">
        <w:rPr>
          <w:rFonts w:ascii="Times New Roman" w:hAnsi="Times New Roman"/>
          <w:sz w:val="28"/>
          <w:szCs w:val="28"/>
          <w:lang w:val="kk-KZ"/>
        </w:rPr>
        <w:t>»</w:t>
      </w:r>
      <w:r w:rsidRPr="00835DEA">
        <w:rPr>
          <w:rFonts w:ascii="Times New Roman" w:hAnsi="Times New Roman"/>
          <w:sz w:val="28"/>
          <w:szCs w:val="28"/>
          <w:lang w:val="kk-KZ"/>
        </w:rPr>
        <w:t xml:space="preserve"> АҚ - </w:t>
      </w:r>
      <w:r w:rsidR="00FC6A8D" w:rsidRPr="00835DEA">
        <w:rPr>
          <w:rFonts w:ascii="Times New Roman" w:hAnsi="Times New Roman"/>
          <w:color w:val="000000"/>
          <w:sz w:val="28"/>
          <w:szCs w:val="28"/>
          <w:lang w:val="kk-KZ" w:eastAsia="ru-RU"/>
        </w:rPr>
        <w:t xml:space="preserve">292,7 </w:t>
      </w:r>
      <w:r w:rsidRPr="00835DEA">
        <w:rPr>
          <w:rFonts w:ascii="Times New Roman" w:hAnsi="Times New Roman"/>
          <w:sz w:val="28"/>
          <w:szCs w:val="28"/>
          <w:lang w:val="kk-KZ"/>
        </w:rPr>
        <w:t xml:space="preserve">млн. теңге. </w:t>
      </w:r>
      <w:r w:rsidR="00FC6A8D" w:rsidRPr="00835DEA">
        <w:rPr>
          <w:rFonts w:ascii="Times New Roman" w:hAnsi="Times New Roman"/>
          <w:sz w:val="28"/>
          <w:szCs w:val="28"/>
          <w:lang w:val="kk-KZ"/>
        </w:rPr>
        <w:t>Барлық і</w:t>
      </w:r>
      <w:r w:rsidRPr="00835DEA">
        <w:rPr>
          <w:rFonts w:ascii="Times New Roman" w:hAnsi="Times New Roman"/>
          <w:sz w:val="28"/>
          <w:szCs w:val="28"/>
          <w:lang w:val="kk-KZ"/>
        </w:rPr>
        <w:t>с-шаралар орында</w:t>
      </w:r>
      <w:r w:rsidR="00FC6A8D" w:rsidRPr="00835DEA">
        <w:rPr>
          <w:rFonts w:ascii="Times New Roman" w:hAnsi="Times New Roman"/>
          <w:sz w:val="28"/>
          <w:szCs w:val="28"/>
          <w:lang w:val="kk-KZ"/>
        </w:rPr>
        <w:t>лды;</w:t>
      </w:r>
    </w:p>
    <w:p w14:paraId="1A82E13F" w14:textId="457DD2D6" w:rsidR="003A321C" w:rsidRPr="00DF70DE" w:rsidRDefault="003A321C" w:rsidP="00835DEA">
      <w:pPr>
        <w:numPr>
          <w:ilvl w:val="0"/>
          <w:numId w:val="1"/>
        </w:numPr>
        <w:tabs>
          <w:tab w:val="clear" w:pos="1070"/>
          <w:tab w:val="num" w:pos="0"/>
          <w:tab w:val="left" w:pos="1080"/>
          <w:tab w:val="left" w:pos="1134"/>
        </w:tabs>
        <w:autoSpaceDE w:val="0"/>
        <w:autoSpaceDN w:val="0"/>
        <w:adjustRightInd w:val="0"/>
        <w:spacing w:after="0" w:line="228" w:lineRule="auto"/>
        <w:ind w:left="0" w:firstLine="709"/>
        <w:jc w:val="both"/>
        <w:rPr>
          <w:rFonts w:ascii="Times New Roman" w:hAnsi="Times New Roman"/>
          <w:color w:val="000000"/>
          <w:sz w:val="28"/>
          <w:szCs w:val="28"/>
          <w:lang w:val="kk-KZ" w:eastAsia="ru-RU"/>
        </w:rPr>
      </w:pPr>
      <w:r w:rsidRPr="00DF70DE">
        <w:rPr>
          <w:rFonts w:ascii="Times New Roman" w:hAnsi="Times New Roman"/>
          <w:color w:val="000000"/>
          <w:sz w:val="28"/>
          <w:szCs w:val="28"/>
          <w:lang w:val="kk-KZ" w:eastAsia="ru-RU"/>
        </w:rPr>
        <w:t>Т</w:t>
      </w:r>
      <w:r w:rsidR="00FC6A8D" w:rsidRPr="00DF70DE">
        <w:rPr>
          <w:rFonts w:ascii="Times New Roman" w:hAnsi="Times New Roman"/>
          <w:color w:val="000000"/>
          <w:sz w:val="28"/>
          <w:szCs w:val="28"/>
          <w:lang w:val="kk-KZ" w:eastAsia="ru-RU"/>
        </w:rPr>
        <w:t>Б</w:t>
      </w:r>
      <w:r w:rsidRPr="00DF70DE">
        <w:rPr>
          <w:rFonts w:ascii="Times New Roman" w:hAnsi="Times New Roman"/>
          <w:color w:val="000000"/>
          <w:sz w:val="28"/>
          <w:szCs w:val="28"/>
          <w:lang w:val="kk-KZ" w:eastAsia="ru-RU"/>
        </w:rPr>
        <w:t xml:space="preserve">К </w:t>
      </w:r>
      <w:r w:rsidR="00916B8B" w:rsidRPr="00DF70DE">
        <w:rPr>
          <w:rFonts w:ascii="Times New Roman" w:hAnsi="Times New Roman"/>
          <w:color w:val="000000"/>
          <w:sz w:val="28"/>
          <w:szCs w:val="28"/>
          <w:lang w:val="kk-KZ" w:eastAsia="ru-RU"/>
        </w:rPr>
        <w:t>«</w:t>
      </w:r>
      <w:r w:rsidRPr="00DF70DE">
        <w:rPr>
          <w:rFonts w:ascii="Times New Roman" w:hAnsi="Times New Roman"/>
          <w:color w:val="000000"/>
          <w:sz w:val="28"/>
          <w:szCs w:val="28"/>
          <w:lang w:val="kk-KZ" w:eastAsia="ru-RU"/>
        </w:rPr>
        <w:t>Каражал</w:t>
      </w:r>
      <w:r w:rsidR="00916B8B" w:rsidRPr="00DF70DE">
        <w:rPr>
          <w:rFonts w:ascii="Times New Roman" w:hAnsi="Times New Roman"/>
          <w:color w:val="000000"/>
          <w:sz w:val="28"/>
          <w:szCs w:val="28"/>
          <w:lang w:val="kk-KZ" w:eastAsia="ru-RU"/>
        </w:rPr>
        <w:t>»</w:t>
      </w:r>
      <w:r w:rsidRPr="00DF70DE">
        <w:rPr>
          <w:rFonts w:ascii="Times New Roman" w:hAnsi="Times New Roman"/>
          <w:color w:val="000000"/>
          <w:sz w:val="28"/>
          <w:szCs w:val="28"/>
          <w:lang w:val="kk-KZ" w:eastAsia="ru-RU"/>
        </w:rPr>
        <w:t xml:space="preserve"> к</w:t>
      </w:r>
      <w:r w:rsidR="00B42929" w:rsidRPr="00DF70DE">
        <w:rPr>
          <w:rFonts w:ascii="Times New Roman" w:hAnsi="Times New Roman"/>
          <w:color w:val="000000"/>
          <w:sz w:val="28"/>
          <w:szCs w:val="28"/>
          <w:lang w:val="kk-KZ" w:eastAsia="ru-RU"/>
        </w:rPr>
        <w:t>еніші</w:t>
      </w:r>
      <w:r w:rsidRPr="00DF70DE">
        <w:rPr>
          <w:rFonts w:ascii="Times New Roman" w:hAnsi="Times New Roman"/>
          <w:color w:val="000000"/>
          <w:sz w:val="28"/>
          <w:szCs w:val="28"/>
          <w:lang w:val="kk-KZ" w:eastAsia="ru-RU"/>
        </w:rPr>
        <w:t xml:space="preserve"> – 7,8 млн. теңге. Барлық іс-шаралар орындалды;</w:t>
      </w:r>
    </w:p>
    <w:p w14:paraId="2A07F72B" w14:textId="77777777" w:rsidR="003A321C" w:rsidRPr="00DF70DE" w:rsidRDefault="003A321C" w:rsidP="00835DEA">
      <w:pPr>
        <w:numPr>
          <w:ilvl w:val="0"/>
          <w:numId w:val="1"/>
        </w:numPr>
        <w:tabs>
          <w:tab w:val="clear" w:pos="1070"/>
          <w:tab w:val="num" w:pos="0"/>
          <w:tab w:val="left" w:pos="1080"/>
          <w:tab w:val="left" w:pos="1134"/>
        </w:tabs>
        <w:autoSpaceDE w:val="0"/>
        <w:autoSpaceDN w:val="0"/>
        <w:adjustRightInd w:val="0"/>
        <w:spacing w:after="0" w:line="228" w:lineRule="auto"/>
        <w:ind w:left="0" w:firstLine="709"/>
        <w:jc w:val="both"/>
        <w:rPr>
          <w:rFonts w:ascii="Times New Roman" w:hAnsi="Times New Roman"/>
          <w:color w:val="000000"/>
          <w:sz w:val="28"/>
          <w:szCs w:val="28"/>
          <w:lang w:val="kk-KZ" w:eastAsia="ru-RU"/>
        </w:rPr>
      </w:pPr>
      <w:r w:rsidRPr="00DF70DE">
        <w:rPr>
          <w:rFonts w:ascii="Times New Roman" w:hAnsi="Times New Roman"/>
          <w:color w:val="000000"/>
          <w:sz w:val="28"/>
          <w:szCs w:val="28"/>
          <w:lang w:val="kk-KZ" w:eastAsia="ru-RU"/>
        </w:rPr>
        <w:t xml:space="preserve">Байыту фабрикасы – </w:t>
      </w:r>
      <w:r w:rsidR="00FC6A8D" w:rsidRPr="00DF70DE">
        <w:rPr>
          <w:rFonts w:ascii="Times New Roman" w:eastAsia="Calibri" w:hAnsi="Times New Roman"/>
          <w:color w:val="000000"/>
          <w:sz w:val="28"/>
          <w:szCs w:val="28"/>
          <w:lang w:val="kk-KZ" w:eastAsia="ru-RU"/>
        </w:rPr>
        <w:t xml:space="preserve">5,0 </w:t>
      </w:r>
      <w:r w:rsidRPr="00DF70DE">
        <w:rPr>
          <w:rFonts w:ascii="Times New Roman" w:hAnsi="Times New Roman"/>
          <w:color w:val="000000"/>
          <w:sz w:val="28"/>
          <w:szCs w:val="28"/>
          <w:lang w:val="kk-KZ" w:eastAsia="ru-RU"/>
        </w:rPr>
        <w:t xml:space="preserve">млн. теңге. </w:t>
      </w:r>
      <w:r w:rsidR="00FC6A8D" w:rsidRPr="00DF70DE">
        <w:rPr>
          <w:rFonts w:ascii="Times New Roman" w:hAnsi="Times New Roman"/>
          <w:color w:val="000000"/>
          <w:sz w:val="28"/>
          <w:szCs w:val="28"/>
          <w:lang w:val="kk-KZ" w:eastAsia="ru-RU"/>
        </w:rPr>
        <w:t>Нақты шығындардың төмендеуі 2022 жылдың 3-4 тоқсанында кварц-флюорит кенін өндіру және өңдеу бойынша жұмыстар өндіруге лицензияның болмауына байланысты жүргізілмегендігімен байланысты. Осы кезеңде өндірістік экологиялық бақылауды қамтамасыз етуге бағытталған іс-шаралар ғана орындалды</w:t>
      </w:r>
      <w:r w:rsidRPr="00DF70DE">
        <w:rPr>
          <w:rFonts w:ascii="Times New Roman" w:hAnsi="Times New Roman"/>
          <w:color w:val="000000"/>
          <w:sz w:val="28"/>
          <w:szCs w:val="28"/>
          <w:lang w:val="kk-KZ" w:eastAsia="ru-RU"/>
        </w:rPr>
        <w:t xml:space="preserve">. </w:t>
      </w:r>
    </w:p>
    <w:p w14:paraId="0EA1F8D4" w14:textId="59529466" w:rsidR="00FC6A8D" w:rsidRPr="00DF70DE" w:rsidRDefault="00FC6A8D" w:rsidP="00DF70DE">
      <w:pPr>
        <w:numPr>
          <w:ilvl w:val="0"/>
          <w:numId w:val="1"/>
        </w:numPr>
        <w:tabs>
          <w:tab w:val="clear" w:pos="1070"/>
          <w:tab w:val="num" w:pos="0"/>
          <w:tab w:val="left" w:pos="1080"/>
        </w:tabs>
        <w:autoSpaceDE w:val="0"/>
        <w:autoSpaceDN w:val="0"/>
        <w:adjustRightInd w:val="0"/>
        <w:spacing w:after="0" w:line="228" w:lineRule="auto"/>
        <w:ind w:left="0" w:firstLine="709"/>
        <w:jc w:val="both"/>
        <w:rPr>
          <w:rFonts w:ascii="Times New Roman" w:hAnsi="Times New Roman"/>
          <w:color w:val="000000"/>
          <w:sz w:val="28"/>
          <w:szCs w:val="28"/>
          <w:lang w:val="kk-KZ" w:eastAsia="ru-RU"/>
        </w:rPr>
      </w:pPr>
      <w:r w:rsidRPr="00DF70DE">
        <w:rPr>
          <w:rFonts w:ascii="Times New Roman" w:hAnsi="Times New Roman"/>
          <w:color w:val="000000"/>
          <w:sz w:val="28"/>
          <w:szCs w:val="28"/>
          <w:lang w:val="kk-KZ" w:eastAsia="ru-RU"/>
        </w:rPr>
        <w:t xml:space="preserve">байыту фабрикасы – 4,4 млн.теңге. Мердігер ұйым </w:t>
      </w:r>
      <w:r w:rsidR="00916B8B" w:rsidRPr="00DF70DE">
        <w:rPr>
          <w:rFonts w:ascii="Times New Roman" w:hAnsi="Times New Roman"/>
          <w:color w:val="000000"/>
          <w:sz w:val="28"/>
          <w:szCs w:val="28"/>
          <w:lang w:val="kk-KZ" w:eastAsia="ru-RU"/>
        </w:rPr>
        <w:t>«</w:t>
      </w:r>
      <w:r w:rsidRPr="00DF70DE">
        <w:rPr>
          <w:rFonts w:ascii="Times New Roman" w:hAnsi="Times New Roman"/>
          <w:color w:val="000000"/>
          <w:sz w:val="28"/>
          <w:szCs w:val="28"/>
          <w:lang w:val="kk-KZ" w:eastAsia="ru-RU"/>
        </w:rPr>
        <w:t>DEKOCEMENT</w:t>
      </w:r>
      <w:r w:rsidR="00916B8B" w:rsidRPr="00DF70DE">
        <w:rPr>
          <w:rFonts w:ascii="Times New Roman" w:hAnsi="Times New Roman"/>
          <w:color w:val="000000"/>
          <w:sz w:val="28"/>
          <w:szCs w:val="28"/>
          <w:lang w:val="kk-KZ" w:eastAsia="ru-RU"/>
        </w:rPr>
        <w:t>»</w:t>
      </w:r>
      <w:r w:rsidRPr="00DF70DE">
        <w:rPr>
          <w:rFonts w:ascii="Times New Roman" w:hAnsi="Times New Roman"/>
          <w:color w:val="000000"/>
          <w:sz w:val="28"/>
          <w:szCs w:val="28"/>
          <w:lang w:val="kk-KZ" w:eastAsia="ru-RU"/>
        </w:rPr>
        <w:t xml:space="preserve"> ЖШС тарапынан шарттық міндеттемелерді орындамау себебінен </w:t>
      </w:r>
      <w:r w:rsidR="00916B8B" w:rsidRPr="00DF70DE">
        <w:rPr>
          <w:rFonts w:ascii="Times New Roman" w:hAnsi="Times New Roman"/>
          <w:color w:val="000000"/>
          <w:sz w:val="28"/>
          <w:szCs w:val="28"/>
          <w:lang w:val="kk-KZ" w:eastAsia="ru-RU"/>
        </w:rPr>
        <w:t>«</w:t>
      </w:r>
      <w:r w:rsidRPr="00DF70DE">
        <w:rPr>
          <w:rFonts w:ascii="Times New Roman" w:hAnsi="Times New Roman"/>
          <w:color w:val="000000"/>
          <w:sz w:val="28"/>
          <w:szCs w:val="28"/>
          <w:lang w:val="kk-KZ" w:eastAsia="ru-RU"/>
        </w:rPr>
        <w:t>өндіріс және тұтыну қалдықтарын сату</w:t>
      </w:r>
      <w:r w:rsidR="00916B8B" w:rsidRPr="00DF70DE">
        <w:rPr>
          <w:rFonts w:ascii="Times New Roman" w:hAnsi="Times New Roman"/>
          <w:color w:val="000000"/>
          <w:sz w:val="28"/>
          <w:szCs w:val="28"/>
          <w:lang w:val="kk-KZ" w:eastAsia="ru-RU"/>
        </w:rPr>
        <w:t>»</w:t>
      </w:r>
      <w:r w:rsidRPr="00DF70DE">
        <w:rPr>
          <w:rFonts w:ascii="Times New Roman" w:hAnsi="Times New Roman"/>
          <w:color w:val="000000"/>
          <w:sz w:val="28"/>
          <w:szCs w:val="28"/>
          <w:lang w:val="kk-KZ" w:eastAsia="ru-RU"/>
        </w:rPr>
        <w:t xml:space="preserve"> іс – шарасы орындалмады. </w:t>
      </w:r>
    </w:p>
    <w:p w14:paraId="76D38613" w14:textId="77777777" w:rsidR="003A321C" w:rsidRPr="00DF70DE" w:rsidRDefault="003A321C" w:rsidP="00DF70DE">
      <w:pPr>
        <w:tabs>
          <w:tab w:val="left" w:pos="1392"/>
        </w:tabs>
        <w:spacing w:after="0" w:line="240" w:lineRule="auto"/>
        <w:ind w:right="-1" w:firstLine="709"/>
        <w:jc w:val="both"/>
        <w:rPr>
          <w:rFonts w:ascii="Times New Roman" w:hAnsi="Times New Roman"/>
          <w:sz w:val="28"/>
          <w:szCs w:val="28"/>
          <w:lang w:val="kk-KZ"/>
        </w:rPr>
      </w:pPr>
      <w:r w:rsidRPr="00DF70DE">
        <w:rPr>
          <w:rFonts w:ascii="Times New Roman" w:hAnsi="Times New Roman"/>
          <w:sz w:val="28"/>
          <w:szCs w:val="28"/>
          <w:lang w:val="kk-KZ"/>
        </w:rPr>
        <w:t>202</w:t>
      </w:r>
      <w:r w:rsidR="00FC6A8D" w:rsidRPr="00DF70DE">
        <w:rPr>
          <w:rFonts w:ascii="Times New Roman" w:hAnsi="Times New Roman"/>
          <w:sz w:val="28"/>
          <w:szCs w:val="28"/>
          <w:lang w:val="kk-KZ"/>
        </w:rPr>
        <w:t>2</w:t>
      </w:r>
      <w:r w:rsidRPr="00DF70DE">
        <w:rPr>
          <w:rFonts w:ascii="Times New Roman" w:hAnsi="Times New Roman"/>
          <w:sz w:val="28"/>
          <w:szCs w:val="28"/>
          <w:lang w:val="kk-KZ"/>
        </w:rPr>
        <w:t xml:space="preserve"> жылы Дүниежүзілік қоршаған ортаны қорғау күніне орай</w:t>
      </w:r>
      <w:r w:rsidR="00FC6A8D" w:rsidRPr="00DF70DE">
        <w:rPr>
          <w:rFonts w:ascii="Times New Roman" w:hAnsi="Times New Roman"/>
          <w:sz w:val="28"/>
          <w:szCs w:val="28"/>
          <w:lang w:val="kk-KZ"/>
        </w:rPr>
        <w:t xml:space="preserve"> Қоғамда іс-шаралар жоспары (</w:t>
      </w:r>
      <w:r w:rsidR="00FC6A8D" w:rsidRPr="00DF70DE">
        <w:rPr>
          <w:rFonts w:ascii="Times New Roman" w:hAnsi="Times New Roman"/>
          <w:bCs/>
          <w:sz w:val="28"/>
          <w:szCs w:val="28"/>
          <w:lang w:val="kk-KZ"/>
        </w:rPr>
        <w:t>12.05.2022ж. шығ.№14-04-05/587)</w:t>
      </w:r>
      <w:r w:rsidR="00FC6A8D" w:rsidRPr="00DF70DE">
        <w:rPr>
          <w:rFonts w:ascii="Times New Roman" w:hAnsi="Times New Roman"/>
          <w:sz w:val="28"/>
          <w:szCs w:val="28"/>
          <w:lang w:val="kk-KZ"/>
        </w:rPr>
        <w:t xml:space="preserve"> әзірленді, бұған сәйкес</w:t>
      </w:r>
      <w:r w:rsidRPr="00DF70DE">
        <w:rPr>
          <w:rFonts w:ascii="Times New Roman" w:hAnsi="Times New Roman"/>
          <w:sz w:val="28"/>
          <w:szCs w:val="28"/>
          <w:lang w:val="kk-KZ"/>
        </w:rPr>
        <w:t>:</w:t>
      </w:r>
    </w:p>
    <w:p w14:paraId="2BCB756C" w14:textId="77777777" w:rsidR="003A321C" w:rsidRPr="00DF70DE" w:rsidRDefault="003A321C" w:rsidP="00BC6AFA">
      <w:pPr>
        <w:numPr>
          <w:ilvl w:val="0"/>
          <w:numId w:val="40"/>
        </w:numPr>
        <w:tabs>
          <w:tab w:val="clear" w:pos="1070"/>
          <w:tab w:val="left" w:pos="1134"/>
        </w:tabs>
        <w:autoSpaceDE w:val="0"/>
        <w:autoSpaceDN w:val="0"/>
        <w:adjustRightInd w:val="0"/>
        <w:spacing w:after="0" w:line="228" w:lineRule="auto"/>
        <w:ind w:left="0" w:firstLine="709"/>
        <w:jc w:val="both"/>
        <w:rPr>
          <w:rFonts w:ascii="Times New Roman" w:hAnsi="Times New Roman"/>
          <w:color w:val="000000"/>
          <w:sz w:val="28"/>
          <w:szCs w:val="28"/>
          <w:lang w:val="kk-KZ" w:eastAsia="ru-RU"/>
        </w:rPr>
      </w:pPr>
      <w:r w:rsidRPr="00DF70DE">
        <w:rPr>
          <w:rFonts w:ascii="Times New Roman" w:hAnsi="Times New Roman"/>
          <w:color w:val="000000"/>
          <w:sz w:val="28"/>
          <w:szCs w:val="28"/>
          <w:lang w:val="kk-KZ" w:eastAsia="ru-RU"/>
        </w:rPr>
        <w:t xml:space="preserve"> </w:t>
      </w:r>
      <w:r w:rsidR="00FC6A8D" w:rsidRPr="00DF70DE">
        <w:rPr>
          <w:rFonts w:ascii="Times New Roman" w:hAnsi="Times New Roman"/>
          <w:color w:val="000000"/>
          <w:sz w:val="28"/>
          <w:szCs w:val="28"/>
          <w:lang w:val="kk-KZ" w:eastAsia="ru-RU"/>
        </w:rPr>
        <w:t xml:space="preserve"> Қоғамның әкімшілік аумағын және санитарлық-қорғау аймағын көгалдандыру, күту және күтіп ұстау бойынша іс-шаралар орындалды, оның ішінде 60 мың дана гүл көшеттері (8862 м2) отырғызылды. Өскемен қаласының аумағында отырғызу үшін ағаш көшеттері сатып алынды (20 шырша, 45 терек). Егу 2022 жылдың қазан айында жүзеге асырылды</w:t>
      </w:r>
      <w:r w:rsidRPr="00DF70DE">
        <w:rPr>
          <w:rFonts w:ascii="Times New Roman" w:hAnsi="Times New Roman"/>
          <w:color w:val="000000"/>
          <w:sz w:val="28"/>
          <w:szCs w:val="28"/>
          <w:lang w:val="kk-KZ" w:eastAsia="ru-RU"/>
        </w:rPr>
        <w:t>.</w:t>
      </w:r>
    </w:p>
    <w:p w14:paraId="37648714" w14:textId="77777777" w:rsidR="003A321C" w:rsidRPr="00DF70DE" w:rsidRDefault="00FC6A8D" w:rsidP="00BC6AFA">
      <w:pPr>
        <w:numPr>
          <w:ilvl w:val="0"/>
          <w:numId w:val="40"/>
        </w:numPr>
        <w:tabs>
          <w:tab w:val="clear" w:pos="1070"/>
          <w:tab w:val="left" w:pos="1134"/>
        </w:tabs>
        <w:autoSpaceDE w:val="0"/>
        <w:autoSpaceDN w:val="0"/>
        <w:adjustRightInd w:val="0"/>
        <w:spacing w:after="0" w:line="228" w:lineRule="auto"/>
        <w:ind w:left="0" w:firstLine="709"/>
        <w:jc w:val="both"/>
        <w:rPr>
          <w:rFonts w:ascii="Times New Roman" w:hAnsi="Times New Roman"/>
          <w:color w:val="000000"/>
          <w:sz w:val="28"/>
          <w:szCs w:val="28"/>
          <w:lang w:val="kk-KZ" w:eastAsia="ru-RU"/>
        </w:rPr>
      </w:pPr>
      <w:r w:rsidRPr="00DF70DE">
        <w:rPr>
          <w:rFonts w:ascii="Times New Roman" w:hAnsi="Times New Roman"/>
          <w:color w:val="000000"/>
          <w:sz w:val="28"/>
          <w:szCs w:val="28"/>
          <w:lang w:val="kk-KZ" w:eastAsia="ru-RU"/>
        </w:rPr>
        <w:t>2022 жылғы 23 сәуірде Өскемен қаласының экологиясын жақсарту бойынша эко-челлендж өткізілді. Қоғамның 50-ден астам Жұмыскері сенбілікке шығып, Үлбі өзенінің жағасындағы, Спорт сарайынан Шәкәрім даңғылындағы көпірге дейінгі қоқыстарды жинады. Ұзындығы 2 км аумақ тазаланды, 15 текше қоқыс шығарылды</w:t>
      </w:r>
      <w:r w:rsidR="003A321C" w:rsidRPr="00DF70DE">
        <w:rPr>
          <w:rFonts w:ascii="Times New Roman" w:hAnsi="Times New Roman"/>
          <w:color w:val="000000"/>
          <w:sz w:val="28"/>
          <w:szCs w:val="28"/>
          <w:lang w:val="kk-KZ" w:eastAsia="ru-RU"/>
        </w:rPr>
        <w:t>.</w:t>
      </w:r>
    </w:p>
    <w:p w14:paraId="269ED1C0" w14:textId="77777777" w:rsidR="00FC6A8D" w:rsidRPr="00DF70DE" w:rsidRDefault="00FC6A8D" w:rsidP="00BC6AFA">
      <w:pPr>
        <w:numPr>
          <w:ilvl w:val="0"/>
          <w:numId w:val="40"/>
        </w:numPr>
        <w:tabs>
          <w:tab w:val="clear" w:pos="1070"/>
          <w:tab w:val="left" w:pos="1134"/>
        </w:tabs>
        <w:autoSpaceDE w:val="0"/>
        <w:autoSpaceDN w:val="0"/>
        <w:adjustRightInd w:val="0"/>
        <w:spacing w:after="0" w:line="228" w:lineRule="auto"/>
        <w:ind w:left="0" w:firstLine="709"/>
        <w:jc w:val="both"/>
        <w:rPr>
          <w:rFonts w:ascii="Times New Roman" w:hAnsi="Times New Roman"/>
          <w:color w:val="000000"/>
          <w:sz w:val="28"/>
          <w:szCs w:val="28"/>
          <w:lang w:val="kk-KZ" w:eastAsia="ru-RU"/>
        </w:rPr>
      </w:pPr>
      <w:r w:rsidRPr="00DF70DE">
        <w:rPr>
          <w:rFonts w:ascii="Times New Roman" w:hAnsi="Times New Roman"/>
          <w:color w:val="000000"/>
          <w:sz w:val="28"/>
          <w:szCs w:val="28"/>
          <w:lang w:val="kk-KZ" w:eastAsia="ru-RU"/>
        </w:rPr>
        <w:t xml:space="preserve">2022 жылдың маусым айында Қоғамның зауыт басқармасы фойесінде </w:t>
      </w:r>
      <w:r w:rsidR="000120D3" w:rsidRPr="00DF70DE">
        <w:rPr>
          <w:rFonts w:ascii="Times New Roman" w:hAnsi="Times New Roman"/>
          <w:color w:val="000000"/>
          <w:sz w:val="28"/>
          <w:szCs w:val="28"/>
          <w:lang w:val="kk-KZ" w:eastAsia="ru-RU"/>
        </w:rPr>
        <w:t>Қ</w:t>
      </w:r>
      <w:r w:rsidRPr="00DF70DE">
        <w:rPr>
          <w:rFonts w:ascii="Times New Roman" w:hAnsi="Times New Roman"/>
          <w:color w:val="000000"/>
          <w:sz w:val="28"/>
          <w:szCs w:val="28"/>
          <w:lang w:val="kk-KZ" w:eastAsia="ru-RU"/>
        </w:rPr>
        <w:t>оғамның қоршаған ортаны қорғау саласындағы қызметі туралы көрме стенді жаңартылды</w:t>
      </w:r>
    </w:p>
    <w:p w14:paraId="35E1712B" w14:textId="77777777" w:rsidR="003A321C" w:rsidRPr="00DF70DE" w:rsidRDefault="003A321C" w:rsidP="00BC6AFA">
      <w:pPr>
        <w:numPr>
          <w:ilvl w:val="0"/>
          <w:numId w:val="40"/>
        </w:numPr>
        <w:tabs>
          <w:tab w:val="clear" w:pos="1070"/>
          <w:tab w:val="left" w:pos="1134"/>
        </w:tabs>
        <w:autoSpaceDE w:val="0"/>
        <w:autoSpaceDN w:val="0"/>
        <w:adjustRightInd w:val="0"/>
        <w:spacing w:after="0" w:line="228" w:lineRule="auto"/>
        <w:ind w:left="0" w:firstLine="709"/>
        <w:jc w:val="both"/>
        <w:rPr>
          <w:rFonts w:ascii="Times New Roman" w:hAnsi="Times New Roman"/>
          <w:color w:val="000000"/>
          <w:sz w:val="28"/>
          <w:szCs w:val="28"/>
          <w:lang w:val="kk-KZ" w:eastAsia="ru-RU"/>
        </w:rPr>
      </w:pPr>
      <w:r w:rsidRPr="00DF70DE">
        <w:rPr>
          <w:rFonts w:ascii="Times New Roman" w:hAnsi="Times New Roman"/>
          <w:color w:val="000000"/>
          <w:sz w:val="28"/>
          <w:szCs w:val="28"/>
          <w:lang w:val="kk-KZ" w:eastAsia="ru-RU"/>
        </w:rPr>
        <w:t xml:space="preserve">Қоғамның корпоративтік порталында ай сайын </w:t>
      </w:r>
      <w:r w:rsidR="000120D3" w:rsidRPr="00DF70DE">
        <w:rPr>
          <w:rFonts w:ascii="Times New Roman" w:hAnsi="Times New Roman"/>
          <w:color w:val="000000"/>
          <w:sz w:val="28"/>
          <w:szCs w:val="28"/>
          <w:lang w:val="kk-KZ" w:eastAsia="ru-RU"/>
        </w:rPr>
        <w:t>Қоғамның</w:t>
      </w:r>
      <w:r w:rsidRPr="00DF70DE">
        <w:rPr>
          <w:rFonts w:ascii="Times New Roman" w:hAnsi="Times New Roman"/>
          <w:color w:val="000000"/>
          <w:sz w:val="28"/>
          <w:szCs w:val="28"/>
          <w:lang w:val="kk-KZ" w:eastAsia="ru-RU"/>
        </w:rPr>
        <w:t xml:space="preserve"> Экологиялық Бюллетені жарияланады.</w:t>
      </w:r>
    </w:p>
    <w:p w14:paraId="24BF3DDD" w14:textId="68A8550A" w:rsidR="003A321C" w:rsidRPr="00DF70DE" w:rsidRDefault="003A321C" w:rsidP="00BC6AFA">
      <w:pPr>
        <w:numPr>
          <w:ilvl w:val="0"/>
          <w:numId w:val="40"/>
        </w:numPr>
        <w:tabs>
          <w:tab w:val="clear" w:pos="1070"/>
          <w:tab w:val="left" w:pos="1134"/>
        </w:tabs>
        <w:autoSpaceDE w:val="0"/>
        <w:autoSpaceDN w:val="0"/>
        <w:adjustRightInd w:val="0"/>
        <w:spacing w:after="0" w:line="228" w:lineRule="auto"/>
        <w:ind w:left="0" w:firstLine="709"/>
        <w:jc w:val="both"/>
        <w:rPr>
          <w:rFonts w:ascii="Times New Roman" w:hAnsi="Times New Roman"/>
          <w:color w:val="000000"/>
          <w:sz w:val="28"/>
          <w:szCs w:val="28"/>
          <w:lang w:val="kk-KZ" w:eastAsia="ru-RU"/>
        </w:rPr>
      </w:pPr>
      <w:r w:rsidRPr="00DF70DE">
        <w:rPr>
          <w:rFonts w:ascii="Times New Roman" w:hAnsi="Times New Roman"/>
          <w:color w:val="000000"/>
          <w:sz w:val="28"/>
          <w:szCs w:val="28"/>
          <w:lang w:val="kk-KZ" w:eastAsia="ru-RU"/>
        </w:rPr>
        <w:t xml:space="preserve">Қоғам бөлімшелерінде </w:t>
      </w:r>
      <w:r w:rsidR="00916B8B" w:rsidRPr="00DF70DE">
        <w:rPr>
          <w:rFonts w:ascii="Times New Roman" w:hAnsi="Times New Roman"/>
          <w:color w:val="000000"/>
          <w:sz w:val="28"/>
          <w:szCs w:val="28"/>
          <w:lang w:val="kk-KZ" w:eastAsia="ru-RU"/>
        </w:rPr>
        <w:t>«</w:t>
      </w:r>
      <w:r w:rsidRPr="00DF70DE">
        <w:rPr>
          <w:rFonts w:ascii="Times New Roman" w:hAnsi="Times New Roman"/>
          <w:color w:val="000000"/>
          <w:sz w:val="28"/>
          <w:szCs w:val="28"/>
          <w:lang w:val="kk-KZ" w:eastAsia="ru-RU"/>
        </w:rPr>
        <w:t>Қоршаған ортаны қорғау күндері</w:t>
      </w:r>
      <w:r w:rsidR="00916B8B" w:rsidRPr="00DF70DE">
        <w:rPr>
          <w:rFonts w:ascii="Times New Roman" w:hAnsi="Times New Roman"/>
          <w:color w:val="000000"/>
          <w:sz w:val="28"/>
          <w:szCs w:val="28"/>
          <w:lang w:val="kk-KZ" w:eastAsia="ru-RU"/>
        </w:rPr>
        <w:t>»</w:t>
      </w:r>
      <w:r w:rsidRPr="00DF70DE">
        <w:rPr>
          <w:rFonts w:ascii="Times New Roman" w:hAnsi="Times New Roman"/>
          <w:color w:val="000000"/>
          <w:sz w:val="28"/>
          <w:szCs w:val="28"/>
          <w:lang w:val="kk-KZ" w:eastAsia="ru-RU"/>
        </w:rPr>
        <w:t xml:space="preserve"> өткізілді.</w:t>
      </w:r>
    </w:p>
    <w:p w14:paraId="57B50673" w14:textId="77777777" w:rsidR="003A321C" w:rsidRPr="00DF70DE" w:rsidRDefault="003A321C" w:rsidP="00BC6AFA">
      <w:pPr>
        <w:numPr>
          <w:ilvl w:val="0"/>
          <w:numId w:val="40"/>
        </w:numPr>
        <w:tabs>
          <w:tab w:val="clear" w:pos="1070"/>
          <w:tab w:val="left" w:pos="1134"/>
        </w:tabs>
        <w:autoSpaceDE w:val="0"/>
        <w:autoSpaceDN w:val="0"/>
        <w:adjustRightInd w:val="0"/>
        <w:spacing w:after="0" w:line="228" w:lineRule="auto"/>
        <w:ind w:left="0" w:firstLine="709"/>
        <w:jc w:val="both"/>
        <w:rPr>
          <w:rFonts w:ascii="Times New Roman" w:hAnsi="Times New Roman"/>
          <w:color w:val="000000"/>
          <w:sz w:val="28"/>
          <w:szCs w:val="28"/>
          <w:lang w:val="kk-KZ" w:eastAsia="ru-RU"/>
        </w:rPr>
      </w:pPr>
      <w:r w:rsidRPr="00DF70DE">
        <w:rPr>
          <w:rFonts w:ascii="Times New Roman" w:hAnsi="Times New Roman"/>
          <w:color w:val="000000"/>
          <w:sz w:val="28"/>
          <w:szCs w:val="28"/>
          <w:lang w:val="kk-KZ" w:eastAsia="ru-RU"/>
        </w:rPr>
        <w:t>Дүниежүзілік қоршаған ортаны қорғау күніне жұмыскерлерді көтермелеу туралы Қоғам бойынша</w:t>
      </w:r>
      <w:r w:rsidR="000120D3" w:rsidRPr="00DF70DE">
        <w:rPr>
          <w:rFonts w:ascii="Times New Roman" w:hAnsi="Times New Roman"/>
          <w:sz w:val="28"/>
          <w:szCs w:val="28"/>
          <w:lang w:val="kk-KZ"/>
        </w:rPr>
        <w:t xml:space="preserve"> 31.05.2022ж. №768  </w:t>
      </w:r>
      <w:r w:rsidRPr="00DF70DE">
        <w:rPr>
          <w:rFonts w:ascii="Times New Roman" w:hAnsi="Times New Roman"/>
          <w:color w:val="000000"/>
          <w:sz w:val="28"/>
          <w:szCs w:val="28"/>
          <w:lang w:val="kk-KZ" w:eastAsia="ru-RU"/>
        </w:rPr>
        <w:t xml:space="preserve"> бұйрық шығарылды.</w:t>
      </w:r>
    </w:p>
    <w:p w14:paraId="56C54856" w14:textId="77777777" w:rsidR="003A321C" w:rsidRPr="00DF70DE" w:rsidRDefault="003A321C" w:rsidP="00BC6AFA">
      <w:pPr>
        <w:numPr>
          <w:ilvl w:val="0"/>
          <w:numId w:val="40"/>
        </w:numPr>
        <w:tabs>
          <w:tab w:val="clear" w:pos="1070"/>
          <w:tab w:val="left" w:pos="1134"/>
        </w:tabs>
        <w:autoSpaceDE w:val="0"/>
        <w:autoSpaceDN w:val="0"/>
        <w:adjustRightInd w:val="0"/>
        <w:spacing w:after="0" w:line="228" w:lineRule="auto"/>
        <w:ind w:left="0" w:firstLine="709"/>
        <w:jc w:val="both"/>
        <w:rPr>
          <w:rFonts w:ascii="Times New Roman" w:hAnsi="Times New Roman"/>
          <w:color w:val="000000"/>
          <w:sz w:val="28"/>
          <w:szCs w:val="28"/>
          <w:lang w:val="kk-KZ" w:eastAsia="ru-RU"/>
        </w:rPr>
      </w:pPr>
      <w:r w:rsidRPr="00DF70DE">
        <w:rPr>
          <w:rFonts w:ascii="Times New Roman" w:hAnsi="Times New Roman"/>
          <w:color w:val="000000"/>
          <w:sz w:val="28"/>
          <w:szCs w:val="28"/>
          <w:lang w:val="kk-KZ" w:eastAsia="ru-RU"/>
        </w:rPr>
        <w:lastRenderedPageBreak/>
        <w:t xml:space="preserve">Қоғамның сыртқы сайтында </w:t>
      </w:r>
      <w:r w:rsidR="000120D3" w:rsidRPr="00DF70DE">
        <w:rPr>
          <w:rFonts w:ascii="Times New Roman" w:hAnsi="Times New Roman"/>
          <w:color w:val="000000"/>
          <w:sz w:val="28"/>
          <w:szCs w:val="28"/>
          <w:lang w:val="kk-KZ" w:eastAsia="ru-RU"/>
        </w:rPr>
        <w:t xml:space="preserve">табиғатты қорғау қызметі </w:t>
      </w:r>
      <w:r w:rsidR="000120D3" w:rsidRPr="00DF70DE">
        <w:rPr>
          <w:rFonts w:ascii="Times New Roman" w:hAnsi="Times New Roman"/>
          <w:sz w:val="28"/>
          <w:szCs w:val="28"/>
          <w:lang w:val="kk-KZ"/>
        </w:rPr>
        <w:t xml:space="preserve">(эко-челлендж) </w:t>
      </w:r>
      <w:r w:rsidR="000120D3" w:rsidRPr="00DF70DE">
        <w:rPr>
          <w:rFonts w:ascii="Times New Roman" w:hAnsi="Times New Roman"/>
          <w:color w:val="000000"/>
          <w:sz w:val="28"/>
          <w:szCs w:val="28"/>
          <w:lang w:val="kk-KZ" w:eastAsia="ru-RU"/>
        </w:rPr>
        <w:t>туралы ақпарат орналастырылған;</w:t>
      </w:r>
    </w:p>
    <w:p w14:paraId="6974EDEC" w14:textId="77777777" w:rsidR="000120D3" w:rsidRPr="00DF70DE" w:rsidRDefault="000120D3" w:rsidP="00BC6AFA">
      <w:pPr>
        <w:numPr>
          <w:ilvl w:val="0"/>
          <w:numId w:val="40"/>
        </w:numPr>
        <w:tabs>
          <w:tab w:val="clear" w:pos="1070"/>
          <w:tab w:val="left" w:pos="1134"/>
        </w:tabs>
        <w:autoSpaceDE w:val="0"/>
        <w:autoSpaceDN w:val="0"/>
        <w:adjustRightInd w:val="0"/>
        <w:spacing w:after="0" w:line="228" w:lineRule="auto"/>
        <w:ind w:left="0" w:firstLine="709"/>
        <w:jc w:val="both"/>
        <w:rPr>
          <w:rFonts w:ascii="Times New Roman" w:hAnsi="Times New Roman"/>
          <w:color w:val="000000"/>
          <w:sz w:val="28"/>
          <w:szCs w:val="28"/>
          <w:lang w:val="kk-KZ" w:eastAsia="ru-RU"/>
        </w:rPr>
      </w:pPr>
      <w:r w:rsidRPr="00DF70DE">
        <w:rPr>
          <w:rFonts w:ascii="Times New Roman" w:hAnsi="Times New Roman"/>
          <w:color w:val="000000"/>
          <w:sz w:val="28"/>
          <w:szCs w:val="28"/>
          <w:lang w:val="kk-KZ" w:eastAsia="ru-RU"/>
        </w:rPr>
        <w:t>Қоғамның табиғатты қорғау қызметі туралы хабардарлықты арттыру мақсатында Қоғамның өндіріс қауіпсіздігі жөніндегі директоры 03.06.2022 жылы зауыт Жұмыскерлеріне Дүниежүзілік қоршаған ортаны қорғау күніне арналған радиобайланыспен жүгінді;</w:t>
      </w:r>
    </w:p>
    <w:p w14:paraId="45D8590A" w14:textId="77777777" w:rsidR="000120D3" w:rsidRPr="00DF70DE" w:rsidRDefault="003A3C2E" w:rsidP="00BC6AFA">
      <w:pPr>
        <w:numPr>
          <w:ilvl w:val="0"/>
          <w:numId w:val="40"/>
        </w:numPr>
        <w:tabs>
          <w:tab w:val="clear" w:pos="1070"/>
          <w:tab w:val="left" w:pos="1134"/>
        </w:tabs>
        <w:autoSpaceDE w:val="0"/>
        <w:autoSpaceDN w:val="0"/>
        <w:adjustRightInd w:val="0"/>
        <w:spacing w:after="0" w:line="228" w:lineRule="auto"/>
        <w:ind w:left="0" w:firstLine="709"/>
        <w:jc w:val="both"/>
        <w:rPr>
          <w:rFonts w:ascii="Times New Roman" w:hAnsi="Times New Roman"/>
          <w:color w:val="000000"/>
          <w:sz w:val="28"/>
          <w:szCs w:val="28"/>
          <w:lang w:val="kk-KZ" w:eastAsia="ru-RU"/>
        </w:rPr>
      </w:pPr>
      <w:r w:rsidRPr="00DF70DE">
        <w:rPr>
          <w:rFonts w:ascii="Times New Roman" w:hAnsi="Times New Roman"/>
          <w:color w:val="000000"/>
          <w:sz w:val="28"/>
          <w:szCs w:val="28"/>
          <w:lang w:val="kk-KZ" w:eastAsia="ru-RU"/>
        </w:rPr>
        <w:t>Қоғамның көрме-ақпараттық орталығында 2022 жыл ішінде Қоғамның имидждік қызметін қолдау бойынша ақпараттық-түсіндіру жұмыстары жүргізілді;</w:t>
      </w:r>
    </w:p>
    <w:p w14:paraId="17DCBA77" w14:textId="77777777" w:rsidR="003A3C2E" w:rsidRPr="00DF70DE" w:rsidRDefault="003A3C2E" w:rsidP="00BC6AFA">
      <w:pPr>
        <w:numPr>
          <w:ilvl w:val="0"/>
          <w:numId w:val="40"/>
        </w:numPr>
        <w:tabs>
          <w:tab w:val="clear" w:pos="1070"/>
          <w:tab w:val="left" w:pos="1134"/>
        </w:tabs>
        <w:autoSpaceDE w:val="0"/>
        <w:autoSpaceDN w:val="0"/>
        <w:adjustRightInd w:val="0"/>
        <w:spacing w:after="0" w:line="228" w:lineRule="auto"/>
        <w:ind w:left="0" w:firstLine="709"/>
        <w:jc w:val="both"/>
        <w:rPr>
          <w:rFonts w:ascii="Times New Roman" w:hAnsi="Times New Roman"/>
          <w:color w:val="000000"/>
          <w:sz w:val="28"/>
          <w:szCs w:val="28"/>
          <w:lang w:val="kk-KZ" w:eastAsia="ru-RU"/>
        </w:rPr>
      </w:pPr>
      <w:r w:rsidRPr="00DF70DE">
        <w:rPr>
          <w:rFonts w:ascii="Times New Roman" w:hAnsi="Times New Roman"/>
          <w:color w:val="000000"/>
          <w:sz w:val="28"/>
          <w:szCs w:val="28"/>
          <w:lang w:val="kk-KZ" w:eastAsia="ru-RU"/>
        </w:rPr>
        <w:t>зауыттың өту жолдарында Жалғыз акционер мен Қоғамның табиғатты қорғау қызметі туралы бейнероликтер көрсетілді;</w:t>
      </w:r>
    </w:p>
    <w:p w14:paraId="09BA7B85" w14:textId="25370A2B" w:rsidR="00C7209E" w:rsidRPr="00DF70DE" w:rsidRDefault="00916B8B" w:rsidP="00BC6AFA">
      <w:pPr>
        <w:numPr>
          <w:ilvl w:val="0"/>
          <w:numId w:val="40"/>
        </w:numPr>
        <w:tabs>
          <w:tab w:val="clear" w:pos="1070"/>
          <w:tab w:val="left" w:pos="1134"/>
          <w:tab w:val="left" w:pos="1392"/>
        </w:tabs>
        <w:autoSpaceDE w:val="0"/>
        <w:autoSpaceDN w:val="0"/>
        <w:adjustRightInd w:val="0"/>
        <w:spacing w:after="0" w:line="240" w:lineRule="auto"/>
        <w:ind w:left="0" w:right="-1" w:firstLine="709"/>
        <w:jc w:val="both"/>
        <w:rPr>
          <w:rFonts w:ascii="Times New Roman" w:hAnsi="Times New Roman"/>
          <w:color w:val="000000"/>
          <w:sz w:val="28"/>
          <w:szCs w:val="28"/>
          <w:lang w:val="kk-KZ" w:eastAsia="ru-RU"/>
        </w:rPr>
      </w:pPr>
      <w:r w:rsidRPr="00DF70DE">
        <w:rPr>
          <w:rFonts w:ascii="Times New Roman" w:hAnsi="Times New Roman"/>
          <w:sz w:val="28"/>
          <w:szCs w:val="28"/>
          <w:lang w:val="kk-KZ"/>
        </w:rPr>
        <w:t>«</w:t>
      </w:r>
      <w:r w:rsidR="003A3C2E" w:rsidRPr="00DF70DE">
        <w:rPr>
          <w:rFonts w:ascii="Times New Roman" w:hAnsi="Times New Roman"/>
          <w:sz w:val="28"/>
          <w:szCs w:val="28"/>
          <w:lang w:val="kk-KZ"/>
        </w:rPr>
        <w:t>Ульбиночка</w:t>
      </w:r>
      <w:r w:rsidRPr="00DF70DE">
        <w:rPr>
          <w:rFonts w:ascii="Times New Roman" w:hAnsi="Times New Roman"/>
          <w:sz w:val="28"/>
          <w:szCs w:val="28"/>
          <w:lang w:val="kk-KZ"/>
        </w:rPr>
        <w:t>»</w:t>
      </w:r>
      <w:r w:rsidR="003A3C2E" w:rsidRPr="00DF70DE">
        <w:rPr>
          <w:rFonts w:ascii="Times New Roman" w:hAnsi="Times New Roman"/>
          <w:sz w:val="28"/>
          <w:szCs w:val="28"/>
          <w:lang w:val="kk-KZ"/>
        </w:rPr>
        <w:t xml:space="preserve"> бала-бақшасында тәрбиеленетін 5-6 жастағы балалар арасында 2022 жылы балалар сурет пен қол өнер конкурсы өтті. Конкурстың мақсаты – тірі табиғатты сақтау мәселесіне назар аудару. Конкурсқа 18 жұмыс ұсынылды (конкурстың қорытындысы </w:t>
      </w:r>
      <w:r w:rsidR="003A3C2E" w:rsidRPr="00DF70DE">
        <w:rPr>
          <w:rFonts w:ascii="Times New Roman" w:hAnsi="Times New Roman"/>
          <w:bCs/>
          <w:sz w:val="28"/>
          <w:szCs w:val="28"/>
          <w:lang w:val="kk-KZ"/>
        </w:rPr>
        <w:t xml:space="preserve">03.06.2022 ж.№ 11 </w:t>
      </w:r>
      <w:r w:rsidRPr="00DF70DE">
        <w:rPr>
          <w:rFonts w:ascii="Times New Roman" w:hAnsi="Times New Roman"/>
          <w:sz w:val="28"/>
          <w:szCs w:val="28"/>
          <w:lang w:val="kk-KZ"/>
        </w:rPr>
        <w:t>«</w:t>
      </w:r>
      <w:r w:rsidR="003A3C2E" w:rsidRPr="00DF70DE">
        <w:rPr>
          <w:rFonts w:ascii="Times New Roman" w:hAnsi="Times New Roman"/>
          <w:sz w:val="28"/>
          <w:szCs w:val="28"/>
          <w:lang w:val="kk-KZ"/>
        </w:rPr>
        <w:t>УМЗ-информ</w:t>
      </w:r>
      <w:r w:rsidRPr="00DF70DE">
        <w:rPr>
          <w:rFonts w:ascii="Times New Roman" w:hAnsi="Times New Roman"/>
          <w:sz w:val="28"/>
          <w:szCs w:val="28"/>
          <w:lang w:val="kk-KZ"/>
        </w:rPr>
        <w:t>»</w:t>
      </w:r>
      <w:r w:rsidR="003A3C2E" w:rsidRPr="00DF70DE">
        <w:rPr>
          <w:rFonts w:ascii="Times New Roman" w:hAnsi="Times New Roman"/>
          <w:sz w:val="28"/>
          <w:szCs w:val="28"/>
          <w:lang w:val="kk-KZ"/>
        </w:rPr>
        <w:t xml:space="preserve"> корпоративтік газетінде жарияланды</w:t>
      </w:r>
      <w:r w:rsidR="00A17EC0" w:rsidRPr="00DF70DE">
        <w:rPr>
          <w:rFonts w:ascii="Times New Roman" w:hAnsi="Times New Roman"/>
          <w:sz w:val="28"/>
          <w:szCs w:val="28"/>
          <w:lang w:val="kk-KZ"/>
        </w:rPr>
        <w:t>;</w:t>
      </w:r>
    </w:p>
    <w:p w14:paraId="74320D62" w14:textId="6A318B50" w:rsidR="00A17EC0" w:rsidRPr="00DF70DE" w:rsidRDefault="00A17EC0" w:rsidP="00BC6AFA">
      <w:pPr>
        <w:numPr>
          <w:ilvl w:val="0"/>
          <w:numId w:val="40"/>
        </w:numPr>
        <w:tabs>
          <w:tab w:val="clear" w:pos="1070"/>
          <w:tab w:val="left" w:pos="1134"/>
          <w:tab w:val="left" w:pos="1392"/>
        </w:tabs>
        <w:autoSpaceDE w:val="0"/>
        <w:autoSpaceDN w:val="0"/>
        <w:adjustRightInd w:val="0"/>
        <w:spacing w:after="0" w:line="240" w:lineRule="auto"/>
        <w:ind w:left="0" w:right="-1" w:firstLine="709"/>
        <w:jc w:val="both"/>
        <w:rPr>
          <w:rFonts w:ascii="Times New Roman" w:hAnsi="Times New Roman"/>
          <w:color w:val="000000"/>
          <w:sz w:val="28"/>
          <w:szCs w:val="28"/>
          <w:lang w:val="kk-KZ" w:eastAsia="ru-RU"/>
        </w:rPr>
      </w:pPr>
      <w:r w:rsidRPr="00DF70DE">
        <w:rPr>
          <w:rFonts w:ascii="Times New Roman" w:hAnsi="Times New Roman"/>
          <w:color w:val="000000"/>
          <w:sz w:val="28"/>
          <w:szCs w:val="28"/>
          <w:lang w:val="kk-KZ" w:eastAsia="ru-RU"/>
        </w:rPr>
        <w:t>Қоршаған ортаны қорғау мәселелері бойынша Қоғамның имиджін арттыру мақсатында және жұртшылықпен және мемлекеттік органдармен байланыс жөніндегі бөлім баспасөз қызметінің (бұдан әрі- баспасөз қызметі) медиа-жоспарына сәйкес сыртқы бұқаралық ақпарат құралдарында және Ақпаратты таратудың ішкі арналарында Дүниежүзілік қоршаған ортаны қорғау күніне орай баспасөз қызметі келесі басылымдарда материалдар дайындап, орналастырды:</w:t>
      </w:r>
    </w:p>
    <w:p w14:paraId="3F384C68" w14:textId="76424DFD" w:rsidR="00A17EC0" w:rsidRPr="00DF70DE" w:rsidRDefault="00916B8B" w:rsidP="00BC6AFA">
      <w:pPr>
        <w:pStyle w:val="a3"/>
        <w:numPr>
          <w:ilvl w:val="0"/>
          <w:numId w:val="37"/>
        </w:numPr>
        <w:tabs>
          <w:tab w:val="left" w:pos="993"/>
        </w:tabs>
        <w:spacing w:after="0" w:line="240" w:lineRule="auto"/>
        <w:ind w:left="0" w:firstLine="709"/>
        <w:jc w:val="both"/>
        <w:rPr>
          <w:rFonts w:ascii="Times New Roman" w:hAnsi="Times New Roman"/>
          <w:bCs/>
          <w:sz w:val="28"/>
          <w:szCs w:val="28"/>
          <w:lang w:val="kk-KZ"/>
        </w:rPr>
      </w:pPr>
      <w:r w:rsidRPr="00DF70DE">
        <w:rPr>
          <w:rFonts w:ascii="Times New Roman" w:hAnsi="Times New Roman"/>
          <w:bCs/>
          <w:sz w:val="28"/>
          <w:szCs w:val="28"/>
          <w:lang w:val="kk-KZ"/>
        </w:rPr>
        <w:t>«</w:t>
      </w:r>
      <w:r w:rsidR="00A17EC0" w:rsidRPr="00DF70DE">
        <w:rPr>
          <w:rFonts w:ascii="Times New Roman" w:hAnsi="Times New Roman"/>
          <w:bCs/>
          <w:sz w:val="28"/>
          <w:szCs w:val="28"/>
          <w:lang w:val="kk-KZ"/>
        </w:rPr>
        <w:t>ҮМЗ және қоршаған ортаны қорғау</w:t>
      </w:r>
      <w:r w:rsidRPr="00DF70DE">
        <w:rPr>
          <w:rFonts w:ascii="Times New Roman" w:hAnsi="Times New Roman"/>
          <w:bCs/>
          <w:sz w:val="28"/>
          <w:szCs w:val="28"/>
          <w:lang w:val="kk-KZ"/>
        </w:rPr>
        <w:t>»</w:t>
      </w:r>
      <w:r w:rsidR="00A17EC0" w:rsidRPr="00DF70DE">
        <w:rPr>
          <w:rFonts w:ascii="Times New Roman" w:hAnsi="Times New Roman"/>
          <w:bCs/>
          <w:sz w:val="28"/>
          <w:szCs w:val="28"/>
          <w:lang w:val="kk-KZ"/>
        </w:rPr>
        <w:t xml:space="preserve"> инфографикасы Қоғамның сыртқы порталында, қалалық және облыстық БАҚ орналастырылған,  (</w:t>
      </w:r>
      <w:r w:rsidRPr="00DF70DE">
        <w:rPr>
          <w:rFonts w:ascii="Times New Roman" w:hAnsi="Times New Roman"/>
          <w:bCs/>
          <w:sz w:val="28"/>
          <w:szCs w:val="28"/>
          <w:lang w:val="kk-KZ"/>
        </w:rPr>
        <w:t>«</w:t>
      </w:r>
      <w:r w:rsidR="00A17EC0" w:rsidRPr="00DF70DE">
        <w:rPr>
          <w:rFonts w:ascii="Times New Roman" w:hAnsi="Times New Roman"/>
          <w:bCs/>
          <w:sz w:val="28"/>
          <w:szCs w:val="28"/>
          <w:lang w:val="kk-KZ"/>
        </w:rPr>
        <w:t>7 дней</w:t>
      </w:r>
      <w:r w:rsidRPr="00DF70DE">
        <w:rPr>
          <w:rFonts w:ascii="Times New Roman" w:hAnsi="Times New Roman"/>
          <w:bCs/>
          <w:sz w:val="28"/>
          <w:szCs w:val="28"/>
          <w:lang w:val="kk-KZ"/>
        </w:rPr>
        <w:t>»</w:t>
      </w:r>
      <w:r w:rsidR="00A17EC0" w:rsidRPr="00DF70DE">
        <w:rPr>
          <w:rFonts w:ascii="Times New Roman" w:hAnsi="Times New Roman"/>
          <w:bCs/>
          <w:sz w:val="28"/>
          <w:szCs w:val="28"/>
          <w:lang w:val="kk-KZ"/>
        </w:rPr>
        <w:t xml:space="preserve"> газеті 02.06.2022ж. № 22; </w:t>
      </w:r>
      <w:r w:rsidRPr="00DF70DE">
        <w:rPr>
          <w:rFonts w:ascii="Times New Roman" w:hAnsi="Times New Roman"/>
          <w:bCs/>
          <w:sz w:val="28"/>
          <w:szCs w:val="28"/>
          <w:lang w:val="kk-KZ"/>
        </w:rPr>
        <w:t>«</w:t>
      </w:r>
      <w:r w:rsidR="00A17EC0" w:rsidRPr="00DF70DE">
        <w:rPr>
          <w:rFonts w:ascii="Times New Roman" w:hAnsi="Times New Roman"/>
          <w:bCs/>
          <w:sz w:val="28"/>
          <w:szCs w:val="28"/>
          <w:lang w:val="kk-KZ"/>
        </w:rPr>
        <w:t>Устинка плюс</w:t>
      </w:r>
      <w:r w:rsidRPr="00DF70DE">
        <w:rPr>
          <w:rFonts w:ascii="Times New Roman" w:hAnsi="Times New Roman"/>
          <w:bCs/>
          <w:sz w:val="28"/>
          <w:szCs w:val="28"/>
          <w:lang w:val="kk-KZ"/>
        </w:rPr>
        <w:t>»</w:t>
      </w:r>
      <w:r w:rsidR="00A17EC0" w:rsidRPr="00DF70DE">
        <w:rPr>
          <w:rFonts w:ascii="Times New Roman" w:hAnsi="Times New Roman"/>
          <w:bCs/>
          <w:sz w:val="28"/>
          <w:szCs w:val="28"/>
          <w:lang w:val="kk-KZ"/>
        </w:rPr>
        <w:t xml:space="preserve"> </w:t>
      </w:r>
      <w:r w:rsidR="0097082B" w:rsidRPr="00DF70DE">
        <w:rPr>
          <w:rFonts w:ascii="Times New Roman" w:hAnsi="Times New Roman"/>
          <w:bCs/>
          <w:sz w:val="28"/>
          <w:szCs w:val="28"/>
          <w:lang w:val="kk-KZ"/>
        </w:rPr>
        <w:t xml:space="preserve">газеті </w:t>
      </w:r>
      <w:r w:rsidR="00A17EC0" w:rsidRPr="00DF70DE">
        <w:rPr>
          <w:rFonts w:ascii="Times New Roman" w:hAnsi="Times New Roman"/>
          <w:bCs/>
          <w:sz w:val="28"/>
          <w:szCs w:val="28"/>
          <w:lang w:val="kk-KZ"/>
        </w:rPr>
        <w:t xml:space="preserve">02.06.2022 </w:t>
      </w:r>
      <w:r w:rsidR="0097082B" w:rsidRPr="00DF70DE">
        <w:rPr>
          <w:rFonts w:ascii="Times New Roman" w:hAnsi="Times New Roman"/>
          <w:bCs/>
          <w:sz w:val="28"/>
          <w:szCs w:val="28"/>
          <w:lang w:val="kk-KZ"/>
        </w:rPr>
        <w:t>ж. №22</w:t>
      </w:r>
      <w:r w:rsidR="00A17EC0" w:rsidRPr="00DF70DE">
        <w:rPr>
          <w:rFonts w:ascii="Times New Roman" w:hAnsi="Times New Roman"/>
          <w:bCs/>
          <w:sz w:val="28"/>
          <w:szCs w:val="28"/>
          <w:lang w:val="kk-KZ"/>
        </w:rPr>
        <w:t>;</w:t>
      </w:r>
      <w:r w:rsidR="0097082B" w:rsidRPr="00DF70DE">
        <w:rPr>
          <w:rFonts w:ascii="Times New Roman" w:hAnsi="Times New Roman"/>
          <w:bCs/>
          <w:sz w:val="28"/>
          <w:szCs w:val="28"/>
          <w:lang w:val="kk-KZ"/>
        </w:rPr>
        <w:t xml:space="preserve"> </w:t>
      </w:r>
      <w:r w:rsidRPr="00DF70DE">
        <w:rPr>
          <w:rFonts w:ascii="Times New Roman" w:hAnsi="Times New Roman"/>
          <w:bCs/>
          <w:sz w:val="28"/>
          <w:szCs w:val="28"/>
          <w:lang w:val="kk-KZ"/>
        </w:rPr>
        <w:t>«</w:t>
      </w:r>
      <w:r w:rsidR="00A17EC0" w:rsidRPr="00DF70DE">
        <w:rPr>
          <w:rFonts w:ascii="Times New Roman" w:hAnsi="Times New Roman"/>
          <w:bCs/>
          <w:sz w:val="28"/>
          <w:szCs w:val="28"/>
          <w:lang w:val="kk-KZ"/>
        </w:rPr>
        <w:t>Мой город</w:t>
      </w:r>
      <w:r w:rsidRPr="00DF70DE">
        <w:rPr>
          <w:rFonts w:ascii="Times New Roman" w:hAnsi="Times New Roman"/>
          <w:bCs/>
          <w:sz w:val="28"/>
          <w:szCs w:val="28"/>
          <w:lang w:val="kk-KZ"/>
        </w:rPr>
        <w:t>»</w:t>
      </w:r>
      <w:r w:rsidR="00A17EC0" w:rsidRPr="00DF70DE">
        <w:rPr>
          <w:rFonts w:ascii="Times New Roman" w:hAnsi="Times New Roman"/>
          <w:bCs/>
          <w:sz w:val="28"/>
          <w:szCs w:val="28"/>
          <w:lang w:val="kk-KZ"/>
        </w:rPr>
        <w:t xml:space="preserve"> </w:t>
      </w:r>
      <w:r w:rsidR="0097082B" w:rsidRPr="00DF70DE">
        <w:rPr>
          <w:rFonts w:ascii="Times New Roman" w:hAnsi="Times New Roman"/>
          <w:bCs/>
          <w:sz w:val="28"/>
          <w:szCs w:val="28"/>
          <w:lang w:val="kk-KZ"/>
        </w:rPr>
        <w:t xml:space="preserve">газеті </w:t>
      </w:r>
      <w:r w:rsidR="00A17EC0" w:rsidRPr="00DF70DE">
        <w:rPr>
          <w:rFonts w:ascii="Times New Roman" w:hAnsi="Times New Roman"/>
          <w:bCs/>
          <w:sz w:val="28"/>
          <w:szCs w:val="28"/>
          <w:lang w:val="kk-KZ"/>
        </w:rPr>
        <w:t>02.06.2022</w:t>
      </w:r>
      <w:r w:rsidR="0097082B" w:rsidRPr="00DF70DE">
        <w:rPr>
          <w:rFonts w:ascii="Times New Roman" w:hAnsi="Times New Roman"/>
          <w:bCs/>
          <w:sz w:val="28"/>
          <w:szCs w:val="28"/>
          <w:lang w:val="kk-KZ"/>
        </w:rPr>
        <w:t>ж.</w:t>
      </w:r>
      <w:r w:rsidR="00A17EC0" w:rsidRPr="00DF70DE">
        <w:rPr>
          <w:rFonts w:ascii="Times New Roman" w:hAnsi="Times New Roman"/>
          <w:bCs/>
          <w:sz w:val="28"/>
          <w:szCs w:val="28"/>
          <w:lang w:val="kk-KZ"/>
        </w:rPr>
        <w:t xml:space="preserve"> </w:t>
      </w:r>
      <w:r w:rsidR="0097082B" w:rsidRPr="00DF70DE">
        <w:rPr>
          <w:rFonts w:ascii="Times New Roman" w:hAnsi="Times New Roman"/>
          <w:bCs/>
          <w:sz w:val="28"/>
          <w:szCs w:val="28"/>
          <w:lang w:val="kk-KZ"/>
        </w:rPr>
        <w:t>№66</w:t>
      </w:r>
      <w:r w:rsidR="00A17EC0" w:rsidRPr="00DF70DE">
        <w:rPr>
          <w:rFonts w:ascii="Times New Roman" w:hAnsi="Times New Roman"/>
          <w:bCs/>
          <w:sz w:val="28"/>
          <w:szCs w:val="28"/>
          <w:lang w:val="kk-KZ"/>
        </w:rPr>
        <w:t>;</w:t>
      </w:r>
      <w:r w:rsidR="0097082B" w:rsidRPr="00DF70DE">
        <w:rPr>
          <w:rFonts w:ascii="Times New Roman" w:hAnsi="Times New Roman"/>
          <w:bCs/>
          <w:sz w:val="28"/>
          <w:szCs w:val="28"/>
          <w:lang w:val="kk-KZ"/>
        </w:rPr>
        <w:t xml:space="preserve"> </w:t>
      </w:r>
      <w:r w:rsidRPr="00DF70DE">
        <w:rPr>
          <w:rFonts w:ascii="Times New Roman" w:hAnsi="Times New Roman"/>
          <w:bCs/>
          <w:sz w:val="28"/>
          <w:szCs w:val="28"/>
          <w:lang w:val="kk-KZ"/>
        </w:rPr>
        <w:t>«</w:t>
      </w:r>
      <w:r w:rsidR="00A17EC0" w:rsidRPr="00DF70DE">
        <w:rPr>
          <w:rFonts w:ascii="Times New Roman" w:hAnsi="Times New Roman"/>
          <w:bCs/>
          <w:sz w:val="28"/>
          <w:szCs w:val="28"/>
          <w:lang w:val="kk-KZ"/>
        </w:rPr>
        <w:t>Рудный Алтай</w:t>
      </w:r>
      <w:r w:rsidRPr="00DF70DE">
        <w:rPr>
          <w:rFonts w:ascii="Times New Roman" w:hAnsi="Times New Roman"/>
          <w:bCs/>
          <w:sz w:val="28"/>
          <w:szCs w:val="28"/>
          <w:lang w:val="kk-KZ"/>
        </w:rPr>
        <w:t>»</w:t>
      </w:r>
      <w:r w:rsidR="00A17EC0" w:rsidRPr="00DF70DE">
        <w:rPr>
          <w:rFonts w:ascii="Times New Roman" w:hAnsi="Times New Roman"/>
          <w:bCs/>
          <w:sz w:val="28"/>
          <w:szCs w:val="28"/>
          <w:lang w:val="kk-KZ"/>
        </w:rPr>
        <w:t xml:space="preserve"> </w:t>
      </w:r>
      <w:r w:rsidR="0097082B" w:rsidRPr="00DF70DE">
        <w:rPr>
          <w:rFonts w:ascii="Times New Roman" w:hAnsi="Times New Roman"/>
          <w:bCs/>
          <w:sz w:val="28"/>
          <w:szCs w:val="28"/>
          <w:lang w:val="kk-KZ"/>
        </w:rPr>
        <w:t xml:space="preserve">газеті </w:t>
      </w:r>
      <w:r w:rsidR="00A17EC0" w:rsidRPr="00DF70DE">
        <w:rPr>
          <w:rFonts w:ascii="Times New Roman" w:hAnsi="Times New Roman"/>
          <w:bCs/>
          <w:sz w:val="28"/>
          <w:szCs w:val="28"/>
          <w:lang w:val="kk-KZ"/>
        </w:rPr>
        <w:t>02.06.2022</w:t>
      </w:r>
      <w:r w:rsidR="0097082B" w:rsidRPr="00DF70DE">
        <w:rPr>
          <w:rFonts w:ascii="Times New Roman" w:hAnsi="Times New Roman"/>
          <w:bCs/>
          <w:sz w:val="28"/>
          <w:szCs w:val="28"/>
          <w:lang w:val="kk-KZ"/>
        </w:rPr>
        <w:t>ж. №63</w:t>
      </w:r>
      <w:r w:rsidR="00A17EC0" w:rsidRPr="00DF70DE">
        <w:rPr>
          <w:rFonts w:ascii="Times New Roman" w:hAnsi="Times New Roman"/>
          <w:bCs/>
          <w:sz w:val="28"/>
          <w:szCs w:val="28"/>
          <w:lang w:val="kk-KZ"/>
        </w:rPr>
        <w:t>;</w:t>
      </w:r>
      <w:r w:rsidR="0097082B" w:rsidRPr="00DF70DE">
        <w:rPr>
          <w:rFonts w:ascii="Times New Roman" w:hAnsi="Times New Roman"/>
          <w:bCs/>
          <w:sz w:val="28"/>
          <w:szCs w:val="28"/>
          <w:lang w:val="kk-KZ"/>
        </w:rPr>
        <w:t xml:space="preserve"> </w:t>
      </w:r>
      <w:r w:rsidRPr="00DF70DE">
        <w:rPr>
          <w:rFonts w:ascii="Times New Roman" w:hAnsi="Times New Roman"/>
          <w:bCs/>
          <w:sz w:val="28"/>
          <w:szCs w:val="28"/>
          <w:lang w:val="kk-KZ"/>
        </w:rPr>
        <w:t>«</w:t>
      </w:r>
      <w:r w:rsidR="00A17EC0" w:rsidRPr="00DF70DE">
        <w:rPr>
          <w:rFonts w:ascii="Times New Roman" w:hAnsi="Times New Roman"/>
          <w:bCs/>
          <w:sz w:val="28"/>
          <w:szCs w:val="28"/>
          <w:lang w:val="kk-KZ"/>
        </w:rPr>
        <w:t>AltaуNews</w:t>
      </w:r>
      <w:r w:rsidRPr="00DF70DE">
        <w:rPr>
          <w:rFonts w:ascii="Times New Roman" w:hAnsi="Times New Roman"/>
          <w:bCs/>
          <w:sz w:val="28"/>
          <w:szCs w:val="28"/>
          <w:lang w:val="kk-KZ"/>
        </w:rPr>
        <w:t>»</w:t>
      </w:r>
      <w:r w:rsidR="0097082B" w:rsidRPr="00DF70DE">
        <w:rPr>
          <w:rFonts w:ascii="Times New Roman" w:hAnsi="Times New Roman"/>
          <w:bCs/>
          <w:sz w:val="28"/>
          <w:szCs w:val="28"/>
          <w:lang w:val="kk-KZ"/>
        </w:rPr>
        <w:t xml:space="preserve"> сайты </w:t>
      </w:r>
      <w:r w:rsidR="00A17EC0" w:rsidRPr="00DF70DE">
        <w:rPr>
          <w:rFonts w:ascii="Times New Roman" w:hAnsi="Times New Roman"/>
          <w:bCs/>
          <w:sz w:val="28"/>
          <w:szCs w:val="28"/>
          <w:lang w:val="kk-KZ"/>
        </w:rPr>
        <w:t xml:space="preserve">05.06.2022 </w:t>
      </w:r>
      <w:r w:rsidR="0097082B" w:rsidRPr="00DF70DE">
        <w:rPr>
          <w:rFonts w:ascii="Times New Roman" w:hAnsi="Times New Roman"/>
          <w:bCs/>
          <w:sz w:val="28"/>
          <w:szCs w:val="28"/>
          <w:lang w:val="kk-KZ"/>
        </w:rPr>
        <w:t>ж.</w:t>
      </w:r>
      <w:r w:rsidR="00A17EC0" w:rsidRPr="00DF70DE">
        <w:rPr>
          <w:rFonts w:ascii="Times New Roman" w:hAnsi="Times New Roman"/>
          <w:bCs/>
          <w:sz w:val="28"/>
          <w:szCs w:val="28"/>
          <w:lang w:val="kk-KZ"/>
        </w:rPr>
        <w:t>;</w:t>
      </w:r>
      <w:r w:rsidR="0097082B" w:rsidRPr="00DF70DE">
        <w:rPr>
          <w:rFonts w:ascii="Times New Roman" w:hAnsi="Times New Roman"/>
          <w:bCs/>
          <w:sz w:val="28"/>
          <w:szCs w:val="28"/>
          <w:lang w:val="kk-KZ"/>
        </w:rPr>
        <w:t xml:space="preserve"> </w:t>
      </w:r>
      <w:r w:rsidRPr="00DF70DE">
        <w:rPr>
          <w:rFonts w:ascii="Times New Roman" w:hAnsi="Times New Roman"/>
          <w:bCs/>
          <w:sz w:val="28"/>
          <w:szCs w:val="28"/>
          <w:lang w:val="kk-KZ"/>
        </w:rPr>
        <w:t>«</w:t>
      </w:r>
      <w:r w:rsidR="00A17EC0" w:rsidRPr="00DF70DE">
        <w:rPr>
          <w:rFonts w:ascii="Times New Roman" w:hAnsi="Times New Roman"/>
          <w:bCs/>
          <w:sz w:val="28"/>
          <w:szCs w:val="28"/>
          <w:lang w:val="kk-KZ"/>
        </w:rPr>
        <w:t>УМЗ-информ</w:t>
      </w:r>
      <w:r w:rsidRPr="00DF70DE">
        <w:rPr>
          <w:rFonts w:ascii="Times New Roman" w:hAnsi="Times New Roman"/>
          <w:bCs/>
          <w:sz w:val="28"/>
          <w:szCs w:val="28"/>
          <w:lang w:val="kk-KZ"/>
        </w:rPr>
        <w:t>»</w:t>
      </w:r>
      <w:r w:rsidR="00A17EC0" w:rsidRPr="00DF70DE">
        <w:rPr>
          <w:rFonts w:ascii="Times New Roman" w:hAnsi="Times New Roman"/>
          <w:bCs/>
          <w:sz w:val="28"/>
          <w:szCs w:val="28"/>
          <w:lang w:val="kk-KZ"/>
        </w:rPr>
        <w:t xml:space="preserve"> </w:t>
      </w:r>
      <w:r w:rsidR="0097082B" w:rsidRPr="00DF70DE">
        <w:rPr>
          <w:rFonts w:ascii="Times New Roman" w:hAnsi="Times New Roman"/>
          <w:bCs/>
          <w:sz w:val="28"/>
          <w:szCs w:val="28"/>
          <w:lang w:val="kk-KZ"/>
        </w:rPr>
        <w:t xml:space="preserve">корпоративтік газеті </w:t>
      </w:r>
      <w:r w:rsidR="00A17EC0" w:rsidRPr="00DF70DE">
        <w:rPr>
          <w:rFonts w:ascii="Times New Roman" w:hAnsi="Times New Roman"/>
          <w:bCs/>
          <w:sz w:val="28"/>
          <w:szCs w:val="28"/>
          <w:lang w:val="kk-KZ"/>
        </w:rPr>
        <w:t xml:space="preserve">03.06.2022 </w:t>
      </w:r>
      <w:r w:rsidR="0097082B" w:rsidRPr="00DF70DE">
        <w:rPr>
          <w:rFonts w:ascii="Times New Roman" w:hAnsi="Times New Roman"/>
          <w:bCs/>
          <w:sz w:val="28"/>
          <w:szCs w:val="28"/>
          <w:lang w:val="kk-KZ"/>
        </w:rPr>
        <w:t>ж. №11</w:t>
      </w:r>
      <w:r w:rsidR="00A17EC0" w:rsidRPr="00DF70DE">
        <w:rPr>
          <w:rFonts w:ascii="Times New Roman" w:hAnsi="Times New Roman"/>
          <w:bCs/>
          <w:sz w:val="28"/>
          <w:szCs w:val="28"/>
          <w:lang w:val="kk-KZ"/>
        </w:rPr>
        <w:t>);</w:t>
      </w:r>
    </w:p>
    <w:p w14:paraId="6DD80985" w14:textId="1EEEB3A0" w:rsidR="00A17EC0" w:rsidRPr="00DF70DE" w:rsidRDefault="00916B8B" w:rsidP="00BC6AFA">
      <w:pPr>
        <w:pStyle w:val="a3"/>
        <w:numPr>
          <w:ilvl w:val="0"/>
          <w:numId w:val="37"/>
        </w:numPr>
        <w:tabs>
          <w:tab w:val="left" w:pos="993"/>
        </w:tabs>
        <w:spacing w:after="0" w:line="240" w:lineRule="auto"/>
        <w:ind w:left="0" w:firstLine="709"/>
        <w:jc w:val="both"/>
        <w:rPr>
          <w:rFonts w:ascii="Times New Roman" w:hAnsi="Times New Roman"/>
          <w:bCs/>
          <w:sz w:val="28"/>
          <w:szCs w:val="28"/>
        </w:rPr>
      </w:pPr>
      <w:r w:rsidRPr="00DF70DE">
        <w:rPr>
          <w:rFonts w:ascii="Times New Roman" w:hAnsi="Times New Roman"/>
          <w:bCs/>
          <w:sz w:val="28"/>
          <w:szCs w:val="28"/>
        </w:rPr>
        <w:t>«</w:t>
      </w:r>
      <w:proofErr w:type="spellStart"/>
      <w:r w:rsidR="00A17EC0" w:rsidRPr="00DF70DE">
        <w:rPr>
          <w:rFonts w:ascii="Times New Roman" w:hAnsi="Times New Roman"/>
          <w:bCs/>
          <w:sz w:val="28"/>
          <w:szCs w:val="28"/>
        </w:rPr>
        <w:t>Экопр</w:t>
      </w:r>
      <w:r w:rsidR="0097082B" w:rsidRPr="00DF70DE">
        <w:rPr>
          <w:rFonts w:ascii="Times New Roman" w:hAnsi="Times New Roman"/>
          <w:bCs/>
          <w:sz w:val="28"/>
          <w:szCs w:val="28"/>
        </w:rPr>
        <w:t>иоритеты</w:t>
      </w:r>
      <w:proofErr w:type="spellEnd"/>
      <w:r w:rsidR="0097082B" w:rsidRPr="00DF70DE">
        <w:rPr>
          <w:rFonts w:ascii="Times New Roman" w:hAnsi="Times New Roman"/>
          <w:bCs/>
          <w:sz w:val="28"/>
          <w:szCs w:val="28"/>
        </w:rPr>
        <w:t xml:space="preserve"> настоящего и будущего</w:t>
      </w:r>
      <w:r w:rsidRPr="00DF70DE">
        <w:rPr>
          <w:rFonts w:ascii="Times New Roman" w:hAnsi="Times New Roman"/>
          <w:bCs/>
          <w:sz w:val="28"/>
          <w:szCs w:val="28"/>
        </w:rPr>
        <w:t>»</w:t>
      </w:r>
      <w:r w:rsidR="0097082B" w:rsidRPr="00DF70DE">
        <w:rPr>
          <w:rFonts w:ascii="Times New Roman" w:hAnsi="Times New Roman"/>
          <w:bCs/>
          <w:sz w:val="28"/>
          <w:szCs w:val="28"/>
          <w:lang w:val="kk-KZ"/>
        </w:rPr>
        <w:t xml:space="preserve"> </w:t>
      </w:r>
      <w:r w:rsidR="0097082B" w:rsidRPr="00DF70DE">
        <w:rPr>
          <w:rFonts w:ascii="Times New Roman" w:hAnsi="Times New Roman"/>
          <w:bCs/>
          <w:sz w:val="28"/>
          <w:szCs w:val="28"/>
        </w:rPr>
        <w:t>материал</w:t>
      </w:r>
      <w:r w:rsidR="0097082B" w:rsidRPr="00DF70DE">
        <w:rPr>
          <w:rFonts w:ascii="Times New Roman" w:hAnsi="Times New Roman"/>
          <w:bCs/>
          <w:sz w:val="28"/>
          <w:szCs w:val="28"/>
          <w:lang w:val="kk-KZ"/>
        </w:rPr>
        <w:t>ы</w:t>
      </w:r>
      <w:r w:rsidR="0097082B" w:rsidRPr="00DF70DE">
        <w:rPr>
          <w:rFonts w:ascii="Times New Roman" w:hAnsi="Times New Roman"/>
          <w:bCs/>
          <w:sz w:val="28"/>
          <w:szCs w:val="28"/>
        </w:rPr>
        <w:t xml:space="preserve"> </w:t>
      </w:r>
      <w:r w:rsidR="00A17EC0" w:rsidRPr="00DF70DE">
        <w:rPr>
          <w:rFonts w:ascii="Times New Roman" w:hAnsi="Times New Roman"/>
          <w:bCs/>
          <w:sz w:val="28"/>
          <w:szCs w:val="28"/>
        </w:rPr>
        <w:t>(</w:t>
      </w:r>
      <w:r w:rsidRPr="00DF70DE">
        <w:rPr>
          <w:rFonts w:ascii="Times New Roman" w:hAnsi="Times New Roman"/>
          <w:bCs/>
          <w:sz w:val="28"/>
          <w:szCs w:val="28"/>
        </w:rPr>
        <w:t>«</w:t>
      </w:r>
      <w:proofErr w:type="spellStart"/>
      <w:r w:rsidR="00A17EC0" w:rsidRPr="00DF70DE">
        <w:rPr>
          <w:rFonts w:ascii="Times New Roman" w:hAnsi="Times New Roman"/>
          <w:bCs/>
          <w:sz w:val="28"/>
          <w:szCs w:val="28"/>
        </w:rPr>
        <w:t>Экобюллетень</w:t>
      </w:r>
      <w:proofErr w:type="spellEnd"/>
      <w:r w:rsidR="00A17EC0" w:rsidRPr="00DF70DE">
        <w:rPr>
          <w:rFonts w:ascii="Times New Roman" w:hAnsi="Times New Roman"/>
          <w:bCs/>
          <w:sz w:val="28"/>
          <w:szCs w:val="28"/>
        </w:rPr>
        <w:t xml:space="preserve"> эколога</w:t>
      </w:r>
      <w:r w:rsidRPr="00DF70DE">
        <w:rPr>
          <w:rFonts w:ascii="Times New Roman" w:hAnsi="Times New Roman"/>
          <w:bCs/>
          <w:sz w:val="28"/>
          <w:szCs w:val="28"/>
        </w:rPr>
        <w:t>»</w:t>
      </w:r>
      <w:r w:rsidR="0097082B" w:rsidRPr="00DF70DE">
        <w:rPr>
          <w:rFonts w:ascii="Times New Roman" w:hAnsi="Times New Roman"/>
          <w:bCs/>
          <w:sz w:val="28"/>
          <w:szCs w:val="28"/>
          <w:lang w:val="kk-KZ"/>
        </w:rPr>
        <w:t xml:space="preserve"> </w:t>
      </w:r>
      <w:r w:rsidR="0097082B" w:rsidRPr="00DF70DE">
        <w:rPr>
          <w:rFonts w:ascii="Times New Roman" w:hAnsi="Times New Roman"/>
          <w:bCs/>
          <w:sz w:val="28"/>
          <w:szCs w:val="28"/>
        </w:rPr>
        <w:t>журнал</w:t>
      </w:r>
      <w:r w:rsidR="0097082B" w:rsidRPr="00DF70DE">
        <w:rPr>
          <w:rFonts w:ascii="Times New Roman" w:hAnsi="Times New Roman"/>
          <w:bCs/>
          <w:sz w:val="28"/>
          <w:szCs w:val="28"/>
          <w:lang w:val="kk-KZ"/>
        </w:rPr>
        <w:t>ы,</w:t>
      </w:r>
      <w:r w:rsidR="0097082B" w:rsidRPr="00DF70DE">
        <w:rPr>
          <w:rFonts w:ascii="Times New Roman" w:hAnsi="Times New Roman"/>
          <w:bCs/>
          <w:sz w:val="28"/>
          <w:szCs w:val="28"/>
        </w:rPr>
        <w:t xml:space="preserve"> </w:t>
      </w:r>
      <w:r w:rsidR="00A17EC0" w:rsidRPr="00DF70DE">
        <w:rPr>
          <w:rFonts w:ascii="Times New Roman" w:hAnsi="Times New Roman"/>
          <w:bCs/>
          <w:sz w:val="28"/>
          <w:szCs w:val="28"/>
        </w:rPr>
        <w:t>2022</w:t>
      </w:r>
      <w:r w:rsidR="0097082B" w:rsidRPr="00DF70DE">
        <w:rPr>
          <w:rFonts w:ascii="Times New Roman" w:hAnsi="Times New Roman"/>
          <w:bCs/>
          <w:sz w:val="28"/>
          <w:szCs w:val="28"/>
          <w:lang w:val="kk-KZ"/>
        </w:rPr>
        <w:t xml:space="preserve"> маусым</w:t>
      </w:r>
      <w:r w:rsidR="00A17EC0" w:rsidRPr="00DF70DE">
        <w:rPr>
          <w:rFonts w:ascii="Times New Roman" w:hAnsi="Times New Roman"/>
          <w:bCs/>
          <w:sz w:val="28"/>
          <w:szCs w:val="28"/>
        </w:rPr>
        <w:t>);</w:t>
      </w:r>
    </w:p>
    <w:p w14:paraId="13F2280F" w14:textId="19A00E59" w:rsidR="00A17EC0" w:rsidRPr="00DF70DE" w:rsidRDefault="00A17EC0" w:rsidP="00BC6AFA">
      <w:pPr>
        <w:pStyle w:val="a3"/>
        <w:numPr>
          <w:ilvl w:val="0"/>
          <w:numId w:val="37"/>
        </w:numPr>
        <w:tabs>
          <w:tab w:val="left" w:pos="993"/>
        </w:tabs>
        <w:spacing w:after="0" w:line="240" w:lineRule="auto"/>
        <w:ind w:left="0" w:firstLine="709"/>
        <w:jc w:val="both"/>
        <w:rPr>
          <w:rFonts w:ascii="Times New Roman" w:hAnsi="Times New Roman"/>
          <w:bCs/>
          <w:sz w:val="28"/>
          <w:szCs w:val="28"/>
        </w:rPr>
      </w:pPr>
      <w:r w:rsidRPr="00DF70DE">
        <w:rPr>
          <w:rFonts w:ascii="Times New Roman" w:hAnsi="Times New Roman"/>
          <w:bCs/>
          <w:sz w:val="28"/>
          <w:szCs w:val="28"/>
        </w:rPr>
        <w:t xml:space="preserve"> </w:t>
      </w:r>
      <w:r w:rsidR="00916B8B" w:rsidRPr="00DF70DE">
        <w:rPr>
          <w:rFonts w:ascii="Times New Roman" w:hAnsi="Times New Roman"/>
          <w:bCs/>
          <w:sz w:val="28"/>
          <w:szCs w:val="28"/>
        </w:rPr>
        <w:t>«</w:t>
      </w:r>
      <w:proofErr w:type="spellStart"/>
      <w:r w:rsidRPr="00DF70DE">
        <w:rPr>
          <w:rFonts w:ascii="Times New Roman" w:hAnsi="Times New Roman"/>
          <w:bCs/>
          <w:sz w:val="28"/>
          <w:szCs w:val="28"/>
        </w:rPr>
        <w:t>Экочеллендж</w:t>
      </w:r>
      <w:proofErr w:type="spellEnd"/>
      <w:r w:rsidR="00916B8B" w:rsidRPr="00DF70DE">
        <w:rPr>
          <w:rFonts w:ascii="Times New Roman" w:hAnsi="Times New Roman"/>
          <w:bCs/>
          <w:sz w:val="28"/>
          <w:szCs w:val="28"/>
        </w:rPr>
        <w:t>»</w:t>
      </w:r>
      <w:r w:rsidRPr="00DF70DE">
        <w:rPr>
          <w:rFonts w:ascii="Times New Roman" w:hAnsi="Times New Roman"/>
          <w:bCs/>
          <w:sz w:val="28"/>
          <w:szCs w:val="28"/>
        </w:rPr>
        <w:t xml:space="preserve"> </w:t>
      </w:r>
      <w:r w:rsidR="0097082B" w:rsidRPr="00DF70DE">
        <w:rPr>
          <w:rFonts w:ascii="Times New Roman" w:hAnsi="Times New Roman"/>
          <w:bCs/>
          <w:sz w:val="28"/>
          <w:szCs w:val="28"/>
        </w:rPr>
        <w:t>материал</w:t>
      </w:r>
      <w:r w:rsidR="0097082B" w:rsidRPr="00DF70DE">
        <w:rPr>
          <w:rFonts w:ascii="Times New Roman" w:hAnsi="Times New Roman"/>
          <w:bCs/>
          <w:sz w:val="28"/>
          <w:szCs w:val="28"/>
          <w:lang w:val="kk-KZ"/>
        </w:rPr>
        <w:t>ы</w:t>
      </w:r>
      <w:r w:rsidR="0097082B" w:rsidRPr="00DF70DE">
        <w:rPr>
          <w:rFonts w:ascii="Times New Roman" w:hAnsi="Times New Roman"/>
          <w:bCs/>
          <w:sz w:val="28"/>
          <w:szCs w:val="28"/>
        </w:rPr>
        <w:t xml:space="preserve"> </w:t>
      </w:r>
      <w:r w:rsidRPr="00DF70DE">
        <w:rPr>
          <w:rFonts w:ascii="Times New Roman" w:hAnsi="Times New Roman"/>
          <w:bCs/>
          <w:sz w:val="28"/>
          <w:szCs w:val="28"/>
        </w:rPr>
        <w:t>(</w:t>
      </w:r>
      <w:r w:rsidR="00916B8B" w:rsidRPr="00DF70DE">
        <w:rPr>
          <w:rFonts w:ascii="Times New Roman" w:hAnsi="Times New Roman"/>
          <w:bCs/>
          <w:sz w:val="28"/>
          <w:szCs w:val="28"/>
        </w:rPr>
        <w:t>«</w:t>
      </w:r>
      <w:r w:rsidRPr="00DF70DE">
        <w:rPr>
          <w:rFonts w:ascii="Times New Roman" w:hAnsi="Times New Roman"/>
          <w:bCs/>
          <w:sz w:val="28"/>
          <w:szCs w:val="28"/>
        </w:rPr>
        <w:t>7 дней</w:t>
      </w:r>
      <w:r w:rsidR="00916B8B" w:rsidRPr="00DF70DE">
        <w:rPr>
          <w:rFonts w:ascii="Times New Roman" w:hAnsi="Times New Roman"/>
          <w:bCs/>
          <w:sz w:val="28"/>
          <w:szCs w:val="28"/>
        </w:rPr>
        <w:t>»</w:t>
      </w:r>
      <w:r w:rsidRPr="00DF70DE">
        <w:rPr>
          <w:rFonts w:ascii="Times New Roman" w:hAnsi="Times New Roman"/>
          <w:bCs/>
          <w:sz w:val="28"/>
          <w:szCs w:val="28"/>
        </w:rPr>
        <w:t xml:space="preserve"> </w:t>
      </w:r>
      <w:r w:rsidR="0097082B" w:rsidRPr="00DF70DE">
        <w:rPr>
          <w:rFonts w:ascii="Times New Roman" w:hAnsi="Times New Roman"/>
          <w:bCs/>
          <w:sz w:val="28"/>
          <w:szCs w:val="28"/>
        </w:rPr>
        <w:t>газет</w:t>
      </w:r>
      <w:r w:rsidR="0097082B" w:rsidRPr="00DF70DE">
        <w:rPr>
          <w:rFonts w:ascii="Times New Roman" w:hAnsi="Times New Roman"/>
          <w:bCs/>
          <w:sz w:val="28"/>
          <w:szCs w:val="28"/>
          <w:lang w:val="kk-KZ"/>
        </w:rPr>
        <w:t>і</w:t>
      </w:r>
      <w:r w:rsidRPr="00DF70DE">
        <w:rPr>
          <w:rFonts w:ascii="Times New Roman" w:hAnsi="Times New Roman"/>
          <w:bCs/>
          <w:sz w:val="28"/>
          <w:szCs w:val="28"/>
        </w:rPr>
        <w:t xml:space="preserve"> 26.05.2022 </w:t>
      </w:r>
      <w:r w:rsidR="0097082B" w:rsidRPr="00DF70DE">
        <w:rPr>
          <w:rFonts w:ascii="Times New Roman" w:hAnsi="Times New Roman"/>
          <w:bCs/>
          <w:sz w:val="28"/>
          <w:szCs w:val="28"/>
          <w:lang w:val="kk-KZ"/>
        </w:rPr>
        <w:t xml:space="preserve">ж. </w:t>
      </w:r>
      <w:r w:rsidR="0097082B" w:rsidRPr="00DF70DE">
        <w:rPr>
          <w:rFonts w:ascii="Times New Roman" w:hAnsi="Times New Roman"/>
          <w:bCs/>
          <w:sz w:val="28"/>
          <w:szCs w:val="28"/>
        </w:rPr>
        <w:t>№21</w:t>
      </w:r>
      <w:r w:rsidRPr="00DF70DE">
        <w:rPr>
          <w:rFonts w:ascii="Times New Roman" w:hAnsi="Times New Roman"/>
          <w:bCs/>
          <w:sz w:val="28"/>
          <w:szCs w:val="28"/>
        </w:rPr>
        <w:t>);</w:t>
      </w:r>
    </w:p>
    <w:p w14:paraId="4BF77AED" w14:textId="47DBACE4" w:rsidR="00A17EC0" w:rsidRPr="00DF70DE" w:rsidRDefault="00A17EC0" w:rsidP="00BC6AFA">
      <w:pPr>
        <w:pStyle w:val="a3"/>
        <w:numPr>
          <w:ilvl w:val="0"/>
          <w:numId w:val="37"/>
        </w:numPr>
        <w:tabs>
          <w:tab w:val="left" w:pos="993"/>
        </w:tabs>
        <w:spacing w:after="0" w:line="240" w:lineRule="auto"/>
        <w:ind w:left="0" w:firstLine="709"/>
        <w:jc w:val="both"/>
        <w:rPr>
          <w:rFonts w:ascii="Times New Roman" w:hAnsi="Times New Roman"/>
          <w:bCs/>
          <w:sz w:val="28"/>
          <w:szCs w:val="28"/>
        </w:rPr>
      </w:pPr>
      <w:r w:rsidRPr="00DF70DE">
        <w:rPr>
          <w:rFonts w:ascii="Times New Roman" w:hAnsi="Times New Roman"/>
          <w:bCs/>
          <w:sz w:val="28"/>
          <w:szCs w:val="28"/>
        </w:rPr>
        <w:t xml:space="preserve"> </w:t>
      </w:r>
      <w:r w:rsidR="00916B8B" w:rsidRPr="00DF70DE">
        <w:rPr>
          <w:rFonts w:ascii="Times New Roman" w:hAnsi="Times New Roman"/>
          <w:bCs/>
          <w:sz w:val="28"/>
          <w:szCs w:val="28"/>
        </w:rPr>
        <w:t>«</w:t>
      </w:r>
      <w:r w:rsidRPr="00DF70DE">
        <w:rPr>
          <w:rFonts w:ascii="Times New Roman" w:hAnsi="Times New Roman"/>
          <w:bCs/>
          <w:sz w:val="28"/>
          <w:szCs w:val="28"/>
        </w:rPr>
        <w:t>Формула воздуха</w:t>
      </w:r>
      <w:r w:rsidR="00916B8B" w:rsidRPr="00DF70DE">
        <w:rPr>
          <w:rFonts w:ascii="Times New Roman" w:hAnsi="Times New Roman"/>
          <w:bCs/>
          <w:sz w:val="28"/>
          <w:szCs w:val="28"/>
          <w:lang w:val="kk-KZ"/>
        </w:rPr>
        <w:t>»</w:t>
      </w:r>
      <w:r w:rsidR="0097082B" w:rsidRPr="00DF70DE">
        <w:rPr>
          <w:rFonts w:ascii="Times New Roman" w:hAnsi="Times New Roman"/>
          <w:bCs/>
          <w:sz w:val="28"/>
          <w:szCs w:val="28"/>
        </w:rPr>
        <w:t xml:space="preserve"> материал</w:t>
      </w:r>
      <w:r w:rsidR="0097082B" w:rsidRPr="00DF70DE">
        <w:rPr>
          <w:rFonts w:ascii="Times New Roman" w:hAnsi="Times New Roman"/>
          <w:bCs/>
          <w:sz w:val="28"/>
          <w:szCs w:val="28"/>
          <w:lang w:val="kk-KZ"/>
        </w:rPr>
        <w:t>ы</w:t>
      </w:r>
      <w:r w:rsidRPr="00DF70DE">
        <w:rPr>
          <w:rFonts w:ascii="Times New Roman" w:hAnsi="Times New Roman"/>
          <w:bCs/>
          <w:sz w:val="28"/>
          <w:szCs w:val="28"/>
        </w:rPr>
        <w:t xml:space="preserve"> </w:t>
      </w:r>
      <w:proofErr w:type="gramStart"/>
      <w:r w:rsidRPr="00DF70DE">
        <w:rPr>
          <w:rFonts w:ascii="Times New Roman" w:hAnsi="Times New Roman"/>
          <w:bCs/>
          <w:sz w:val="28"/>
          <w:szCs w:val="28"/>
        </w:rPr>
        <w:t xml:space="preserve">( </w:t>
      </w:r>
      <w:proofErr w:type="gramEnd"/>
      <w:r w:rsidR="00916B8B" w:rsidRPr="00DF70DE">
        <w:rPr>
          <w:rFonts w:ascii="Times New Roman" w:hAnsi="Times New Roman"/>
          <w:bCs/>
          <w:sz w:val="28"/>
          <w:szCs w:val="28"/>
        </w:rPr>
        <w:t>«</w:t>
      </w:r>
      <w:r w:rsidRPr="00DF70DE">
        <w:rPr>
          <w:rFonts w:ascii="Times New Roman" w:hAnsi="Times New Roman"/>
          <w:bCs/>
          <w:sz w:val="28"/>
          <w:szCs w:val="28"/>
        </w:rPr>
        <w:t>УМЗ-</w:t>
      </w:r>
      <w:proofErr w:type="spellStart"/>
      <w:r w:rsidRPr="00DF70DE">
        <w:rPr>
          <w:rFonts w:ascii="Times New Roman" w:hAnsi="Times New Roman"/>
          <w:bCs/>
          <w:sz w:val="28"/>
          <w:szCs w:val="28"/>
        </w:rPr>
        <w:t>информ</w:t>
      </w:r>
      <w:proofErr w:type="spellEnd"/>
      <w:r w:rsidR="00916B8B" w:rsidRPr="00DF70DE">
        <w:rPr>
          <w:rFonts w:ascii="Times New Roman" w:hAnsi="Times New Roman"/>
          <w:bCs/>
          <w:sz w:val="28"/>
          <w:szCs w:val="28"/>
        </w:rPr>
        <w:t>»</w:t>
      </w:r>
      <w:r w:rsidRPr="00DF70DE">
        <w:rPr>
          <w:rFonts w:ascii="Times New Roman" w:hAnsi="Times New Roman"/>
          <w:bCs/>
          <w:sz w:val="28"/>
          <w:szCs w:val="28"/>
        </w:rPr>
        <w:t xml:space="preserve"> </w:t>
      </w:r>
      <w:proofErr w:type="spellStart"/>
      <w:r w:rsidR="0097082B" w:rsidRPr="00DF70DE">
        <w:rPr>
          <w:rFonts w:ascii="Times New Roman" w:hAnsi="Times New Roman"/>
          <w:bCs/>
          <w:sz w:val="28"/>
          <w:szCs w:val="28"/>
        </w:rPr>
        <w:t>корпоратив</w:t>
      </w:r>
      <w:proofErr w:type="spellEnd"/>
      <w:r w:rsidR="0097082B" w:rsidRPr="00DF70DE">
        <w:rPr>
          <w:rFonts w:ascii="Times New Roman" w:hAnsi="Times New Roman"/>
          <w:bCs/>
          <w:sz w:val="28"/>
          <w:szCs w:val="28"/>
          <w:lang w:val="kk-KZ"/>
        </w:rPr>
        <w:t>тік</w:t>
      </w:r>
      <w:r w:rsidR="0097082B" w:rsidRPr="00DF70DE">
        <w:rPr>
          <w:rFonts w:ascii="Times New Roman" w:hAnsi="Times New Roman"/>
          <w:bCs/>
          <w:sz w:val="28"/>
          <w:szCs w:val="28"/>
        </w:rPr>
        <w:t xml:space="preserve"> газет</w:t>
      </w:r>
      <w:r w:rsidR="0097082B" w:rsidRPr="00DF70DE">
        <w:rPr>
          <w:rFonts w:ascii="Times New Roman" w:hAnsi="Times New Roman"/>
          <w:bCs/>
          <w:sz w:val="28"/>
          <w:szCs w:val="28"/>
          <w:lang w:val="kk-KZ"/>
        </w:rPr>
        <w:t>і</w:t>
      </w:r>
      <w:r w:rsidR="0097082B" w:rsidRPr="00DF70DE">
        <w:rPr>
          <w:rFonts w:ascii="Times New Roman" w:hAnsi="Times New Roman"/>
          <w:bCs/>
          <w:sz w:val="28"/>
          <w:szCs w:val="28"/>
        </w:rPr>
        <w:t xml:space="preserve"> </w:t>
      </w:r>
      <w:r w:rsidRPr="00DF70DE">
        <w:rPr>
          <w:rFonts w:ascii="Times New Roman" w:hAnsi="Times New Roman"/>
          <w:bCs/>
          <w:sz w:val="28"/>
          <w:szCs w:val="28"/>
        </w:rPr>
        <w:t xml:space="preserve">03.06.2022 </w:t>
      </w:r>
      <w:r w:rsidR="0097082B" w:rsidRPr="00DF70DE">
        <w:rPr>
          <w:rFonts w:ascii="Times New Roman" w:hAnsi="Times New Roman"/>
          <w:bCs/>
          <w:sz w:val="28"/>
          <w:szCs w:val="28"/>
          <w:lang w:val="kk-KZ"/>
        </w:rPr>
        <w:t xml:space="preserve">ж. </w:t>
      </w:r>
      <w:r w:rsidR="0097082B" w:rsidRPr="00DF70DE">
        <w:rPr>
          <w:rFonts w:ascii="Times New Roman" w:hAnsi="Times New Roman"/>
          <w:bCs/>
          <w:sz w:val="28"/>
          <w:szCs w:val="28"/>
        </w:rPr>
        <w:t>№11</w:t>
      </w:r>
      <w:r w:rsidRPr="00DF70DE">
        <w:rPr>
          <w:rFonts w:ascii="Times New Roman" w:hAnsi="Times New Roman"/>
          <w:bCs/>
          <w:sz w:val="28"/>
          <w:szCs w:val="28"/>
        </w:rPr>
        <w:t>).</w:t>
      </w:r>
    </w:p>
    <w:p w14:paraId="7033A7C4" w14:textId="69139248" w:rsidR="00835900" w:rsidRPr="00DF70DE" w:rsidRDefault="00916B8B" w:rsidP="00DF70DE">
      <w:pPr>
        <w:numPr>
          <w:ilvl w:val="0"/>
          <w:numId w:val="1"/>
        </w:numPr>
        <w:tabs>
          <w:tab w:val="clear" w:pos="1070"/>
          <w:tab w:val="num" w:pos="0"/>
          <w:tab w:val="left" w:pos="1080"/>
        </w:tabs>
        <w:autoSpaceDE w:val="0"/>
        <w:autoSpaceDN w:val="0"/>
        <w:adjustRightInd w:val="0"/>
        <w:spacing w:after="0" w:line="228" w:lineRule="auto"/>
        <w:ind w:left="0" w:firstLine="709"/>
        <w:jc w:val="both"/>
        <w:rPr>
          <w:rFonts w:ascii="Times New Roman" w:hAnsi="Times New Roman"/>
          <w:color w:val="000000"/>
          <w:sz w:val="28"/>
          <w:szCs w:val="28"/>
          <w:lang w:val="kk-KZ" w:eastAsia="ru-RU"/>
        </w:rPr>
      </w:pPr>
      <w:r w:rsidRPr="00DF70DE">
        <w:rPr>
          <w:rFonts w:ascii="Times New Roman" w:hAnsi="Times New Roman"/>
          <w:color w:val="000000"/>
          <w:sz w:val="28"/>
          <w:szCs w:val="28"/>
          <w:lang w:val="kk-KZ" w:eastAsia="ru-RU"/>
        </w:rPr>
        <w:t>«</w:t>
      </w:r>
      <w:r w:rsidR="0097082B" w:rsidRPr="00DF70DE">
        <w:rPr>
          <w:rFonts w:ascii="Times New Roman" w:hAnsi="Times New Roman"/>
          <w:color w:val="000000"/>
          <w:sz w:val="28"/>
          <w:szCs w:val="28"/>
          <w:lang w:val="kk-KZ" w:eastAsia="ru-RU"/>
        </w:rPr>
        <w:t>РИТМ</w:t>
      </w:r>
      <w:r w:rsidRPr="00DF70DE">
        <w:rPr>
          <w:rFonts w:ascii="Times New Roman" w:hAnsi="Times New Roman"/>
          <w:color w:val="000000"/>
          <w:sz w:val="28"/>
          <w:szCs w:val="28"/>
          <w:lang w:val="kk-KZ" w:eastAsia="ru-RU"/>
        </w:rPr>
        <w:t>»</w:t>
      </w:r>
      <w:r w:rsidR="0097082B" w:rsidRPr="00DF70DE">
        <w:rPr>
          <w:rFonts w:ascii="Times New Roman" w:hAnsi="Times New Roman"/>
          <w:color w:val="000000"/>
          <w:sz w:val="28"/>
          <w:szCs w:val="28"/>
          <w:lang w:val="kk-KZ" w:eastAsia="ru-RU"/>
        </w:rPr>
        <w:t xml:space="preserve"> корпоративтік бағдарламасын өткізу аясында Қоғам Жұмыскерлері </w:t>
      </w:r>
      <w:r w:rsidRPr="00DF70DE">
        <w:rPr>
          <w:rFonts w:ascii="Times New Roman" w:hAnsi="Times New Roman"/>
          <w:color w:val="000000"/>
          <w:sz w:val="28"/>
          <w:szCs w:val="28"/>
          <w:lang w:val="kk-KZ" w:eastAsia="ru-RU"/>
        </w:rPr>
        <w:t>«</w:t>
      </w:r>
      <w:r w:rsidR="0097082B" w:rsidRPr="00DF70DE">
        <w:rPr>
          <w:rFonts w:ascii="Times New Roman" w:hAnsi="Times New Roman"/>
          <w:color w:val="000000"/>
          <w:sz w:val="28"/>
          <w:szCs w:val="28"/>
          <w:lang w:val="kk-KZ" w:eastAsia="ru-RU"/>
        </w:rPr>
        <w:t>Қазатомөнеркәсіп- жерге қамқорлықпен 25 жыл!</w:t>
      </w:r>
      <w:r w:rsidRPr="00DF70DE">
        <w:rPr>
          <w:rFonts w:ascii="Times New Roman" w:hAnsi="Times New Roman"/>
          <w:color w:val="000000"/>
          <w:sz w:val="28"/>
          <w:szCs w:val="28"/>
          <w:lang w:val="kk-KZ" w:eastAsia="ru-RU"/>
        </w:rPr>
        <w:t>»</w:t>
      </w:r>
      <w:r w:rsidR="0097082B" w:rsidRPr="00DF70DE">
        <w:rPr>
          <w:rFonts w:ascii="Times New Roman" w:hAnsi="Times New Roman"/>
          <w:color w:val="000000"/>
          <w:sz w:val="28"/>
          <w:szCs w:val="28"/>
          <w:lang w:val="kk-KZ" w:eastAsia="ru-RU"/>
        </w:rPr>
        <w:t xml:space="preserve"> тақырыбына семинарға қатысты, материалдар (баяндама және презентация) дайындалып, Жалғыз акционердің өндірістік қауіпсіздік департаментіне жолданды.</w:t>
      </w:r>
      <w:bookmarkStart w:id="8" w:name="_Toc499219432"/>
    </w:p>
    <w:p w14:paraId="08B809F6" w14:textId="77777777" w:rsidR="00835900" w:rsidRPr="00DF70DE" w:rsidRDefault="00324003" w:rsidP="00DF70DE">
      <w:pPr>
        <w:tabs>
          <w:tab w:val="left" w:pos="142"/>
        </w:tabs>
        <w:spacing w:after="0" w:line="240" w:lineRule="auto"/>
        <w:ind w:right="-1" w:firstLine="709"/>
        <w:jc w:val="both"/>
        <w:rPr>
          <w:rFonts w:ascii="Times New Roman" w:hAnsi="Times New Roman"/>
          <w:bCs/>
          <w:iCs/>
          <w:sz w:val="28"/>
          <w:szCs w:val="28"/>
          <w:lang w:val="kk-KZ"/>
        </w:rPr>
      </w:pPr>
      <w:r w:rsidRPr="00DF70DE">
        <w:rPr>
          <w:rFonts w:ascii="Times New Roman" w:hAnsi="Times New Roman"/>
          <w:bCs/>
          <w:iCs/>
          <w:sz w:val="28"/>
          <w:szCs w:val="28"/>
          <w:lang w:val="kk-KZ"/>
        </w:rPr>
        <w:t>Ішкі бақылау шеңберінде 202</w:t>
      </w:r>
      <w:r w:rsidR="0097082B" w:rsidRPr="00DF70DE">
        <w:rPr>
          <w:rFonts w:ascii="Times New Roman" w:hAnsi="Times New Roman"/>
          <w:bCs/>
          <w:iCs/>
          <w:sz w:val="28"/>
          <w:szCs w:val="28"/>
          <w:lang w:val="kk-KZ"/>
        </w:rPr>
        <w:t>2</w:t>
      </w:r>
      <w:r w:rsidRPr="00DF70DE">
        <w:rPr>
          <w:rFonts w:ascii="Times New Roman" w:hAnsi="Times New Roman"/>
          <w:bCs/>
          <w:iCs/>
          <w:sz w:val="28"/>
          <w:szCs w:val="28"/>
          <w:lang w:val="kk-KZ"/>
        </w:rPr>
        <w:t xml:space="preserve"> жылы өндіріс қауіпсіздігі жөніндегі директор қы</w:t>
      </w:r>
      <w:r w:rsidR="00F9611C" w:rsidRPr="00DF70DE">
        <w:rPr>
          <w:rFonts w:ascii="Times New Roman" w:hAnsi="Times New Roman"/>
          <w:bCs/>
          <w:iCs/>
          <w:sz w:val="28"/>
          <w:szCs w:val="28"/>
          <w:lang w:val="kk-KZ"/>
        </w:rPr>
        <w:t>з</w:t>
      </w:r>
      <w:r w:rsidRPr="00DF70DE">
        <w:rPr>
          <w:rFonts w:ascii="Times New Roman" w:hAnsi="Times New Roman"/>
          <w:bCs/>
          <w:iCs/>
          <w:sz w:val="28"/>
          <w:szCs w:val="28"/>
          <w:lang w:val="kk-KZ"/>
        </w:rPr>
        <w:t>меті қоршаған ортаны қорғау бөлімінің мамандары</w:t>
      </w:r>
      <w:r w:rsidR="00F9611C" w:rsidRPr="00DF70DE">
        <w:rPr>
          <w:rFonts w:ascii="Times New Roman" w:hAnsi="Times New Roman"/>
          <w:bCs/>
          <w:iCs/>
          <w:sz w:val="28"/>
          <w:szCs w:val="28"/>
          <w:lang w:val="kk-KZ"/>
        </w:rPr>
        <w:t xml:space="preserve"> </w:t>
      </w:r>
      <w:r w:rsidR="0097082B" w:rsidRPr="00DF70DE">
        <w:rPr>
          <w:rFonts w:ascii="Times New Roman" w:hAnsi="Times New Roman"/>
          <w:bCs/>
          <w:iCs/>
          <w:sz w:val="28"/>
          <w:szCs w:val="28"/>
          <w:lang w:val="kk-KZ"/>
        </w:rPr>
        <w:t>Қоғам</w:t>
      </w:r>
      <w:r w:rsidR="00F9611C" w:rsidRPr="00DF70DE">
        <w:rPr>
          <w:rFonts w:ascii="Times New Roman" w:hAnsi="Times New Roman"/>
          <w:bCs/>
          <w:iCs/>
          <w:sz w:val="28"/>
          <w:szCs w:val="28"/>
          <w:lang w:val="kk-KZ"/>
        </w:rPr>
        <w:t xml:space="preserve"> бөлмшелерінің қызметіне қоршаған ортаны қорғау саласында 1</w:t>
      </w:r>
      <w:r w:rsidR="0097082B" w:rsidRPr="00DF70DE">
        <w:rPr>
          <w:rFonts w:ascii="Times New Roman" w:hAnsi="Times New Roman"/>
          <w:bCs/>
          <w:iCs/>
          <w:sz w:val="28"/>
          <w:szCs w:val="28"/>
          <w:lang w:val="kk-KZ"/>
        </w:rPr>
        <w:t>0</w:t>
      </w:r>
      <w:r w:rsidR="00F9611C" w:rsidRPr="00DF70DE">
        <w:rPr>
          <w:rFonts w:ascii="Times New Roman" w:hAnsi="Times New Roman"/>
          <w:bCs/>
          <w:iCs/>
          <w:sz w:val="28"/>
          <w:szCs w:val="28"/>
          <w:lang w:val="kk-KZ"/>
        </w:rPr>
        <w:t xml:space="preserve"> тексеру жүргізді. Барлығы </w:t>
      </w:r>
      <w:r w:rsidR="0097082B" w:rsidRPr="00DF70DE">
        <w:rPr>
          <w:rFonts w:ascii="Times New Roman" w:hAnsi="Times New Roman"/>
          <w:bCs/>
          <w:iCs/>
          <w:sz w:val="28"/>
          <w:szCs w:val="28"/>
          <w:lang w:val="kk-KZ"/>
        </w:rPr>
        <w:t>41</w:t>
      </w:r>
      <w:r w:rsidR="00F9611C" w:rsidRPr="00DF70DE">
        <w:rPr>
          <w:rFonts w:ascii="Times New Roman" w:hAnsi="Times New Roman"/>
          <w:bCs/>
          <w:iCs/>
          <w:sz w:val="28"/>
          <w:szCs w:val="28"/>
          <w:lang w:val="kk-KZ"/>
        </w:rPr>
        <w:t xml:space="preserve"> бұзушылық анықталды, осы уақытта олардың </w:t>
      </w:r>
      <w:r w:rsidR="0097082B" w:rsidRPr="00DF70DE">
        <w:rPr>
          <w:rFonts w:ascii="Times New Roman" w:hAnsi="Times New Roman"/>
          <w:bCs/>
          <w:iCs/>
          <w:sz w:val="28"/>
          <w:szCs w:val="28"/>
          <w:lang w:val="kk-KZ"/>
        </w:rPr>
        <w:t>39</w:t>
      </w:r>
      <w:r w:rsidR="00F9611C" w:rsidRPr="00DF70DE">
        <w:rPr>
          <w:rFonts w:ascii="Times New Roman" w:hAnsi="Times New Roman"/>
          <w:bCs/>
          <w:iCs/>
          <w:sz w:val="28"/>
          <w:szCs w:val="28"/>
          <w:lang w:val="kk-KZ"/>
        </w:rPr>
        <w:t xml:space="preserve"> жойылды. Қалған бұзушылықтарды жою мерзімі әлі жеткен жоқ. </w:t>
      </w:r>
    </w:p>
    <w:p w14:paraId="1762CA4F" w14:textId="77777777" w:rsidR="003A321C" w:rsidRPr="00DF70DE" w:rsidRDefault="003A321C" w:rsidP="00DF70DE">
      <w:pPr>
        <w:pStyle w:val="1"/>
        <w:spacing w:after="0" w:line="240" w:lineRule="auto"/>
        <w:ind w:right="-1" w:firstLine="709"/>
        <w:jc w:val="both"/>
        <w:rPr>
          <w:rFonts w:ascii="Times New Roman" w:hAnsi="Times New Roman" w:cs="Times New Roman"/>
          <w:sz w:val="28"/>
          <w:szCs w:val="28"/>
          <w:lang w:val="kk-KZ"/>
        </w:rPr>
      </w:pPr>
      <w:r w:rsidRPr="00DF70DE">
        <w:rPr>
          <w:rFonts w:ascii="Times New Roman" w:hAnsi="Times New Roman" w:cs="Times New Roman"/>
          <w:sz w:val="28"/>
          <w:szCs w:val="28"/>
          <w:lang w:val="kk-KZ"/>
        </w:rPr>
        <w:t>2.3 Ядролық және радиациялық қауіпсіздікті қамтамасыз ету</w:t>
      </w:r>
    </w:p>
    <w:p w14:paraId="43F7E50F" w14:textId="648A4091" w:rsidR="003A321C" w:rsidRPr="00DF70DE" w:rsidRDefault="0097082B" w:rsidP="00DF70DE">
      <w:pPr>
        <w:pStyle w:val="1"/>
        <w:spacing w:before="0" w:after="0" w:line="240" w:lineRule="auto"/>
        <w:ind w:right="-1" w:firstLine="709"/>
        <w:jc w:val="both"/>
        <w:rPr>
          <w:rFonts w:ascii="Times New Roman" w:hAnsi="Times New Roman" w:cs="Times New Roman"/>
          <w:b w:val="0"/>
          <w:sz w:val="28"/>
          <w:szCs w:val="28"/>
          <w:lang w:val="kk-KZ"/>
        </w:rPr>
      </w:pPr>
      <w:r w:rsidRPr="00DF70DE">
        <w:rPr>
          <w:rFonts w:ascii="Times New Roman" w:hAnsi="Times New Roman" w:cs="Times New Roman"/>
          <w:b w:val="0"/>
          <w:sz w:val="28"/>
          <w:szCs w:val="28"/>
          <w:lang w:val="kk-KZ"/>
        </w:rPr>
        <w:t>Қазақстан Республикасы</w:t>
      </w:r>
      <w:r w:rsidR="003A321C" w:rsidRPr="00DF70DE">
        <w:rPr>
          <w:rFonts w:ascii="Times New Roman" w:hAnsi="Times New Roman" w:cs="Times New Roman"/>
          <w:b w:val="0"/>
          <w:sz w:val="28"/>
          <w:szCs w:val="28"/>
          <w:lang w:val="kk-KZ"/>
        </w:rPr>
        <w:t xml:space="preserve"> </w:t>
      </w:r>
      <w:r w:rsidRPr="00DF70DE">
        <w:rPr>
          <w:rFonts w:ascii="Times New Roman" w:hAnsi="Times New Roman" w:cs="Times New Roman"/>
          <w:b w:val="0"/>
          <w:sz w:val="28"/>
          <w:szCs w:val="28"/>
          <w:lang w:val="kk-KZ"/>
        </w:rPr>
        <w:t>Денсаулық сақтау</w:t>
      </w:r>
      <w:r w:rsidR="003A321C" w:rsidRPr="00DF70DE">
        <w:rPr>
          <w:rFonts w:ascii="Times New Roman" w:hAnsi="Times New Roman" w:cs="Times New Roman"/>
          <w:b w:val="0"/>
          <w:sz w:val="28"/>
          <w:szCs w:val="28"/>
          <w:lang w:val="kk-KZ"/>
        </w:rPr>
        <w:t xml:space="preserve"> министрі бекіткен </w:t>
      </w:r>
      <w:r w:rsidR="00916B8B" w:rsidRPr="00DF70DE">
        <w:rPr>
          <w:rFonts w:ascii="Times New Roman" w:hAnsi="Times New Roman" w:cs="Times New Roman"/>
          <w:b w:val="0"/>
          <w:sz w:val="28"/>
          <w:szCs w:val="28"/>
          <w:lang w:val="kk-KZ"/>
        </w:rPr>
        <w:t>«</w:t>
      </w:r>
      <w:r w:rsidR="003A321C" w:rsidRPr="00DF70DE">
        <w:rPr>
          <w:rFonts w:ascii="Times New Roman" w:hAnsi="Times New Roman" w:cs="Times New Roman"/>
          <w:b w:val="0"/>
          <w:sz w:val="28"/>
          <w:szCs w:val="28"/>
          <w:lang w:val="kk-KZ"/>
        </w:rPr>
        <w:t>Радиациялық қауіпсіздікті қамтамасыз етуге қойылатын санитариялық-эпидемиологиялық талаптар</w:t>
      </w:r>
      <w:r w:rsidR="00916B8B" w:rsidRPr="00DF70DE">
        <w:rPr>
          <w:rFonts w:ascii="Times New Roman" w:hAnsi="Times New Roman" w:cs="Times New Roman"/>
          <w:b w:val="0"/>
          <w:sz w:val="28"/>
          <w:szCs w:val="28"/>
          <w:lang w:val="kk-KZ"/>
        </w:rPr>
        <w:t>»</w:t>
      </w:r>
      <w:r w:rsidR="003A321C" w:rsidRPr="00DF70DE">
        <w:rPr>
          <w:rFonts w:ascii="Times New Roman" w:hAnsi="Times New Roman" w:cs="Times New Roman"/>
          <w:b w:val="0"/>
          <w:sz w:val="28"/>
          <w:szCs w:val="28"/>
          <w:lang w:val="kk-KZ"/>
        </w:rPr>
        <w:t xml:space="preserve"> гигиеналық нормативтеріне (</w:t>
      </w:r>
      <w:r w:rsidRPr="00DF70DE">
        <w:rPr>
          <w:rFonts w:ascii="Times New Roman KZ" w:hAnsi="Times New Roman KZ" w:cs="ArialMT"/>
          <w:b w:val="0"/>
          <w:noProof/>
          <w:sz w:val="28"/>
          <w:szCs w:val="28"/>
          <w:lang w:val="kk-KZ" w:eastAsia="ru-RU"/>
        </w:rPr>
        <w:t>02.08.2022</w:t>
      </w:r>
      <w:r w:rsidRPr="00DF70DE">
        <w:rPr>
          <w:rFonts w:ascii="Times New Roman KZ" w:hAnsi="Times New Roman KZ" w:cs="ArialMT"/>
          <w:noProof/>
          <w:sz w:val="28"/>
          <w:szCs w:val="28"/>
          <w:lang w:val="kk-KZ" w:eastAsia="ru-RU"/>
        </w:rPr>
        <w:t xml:space="preserve"> </w:t>
      </w:r>
      <w:r w:rsidR="003A321C" w:rsidRPr="00DF70DE">
        <w:rPr>
          <w:rFonts w:ascii="Times New Roman" w:hAnsi="Times New Roman" w:cs="Times New Roman"/>
          <w:b w:val="0"/>
          <w:sz w:val="28"/>
          <w:szCs w:val="28"/>
          <w:lang w:val="kk-KZ"/>
        </w:rPr>
        <w:t xml:space="preserve">жылғы </w:t>
      </w:r>
      <w:r w:rsidRPr="00DF70DE">
        <w:rPr>
          <w:rFonts w:ascii="Times New Roman KZ" w:hAnsi="Times New Roman KZ" w:cs="ArialMT"/>
          <w:b w:val="0"/>
          <w:noProof/>
          <w:sz w:val="28"/>
          <w:szCs w:val="28"/>
          <w:lang w:val="kk-KZ" w:eastAsia="ru-RU"/>
        </w:rPr>
        <w:t>№ ҚР ДСМ-71</w:t>
      </w:r>
      <w:r w:rsidRPr="00DF70DE">
        <w:rPr>
          <w:rFonts w:ascii="Times New Roman KZ" w:hAnsi="Times New Roman KZ" w:cs="ArialMT"/>
          <w:noProof/>
          <w:sz w:val="28"/>
          <w:szCs w:val="28"/>
          <w:lang w:val="kk-KZ" w:eastAsia="ru-RU"/>
        </w:rPr>
        <w:t xml:space="preserve"> </w:t>
      </w:r>
      <w:r w:rsidR="003A321C" w:rsidRPr="00DF70DE">
        <w:rPr>
          <w:rFonts w:ascii="Times New Roman" w:hAnsi="Times New Roman" w:cs="Times New Roman"/>
          <w:b w:val="0"/>
          <w:sz w:val="28"/>
          <w:szCs w:val="28"/>
          <w:lang w:val="kk-KZ"/>
        </w:rPr>
        <w:t xml:space="preserve">бұйрық) </w:t>
      </w:r>
      <w:r w:rsidR="003A321C" w:rsidRPr="00DF70DE">
        <w:rPr>
          <w:rFonts w:ascii="Times New Roman" w:hAnsi="Times New Roman" w:cs="Times New Roman"/>
          <w:b w:val="0"/>
          <w:sz w:val="28"/>
          <w:szCs w:val="28"/>
          <w:lang w:val="kk-KZ"/>
        </w:rPr>
        <w:lastRenderedPageBreak/>
        <w:t>сәйкес А тобы персоналының жылдық тиімді сәулелену дозасы</w:t>
      </w:r>
      <w:r w:rsidRPr="00DF70DE">
        <w:rPr>
          <w:rFonts w:ascii="Times New Roman" w:hAnsi="Times New Roman" w:cs="Times New Roman"/>
          <w:b w:val="0"/>
          <w:sz w:val="28"/>
          <w:szCs w:val="28"/>
          <w:lang w:val="kk-KZ"/>
        </w:rPr>
        <w:t xml:space="preserve"> орташа кез келген тізбекті бес жыл ішінде</w:t>
      </w:r>
      <w:r w:rsidR="003A321C" w:rsidRPr="00DF70DE">
        <w:rPr>
          <w:rFonts w:ascii="Times New Roman" w:hAnsi="Times New Roman" w:cs="Times New Roman"/>
          <w:b w:val="0"/>
          <w:sz w:val="28"/>
          <w:szCs w:val="28"/>
          <w:lang w:val="kk-KZ"/>
        </w:rPr>
        <w:t xml:space="preserve"> 20 мЗв аспауы тиіс. 202</w:t>
      </w:r>
      <w:r w:rsidRPr="00DF70DE">
        <w:rPr>
          <w:rFonts w:ascii="Times New Roman" w:hAnsi="Times New Roman" w:cs="Times New Roman"/>
          <w:b w:val="0"/>
          <w:sz w:val="28"/>
          <w:szCs w:val="28"/>
          <w:lang w:val="kk-KZ"/>
        </w:rPr>
        <w:t>2</w:t>
      </w:r>
      <w:r w:rsidR="003A321C" w:rsidRPr="00DF70DE">
        <w:rPr>
          <w:rFonts w:ascii="Times New Roman" w:hAnsi="Times New Roman" w:cs="Times New Roman"/>
          <w:b w:val="0"/>
          <w:sz w:val="28"/>
          <w:szCs w:val="28"/>
          <w:lang w:val="kk-KZ"/>
        </w:rPr>
        <w:t xml:space="preserve"> жылы Қоғамда ең жоғары жылдық дозаның нақты мәні </w:t>
      </w:r>
      <w:r w:rsidRPr="00DF70DE">
        <w:rPr>
          <w:rFonts w:ascii="Times New Roman" w:hAnsi="Times New Roman" w:cs="Times New Roman"/>
          <w:b w:val="0"/>
          <w:sz w:val="28"/>
          <w:szCs w:val="28"/>
          <w:lang w:val="kk-KZ"/>
        </w:rPr>
        <w:t>5,2</w:t>
      </w:r>
      <w:r w:rsidR="003A321C" w:rsidRPr="00DF70DE">
        <w:rPr>
          <w:rFonts w:ascii="Times New Roman" w:hAnsi="Times New Roman" w:cs="Times New Roman"/>
          <w:b w:val="0"/>
          <w:sz w:val="28"/>
          <w:szCs w:val="28"/>
          <w:lang w:val="kk-KZ"/>
        </w:rPr>
        <w:t xml:space="preserve"> мЗв құрады, бұл А тобы персоналының жылдық тиімді сәулелену дозасының шегінен </w:t>
      </w:r>
      <w:r w:rsidRPr="00DF70DE">
        <w:rPr>
          <w:rFonts w:ascii="Times New Roman" w:hAnsi="Times New Roman" w:cs="Times New Roman"/>
          <w:b w:val="0"/>
          <w:sz w:val="28"/>
          <w:szCs w:val="28"/>
          <w:lang w:val="kk-KZ"/>
        </w:rPr>
        <w:t>шамамен 4</w:t>
      </w:r>
      <w:r w:rsidR="003A321C" w:rsidRPr="00DF70DE">
        <w:rPr>
          <w:rFonts w:ascii="Times New Roman" w:hAnsi="Times New Roman" w:cs="Times New Roman"/>
          <w:b w:val="0"/>
          <w:sz w:val="28"/>
          <w:szCs w:val="28"/>
          <w:lang w:val="kk-KZ"/>
        </w:rPr>
        <w:t xml:space="preserve"> есе аз.</w:t>
      </w:r>
    </w:p>
    <w:bookmarkEnd w:id="8"/>
    <w:p w14:paraId="181B384F" w14:textId="77777777" w:rsidR="003A321C" w:rsidRPr="00DF70DE" w:rsidRDefault="003A321C" w:rsidP="00DF70DE">
      <w:pPr>
        <w:spacing w:after="0" w:line="240" w:lineRule="auto"/>
        <w:ind w:right="-1" w:firstLine="709"/>
        <w:jc w:val="both"/>
        <w:rPr>
          <w:rFonts w:ascii="Times New Roman" w:hAnsi="Times New Roman"/>
          <w:noProof/>
          <w:sz w:val="28"/>
          <w:szCs w:val="28"/>
          <w:lang w:val="kk-KZ" w:eastAsia="ru-RU"/>
        </w:rPr>
      </w:pPr>
      <w:r w:rsidRPr="00DF70DE">
        <w:rPr>
          <w:rFonts w:ascii="Times New Roman" w:hAnsi="Times New Roman"/>
          <w:noProof/>
          <w:sz w:val="28"/>
          <w:szCs w:val="28"/>
          <w:lang w:val="kk-KZ" w:eastAsia="ru-RU"/>
        </w:rPr>
        <w:t>Қоғамда ядролық және радиациялық қауіпсіздікті қамтамасыз ету және бақылау жөніндегі барлық жұмыстар Қазақстан Республикасында қолданылатын ядролық және радиациялық қауіпсіздік саласындағы заңнамалық және нормативтік құжаттардың талаптарына сәйкес орындалды.</w:t>
      </w:r>
    </w:p>
    <w:p w14:paraId="674BE997" w14:textId="77777777" w:rsidR="001A4470" w:rsidRPr="00DF70DE" w:rsidRDefault="001A4470" w:rsidP="00DF70DE">
      <w:pPr>
        <w:pStyle w:val="1"/>
        <w:ind w:firstLine="709"/>
        <w:jc w:val="both"/>
        <w:rPr>
          <w:rFonts w:ascii="Times New Roman" w:hAnsi="Times New Roman" w:cs="Times New Roman"/>
          <w:noProof/>
          <w:sz w:val="28"/>
          <w:szCs w:val="28"/>
          <w:lang w:val="kk-KZ"/>
        </w:rPr>
      </w:pPr>
      <w:r w:rsidRPr="00DF70DE">
        <w:rPr>
          <w:rFonts w:ascii="Times New Roman" w:hAnsi="Times New Roman" w:cs="Times New Roman"/>
          <w:noProof/>
          <w:sz w:val="28"/>
          <w:szCs w:val="28"/>
          <w:lang w:val="kk-KZ"/>
        </w:rPr>
        <w:t>3. Ғылыми-техникалық және инновациялық-технологиялық даму жөніндегі іс-шаралар</w:t>
      </w:r>
    </w:p>
    <w:p w14:paraId="664D3D37" w14:textId="77777777" w:rsidR="0097082B" w:rsidRPr="00DF70DE" w:rsidRDefault="0097082B" w:rsidP="00DF70DE">
      <w:pPr>
        <w:spacing w:after="0" w:line="240" w:lineRule="auto"/>
        <w:ind w:right="-1" w:firstLine="709"/>
        <w:jc w:val="both"/>
        <w:rPr>
          <w:rFonts w:ascii="Times New Roman" w:hAnsi="Times New Roman"/>
          <w:noProof/>
          <w:sz w:val="28"/>
          <w:szCs w:val="28"/>
          <w:lang w:val="kk-KZ" w:eastAsia="ru-RU"/>
        </w:rPr>
      </w:pPr>
      <w:r w:rsidRPr="00DF70DE">
        <w:rPr>
          <w:rFonts w:ascii="Times New Roman" w:hAnsi="Times New Roman"/>
          <w:noProof/>
          <w:sz w:val="28"/>
          <w:szCs w:val="28"/>
          <w:lang w:val="kk-KZ" w:eastAsia="ru-RU"/>
        </w:rPr>
        <w:t>Қоғамның ғылыми-техникалық және инновациялық-технологиялық дамуы жаңа өндірістерді, технологиялар мен өнімдерді құруда және жұмыс істеп тұрғандарын жетілдіруде басым бағыттардың бірі болып табылады.</w:t>
      </w:r>
    </w:p>
    <w:p w14:paraId="3C324E62" w14:textId="77777777" w:rsidR="001A4470" w:rsidRPr="00DF70DE" w:rsidRDefault="001A4470" w:rsidP="00DF70DE">
      <w:pPr>
        <w:spacing w:after="0" w:line="240" w:lineRule="auto"/>
        <w:ind w:right="-1" w:firstLine="709"/>
        <w:jc w:val="both"/>
        <w:rPr>
          <w:rFonts w:ascii="Times New Roman" w:hAnsi="Times New Roman"/>
          <w:noProof/>
          <w:sz w:val="28"/>
          <w:szCs w:val="28"/>
          <w:lang w:val="kk-KZ" w:eastAsia="ru-RU"/>
        </w:rPr>
      </w:pPr>
      <w:r w:rsidRPr="00DF70DE">
        <w:rPr>
          <w:rFonts w:ascii="Times New Roman" w:hAnsi="Times New Roman"/>
          <w:noProof/>
          <w:sz w:val="28"/>
          <w:szCs w:val="28"/>
          <w:lang w:val="kk-KZ" w:eastAsia="ru-RU"/>
        </w:rPr>
        <w:t xml:space="preserve">Қоғамның ғылыми-техникалық және инновациялық-технологиялық дамуы шеңберінде </w:t>
      </w:r>
      <w:r w:rsidR="00635864" w:rsidRPr="00DF70DE">
        <w:rPr>
          <w:rFonts w:ascii="Times New Roman" w:hAnsi="Times New Roman"/>
          <w:noProof/>
          <w:sz w:val="28"/>
          <w:szCs w:val="28"/>
          <w:lang w:val="kk-KZ" w:eastAsia="ru-RU"/>
        </w:rPr>
        <w:t xml:space="preserve">Қоғамның </w:t>
      </w:r>
      <w:r w:rsidRPr="00DF70DE">
        <w:rPr>
          <w:rFonts w:ascii="Times New Roman" w:hAnsi="Times New Roman"/>
          <w:noProof/>
          <w:sz w:val="28"/>
          <w:szCs w:val="28"/>
          <w:lang w:val="kk-KZ" w:eastAsia="ru-RU"/>
        </w:rPr>
        <w:t xml:space="preserve">өз </w:t>
      </w:r>
      <w:r w:rsidR="00635864" w:rsidRPr="00DF70DE">
        <w:rPr>
          <w:rFonts w:ascii="Times New Roman" w:hAnsi="Times New Roman"/>
          <w:noProof/>
          <w:sz w:val="28"/>
          <w:szCs w:val="28"/>
          <w:lang w:val="kk-KZ" w:eastAsia="ru-RU"/>
        </w:rPr>
        <w:t>ғ</w:t>
      </w:r>
      <w:r w:rsidRPr="00DF70DE">
        <w:rPr>
          <w:rFonts w:ascii="Times New Roman" w:hAnsi="Times New Roman"/>
          <w:noProof/>
          <w:sz w:val="28"/>
          <w:szCs w:val="28"/>
          <w:lang w:val="kk-KZ" w:eastAsia="ru-RU"/>
        </w:rPr>
        <w:t>ылыми орталығының күшімен 202</w:t>
      </w:r>
      <w:r w:rsidR="00635864" w:rsidRPr="00DF70DE">
        <w:rPr>
          <w:rFonts w:ascii="Times New Roman" w:hAnsi="Times New Roman"/>
          <w:noProof/>
          <w:sz w:val="28"/>
          <w:szCs w:val="28"/>
          <w:lang w:val="kk-KZ" w:eastAsia="ru-RU"/>
        </w:rPr>
        <w:t>2</w:t>
      </w:r>
      <w:r w:rsidRPr="00DF70DE">
        <w:rPr>
          <w:rFonts w:ascii="Times New Roman" w:hAnsi="Times New Roman"/>
          <w:noProof/>
          <w:sz w:val="28"/>
          <w:szCs w:val="28"/>
          <w:lang w:val="kk-KZ" w:eastAsia="ru-RU"/>
        </w:rPr>
        <w:t xml:space="preserve"> жылы негізгі өндірістердің стратегиялық және басқа да жобаларын қолдауға бағытталған </w:t>
      </w:r>
      <w:r w:rsidR="00635864" w:rsidRPr="00DF70DE">
        <w:rPr>
          <w:rFonts w:ascii="Times New Roman" w:hAnsi="Times New Roman"/>
          <w:noProof/>
          <w:sz w:val="28"/>
          <w:szCs w:val="28"/>
          <w:lang w:val="kk-KZ" w:eastAsia="ru-RU"/>
        </w:rPr>
        <w:t xml:space="preserve">30 </w:t>
      </w:r>
      <w:r w:rsidRPr="00DF70DE">
        <w:rPr>
          <w:rFonts w:ascii="Times New Roman" w:hAnsi="Times New Roman"/>
          <w:noProof/>
          <w:sz w:val="28"/>
          <w:szCs w:val="28"/>
          <w:lang w:val="kk-KZ" w:eastAsia="ru-RU"/>
        </w:rPr>
        <w:t>астам ғылыми-зерттеу және тәжірибелік-конструкторлық жұмыстар жүргізілді.</w:t>
      </w:r>
    </w:p>
    <w:p w14:paraId="70F5D28D" w14:textId="77777777" w:rsidR="001A4470" w:rsidRPr="00DF70DE" w:rsidRDefault="001A4470" w:rsidP="00DF70DE">
      <w:pPr>
        <w:spacing w:after="0" w:line="240" w:lineRule="auto"/>
        <w:ind w:right="-1" w:firstLine="709"/>
        <w:jc w:val="both"/>
        <w:rPr>
          <w:rFonts w:ascii="Times New Roman" w:hAnsi="Times New Roman"/>
          <w:noProof/>
          <w:sz w:val="28"/>
          <w:szCs w:val="28"/>
          <w:lang w:val="kk-KZ" w:eastAsia="ru-RU"/>
        </w:rPr>
      </w:pPr>
      <w:r w:rsidRPr="00DF70DE">
        <w:rPr>
          <w:rFonts w:ascii="Times New Roman" w:hAnsi="Times New Roman"/>
          <w:noProof/>
          <w:sz w:val="28"/>
          <w:szCs w:val="28"/>
          <w:lang w:val="kk-KZ" w:eastAsia="ru-RU"/>
        </w:rPr>
        <w:t xml:space="preserve">Негізгі өндірістерді технологиялық сүйемелдеу бойынша тантал, ниобий және бериллий шикізатының жаңа түрлерін қайта өңдеу сыналды және сол бойынша ұсынымдар берілді. </w:t>
      </w:r>
      <w:r w:rsidR="00635864" w:rsidRPr="00DF70DE">
        <w:rPr>
          <w:rFonts w:ascii="Times New Roman" w:hAnsi="Times New Roman"/>
          <w:noProof/>
          <w:sz w:val="28"/>
          <w:szCs w:val="28"/>
          <w:lang w:val="kk-KZ" w:eastAsia="ru-RU"/>
        </w:rPr>
        <w:t>Ф</w:t>
      </w:r>
      <w:r w:rsidR="00290C2A" w:rsidRPr="00DF70DE">
        <w:rPr>
          <w:rFonts w:ascii="Times New Roman" w:hAnsi="Times New Roman"/>
          <w:noProof/>
          <w:sz w:val="28"/>
          <w:szCs w:val="28"/>
          <w:lang w:val="kk-KZ" w:eastAsia="ru-RU"/>
        </w:rPr>
        <w:t xml:space="preserve">локулянт ерітіндісін </w:t>
      </w:r>
      <w:r w:rsidR="00635864" w:rsidRPr="00DF70DE">
        <w:rPr>
          <w:rFonts w:ascii="Times New Roman" w:hAnsi="Times New Roman"/>
          <w:noProof/>
          <w:sz w:val="28"/>
          <w:szCs w:val="28"/>
          <w:lang w:val="kk-KZ" w:eastAsia="ru-RU"/>
        </w:rPr>
        <w:t>балқымалы-шпатты концентратты</w:t>
      </w:r>
      <w:r w:rsidR="00290C2A" w:rsidRPr="00DF70DE">
        <w:rPr>
          <w:rFonts w:ascii="Times New Roman" w:hAnsi="Times New Roman"/>
          <w:noProof/>
          <w:sz w:val="28"/>
          <w:szCs w:val="28"/>
          <w:lang w:val="kk-KZ" w:eastAsia="ru-RU"/>
        </w:rPr>
        <w:t xml:space="preserve"> қоюлату технологиялық процесінде  қолдануға</w:t>
      </w:r>
      <w:r w:rsidR="00635864" w:rsidRPr="00DF70DE">
        <w:rPr>
          <w:rFonts w:ascii="Times New Roman" w:hAnsi="Times New Roman"/>
          <w:noProof/>
          <w:sz w:val="28"/>
          <w:szCs w:val="28"/>
          <w:lang w:val="kk-KZ" w:eastAsia="ru-RU"/>
        </w:rPr>
        <w:t xml:space="preserve"> өнеркәсіптік</w:t>
      </w:r>
      <w:r w:rsidR="00290C2A" w:rsidRPr="00DF70DE">
        <w:rPr>
          <w:rFonts w:ascii="Times New Roman" w:hAnsi="Times New Roman"/>
          <w:noProof/>
          <w:sz w:val="28"/>
          <w:szCs w:val="28"/>
          <w:lang w:val="kk-KZ" w:eastAsia="ru-RU"/>
        </w:rPr>
        <w:t xml:space="preserve"> сынау</w:t>
      </w:r>
      <w:r w:rsidR="00635864" w:rsidRPr="00DF70DE">
        <w:rPr>
          <w:rFonts w:ascii="Times New Roman" w:hAnsi="Times New Roman"/>
          <w:noProof/>
          <w:sz w:val="28"/>
          <w:szCs w:val="28"/>
          <w:lang w:val="kk-KZ" w:eastAsia="ru-RU"/>
        </w:rPr>
        <w:t>лар</w:t>
      </w:r>
      <w:r w:rsidR="00290C2A" w:rsidRPr="00DF70DE">
        <w:rPr>
          <w:rFonts w:ascii="Times New Roman" w:hAnsi="Times New Roman"/>
          <w:noProof/>
          <w:sz w:val="28"/>
          <w:szCs w:val="28"/>
          <w:lang w:val="kk-KZ" w:eastAsia="ru-RU"/>
        </w:rPr>
        <w:t xml:space="preserve"> жүргізілді. </w:t>
      </w:r>
      <w:r w:rsidR="00635864" w:rsidRPr="00DF70DE">
        <w:rPr>
          <w:rFonts w:ascii="Times New Roman" w:hAnsi="Times New Roman"/>
          <w:noProof/>
          <w:sz w:val="28"/>
          <w:szCs w:val="28"/>
          <w:lang w:val="kk-KZ" w:eastAsia="ru-RU"/>
        </w:rPr>
        <w:t>Флюоритті неғұрлым толық алу есебінен белгіленген техникалық-экономикалық көрсеткіштерді сақтай отырып, құрамында флюорит мөлшері аз шикізатты қайта өңдеу мақсатында флотация тиімділігін арттыру жолдары айқындалды. Сульфатты целлюлозадан бериллийдің сорбция процестерін зерттеу бойынша іздестіру зерттеулері жүргізілді, денитрация әдісімен уранил нитраты ерітінділерінен уран оксидінің ұнтақтарын алу бойынша іздестіру зерттеулерінің бірінші кезеңі өтті</w:t>
      </w:r>
      <w:r w:rsidR="00290C2A" w:rsidRPr="00DF70DE">
        <w:rPr>
          <w:rFonts w:ascii="Times New Roman" w:hAnsi="Times New Roman"/>
          <w:noProof/>
          <w:sz w:val="28"/>
          <w:szCs w:val="28"/>
          <w:lang w:val="kk-KZ" w:eastAsia="ru-RU"/>
        </w:rPr>
        <w:t xml:space="preserve">.  </w:t>
      </w:r>
    </w:p>
    <w:p w14:paraId="219B59F8" w14:textId="31FEDD10" w:rsidR="001A4470" w:rsidRPr="00DF70DE" w:rsidRDefault="00655F2C" w:rsidP="00DF70DE">
      <w:pPr>
        <w:spacing w:after="0" w:line="240" w:lineRule="auto"/>
        <w:ind w:right="-1" w:firstLine="709"/>
        <w:jc w:val="both"/>
        <w:rPr>
          <w:rFonts w:ascii="Times New Roman" w:hAnsi="Times New Roman"/>
          <w:noProof/>
          <w:sz w:val="28"/>
          <w:szCs w:val="28"/>
          <w:lang w:val="kk-KZ" w:eastAsia="ru-RU"/>
        </w:rPr>
      </w:pPr>
      <w:r w:rsidRPr="00DF70DE">
        <w:rPr>
          <w:rFonts w:ascii="Times New Roman" w:hAnsi="Times New Roman"/>
          <w:noProof/>
          <w:sz w:val="28"/>
          <w:szCs w:val="28"/>
          <w:lang w:val="kk-KZ" w:eastAsia="ru-RU"/>
        </w:rPr>
        <w:t xml:space="preserve">Ғылыми орталық 2022 жылы </w:t>
      </w:r>
      <w:r w:rsidR="00916B8B" w:rsidRPr="00DF70DE">
        <w:rPr>
          <w:rFonts w:ascii="Times New Roman" w:hAnsi="Times New Roman"/>
          <w:noProof/>
          <w:sz w:val="28"/>
          <w:szCs w:val="28"/>
          <w:lang w:val="kk-KZ" w:eastAsia="ru-RU"/>
        </w:rPr>
        <w:t>«</w:t>
      </w:r>
      <w:r w:rsidRPr="00DF70DE">
        <w:rPr>
          <w:rFonts w:ascii="Times New Roman" w:hAnsi="Times New Roman"/>
          <w:noProof/>
          <w:sz w:val="28"/>
          <w:szCs w:val="28"/>
          <w:lang w:val="kk-KZ" w:eastAsia="ru-RU"/>
        </w:rPr>
        <w:t>Қазатомөнеркәсіп-</w:t>
      </w:r>
      <w:r w:rsidRPr="00DF70DE">
        <w:rPr>
          <w:rFonts w:ascii="Times New Roman KZ" w:hAnsi="Times New Roman KZ" w:cs="ArialMT"/>
          <w:noProof/>
          <w:sz w:val="28"/>
          <w:szCs w:val="28"/>
          <w:lang w:val="kk-KZ" w:eastAsia="ru-RU"/>
        </w:rPr>
        <w:t xml:space="preserve"> SaUran</w:t>
      </w:r>
      <w:r w:rsidR="00916B8B" w:rsidRPr="00DF70DE">
        <w:rPr>
          <w:rFonts w:ascii="Times New Roman" w:hAnsi="Times New Roman"/>
          <w:noProof/>
          <w:sz w:val="28"/>
          <w:szCs w:val="28"/>
          <w:lang w:val="kk-KZ" w:eastAsia="ru-RU"/>
        </w:rPr>
        <w:t>»</w:t>
      </w:r>
      <w:r w:rsidRPr="00DF70DE">
        <w:rPr>
          <w:rFonts w:ascii="Times New Roman" w:hAnsi="Times New Roman"/>
          <w:noProof/>
          <w:sz w:val="28"/>
          <w:szCs w:val="28"/>
          <w:lang w:val="kk-KZ" w:eastAsia="ru-RU"/>
        </w:rPr>
        <w:t xml:space="preserve"> ЖШС тапсырысы бойынша Қаражал кен орнының бериллий кенін өндіру, өңдеу және байыту бойынша технологиялық зерттеулердің 1 кезеңін орындады. Каражал кен орнынан кенді физика-механикалық сынау жүргізілді, оның минералогиялық құрамы зерттелді.</w:t>
      </w:r>
    </w:p>
    <w:p w14:paraId="5FD7448D" w14:textId="42C69AD8" w:rsidR="00655F2C" w:rsidRPr="00DF70DE" w:rsidRDefault="00655F2C" w:rsidP="00DF70DE">
      <w:pPr>
        <w:spacing w:after="0" w:line="240" w:lineRule="auto"/>
        <w:ind w:right="-1" w:firstLine="709"/>
        <w:jc w:val="both"/>
        <w:rPr>
          <w:rFonts w:ascii="Times New Roman" w:hAnsi="Times New Roman"/>
          <w:noProof/>
          <w:sz w:val="28"/>
          <w:szCs w:val="28"/>
          <w:lang w:val="kk-KZ" w:eastAsia="ru-RU"/>
        </w:rPr>
      </w:pPr>
      <w:r w:rsidRPr="00DF70DE">
        <w:rPr>
          <w:rFonts w:ascii="Times New Roman" w:hAnsi="Times New Roman"/>
          <w:noProof/>
          <w:sz w:val="28"/>
          <w:szCs w:val="28"/>
          <w:lang w:val="kk-KZ" w:eastAsia="ru-RU"/>
        </w:rPr>
        <w:t xml:space="preserve">Карлсруэ технологиялық институтымен (Германия) шарт бойынша Тапсырыс берушінің атына термиялық өңделген титан бериллидінің блогы және бериллий жоңқасы дайындалып, жеткізілді. ҚР ЭМ </w:t>
      </w:r>
      <w:r w:rsidR="00916B8B" w:rsidRPr="00DF70DE">
        <w:rPr>
          <w:rFonts w:ascii="Times New Roman" w:hAnsi="Times New Roman"/>
          <w:noProof/>
          <w:sz w:val="28"/>
          <w:szCs w:val="28"/>
          <w:lang w:val="kk-KZ" w:eastAsia="ru-RU"/>
        </w:rPr>
        <w:t>«</w:t>
      </w:r>
      <w:r w:rsidRPr="00DF70DE">
        <w:rPr>
          <w:rFonts w:ascii="Times New Roman" w:hAnsi="Times New Roman"/>
          <w:noProof/>
          <w:sz w:val="28"/>
          <w:szCs w:val="28"/>
          <w:lang w:val="kk-KZ" w:eastAsia="ru-RU"/>
        </w:rPr>
        <w:t>Қазақстан Республикасының Ұлттық ядролық орталығы</w:t>
      </w:r>
      <w:r w:rsidR="00916B8B" w:rsidRPr="00DF70DE">
        <w:rPr>
          <w:rFonts w:ascii="Times New Roman" w:hAnsi="Times New Roman"/>
          <w:noProof/>
          <w:sz w:val="28"/>
          <w:szCs w:val="28"/>
          <w:lang w:val="kk-KZ" w:eastAsia="ru-RU"/>
        </w:rPr>
        <w:t>»</w:t>
      </w:r>
      <w:r w:rsidRPr="00DF70DE">
        <w:rPr>
          <w:rFonts w:ascii="Times New Roman" w:hAnsi="Times New Roman"/>
          <w:noProof/>
          <w:sz w:val="28"/>
          <w:szCs w:val="28"/>
          <w:lang w:val="kk-KZ" w:eastAsia="ru-RU"/>
        </w:rPr>
        <w:t xml:space="preserve"> ШЖҚ РМК үшін уран - 235 бойынша байытылған уран диоксидінен отын таблеткалары дайындалды және жеткізілді.</w:t>
      </w:r>
    </w:p>
    <w:p w14:paraId="606DBDAC" w14:textId="7FD08728" w:rsidR="00655F2C" w:rsidRPr="00DF70DE" w:rsidRDefault="00655F2C" w:rsidP="00DF70DE">
      <w:pPr>
        <w:spacing w:after="0" w:line="240" w:lineRule="auto"/>
        <w:ind w:right="-1" w:firstLine="709"/>
        <w:jc w:val="both"/>
        <w:rPr>
          <w:rFonts w:ascii="Times New Roman" w:hAnsi="Times New Roman"/>
          <w:noProof/>
          <w:sz w:val="28"/>
          <w:szCs w:val="28"/>
          <w:lang w:val="kk-KZ" w:eastAsia="ru-RU"/>
        </w:rPr>
      </w:pPr>
      <w:r w:rsidRPr="00DF70DE">
        <w:rPr>
          <w:rFonts w:ascii="Times New Roman" w:hAnsi="Times New Roman"/>
          <w:noProof/>
          <w:sz w:val="28"/>
          <w:szCs w:val="28"/>
          <w:lang w:val="kk-KZ" w:eastAsia="ru-RU"/>
        </w:rPr>
        <w:t xml:space="preserve">Қоғам мен </w:t>
      </w:r>
      <w:r w:rsidR="00916B8B" w:rsidRPr="00DF70DE">
        <w:rPr>
          <w:rFonts w:ascii="Times New Roman" w:hAnsi="Times New Roman"/>
          <w:noProof/>
          <w:sz w:val="28"/>
          <w:szCs w:val="28"/>
          <w:lang w:val="kk-KZ" w:eastAsia="ru-RU"/>
        </w:rPr>
        <w:t>«</w:t>
      </w:r>
      <w:r w:rsidRPr="00DF70DE">
        <w:rPr>
          <w:rFonts w:ascii="Times New Roman" w:hAnsi="Times New Roman"/>
          <w:noProof/>
          <w:sz w:val="28"/>
          <w:szCs w:val="28"/>
          <w:lang w:val="kk-KZ" w:eastAsia="ru-RU"/>
        </w:rPr>
        <w:t>Новая химия</w:t>
      </w:r>
      <w:r w:rsidR="00916B8B" w:rsidRPr="00DF70DE">
        <w:rPr>
          <w:rFonts w:ascii="Times New Roman" w:hAnsi="Times New Roman"/>
          <w:noProof/>
          <w:sz w:val="28"/>
          <w:szCs w:val="28"/>
          <w:lang w:val="kk-KZ" w:eastAsia="ru-RU"/>
        </w:rPr>
        <w:t>»</w:t>
      </w:r>
      <w:r w:rsidRPr="00DF70DE">
        <w:rPr>
          <w:rFonts w:ascii="Times New Roman" w:hAnsi="Times New Roman"/>
          <w:noProof/>
          <w:sz w:val="28"/>
          <w:szCs w:val="28"/>
          <w:lang w:val="kk-KZ" w:eastAsia="ru-RU"/>
        </w:rPr>
        <w:t xml:space="preserve"> ҒТК ЖШҚ (РФ, Мәскеу қ.) арасындағы шарт бойынша бұрын әзірленген технологиялық регламент негізінде Қоғамның сұйық қалдықтарды өңдеудің технологиялық параметрлерін (бұдан әрі – СҚ) нақтылау бойынша зерттеулер жүргізілді, олардың мақсаты алынған өнімдердің сапасы, материалдық баланстар, сондай-ақ процестің параметрлері бойынша есептік және эксперименттік деректерді алу болды аз қалдықты және экономикалық негізделген </w:t>
      </w:r>
      <w:r w:rsidRPr="00DF70DE">
        <w:rPr>
          <w:rFonts w:ascii="Times New Roman" w:hAnsi="Times New Roman"/>
          <w:noProof/>
          <w:sz w:val="28"/>
          <w:szCs w:val="28"/>
          <w:lang w:val="kk-KZ" w:eastAsia="ru-RU"/>
        </w:rPr>
        <w:lastRenderedPageBreak/>
        <w:t>ұтымды технологиялық әдістерді пайдалана отырып, кейіннен пилоттық қондырғыны қайта өңдеуге арналған жабдықтың сипаттамаларын алу.</w:t>
      </w:r>
    </w:p>
    <w:p w14:paraId="6D125143" w14:textId="05F1C2D1" w:rsidR="00655F2C" w:rsidRPr="00DF70DE" w:rsidRDefault="00655F2C" w:rsidP="00DF70DE">
      <w:pPr>
        <w:spacing w:after="0" w:line="240" w:lineRule="auto"/>
        <w:ind w:right="-1" w:firstLine="709"/>
        <w:jc w:val="both"/>
        <w:rPr>
          <w:rFonts w:ascii="Times New Roman" w:hAnsi="Times New Roman"/>
          <w:noProof/>
          <w:sz w:val="28"/>
          <w:szCs w:val="28"/>
          <w:lang w:val="kk-KZ" w:eastAsia="ru-RU"/>
        </w:rPr>
      </w:pPr>
      <w:r w:rsidRPr="00DF70DE">
        <w:rPr>
          <w:rFonts w:ascii="Times New Roman" w:hAnsi="Times New Roman"/>
          <w:noProof/>
          <w:sz w:val="28"/>
          <w:szCs w:val="28"/>
          <w:lang w:val="kk-KZ" w:eastAsia="ru-RU"/>
        </w:rPr>
        <w:t xml:space="preserve">Есепті кезеңде </w:t>
      </w:r>
      <w:r w:rsidR="00916B8B" w:rsidRPr="00DF70DE">
        <w:rPr>
          <w:rFonts w:ascii="Times New Roman" w:hAnsi="Times New Roman"/>
          <w:noProof/>
          <w:sz w:val="28"/>
          <w:szCs w:val="28"/>
          <w:lang w:val="kk-KZ" w:eastAsia="ru-RU"/>
        </w:rPr>
        <w:t>«</w:t>
      </w:r>
      <w:r w:rsidRPr="00DF70DE">
        <w:rPr>
          <w:rFonts w:ascii="Times New Roman" w:hAnsi="Times New Roman"/>
          <w:noProof/>
          <w:sz w:val="28"/>
          <w:szCs w:val="28"/>
          <w:lang w:val="kk-KZ" w:eastAsia="ru-RU"/>
        </w:rPr>
        <w:t>VK Lab Servise</w:t>
      </w:r>
      <w:r w:rsidR="00916B8B" w:rsidRPr="00DF70DE">
        <w:rPr>
          <w:rFonts w:ascii="Times New Roman" w:hAnsi="Times New Roman"/>
          <w:noProof/>
          <w:sz w:val="28"/>
          <w:szCs w:val="28"/>
          <w:lang w:val="kk-KZ" w:eastAsia="ru-RU"/>
        </w:rPr>
        <w:t>»</w:t>
      </w:r>
      <w:r w:rsidRPr="00DF70DE">
        <w:rPr>
          <w:rFonts w:ascii="Times New Roman" w:hAnsi="Times New Roman"/>
          <w:noProof/>
          <w:sz w:val="28"/>
          <w:szCs w:val="28"/>
          <w:lang w:val="kk-KZ" w:eastAsia="ru-RU"/>
        </w:rPr>
        <w:t xml:space="preserve"> ЖШС қоғам жүргізетін зерттеу жұмыстарын сүйемелдеу бойынша қызметтер көрсетті. </w:t>
      </w:r>
      <w:r w:rsidR="00916B8B" w:rsidRPr="00DF70DE">
        <w:rPr>
          <w:rFonts w:ascii="Times New Roman" w:hAnsi="Times New Roman"/>
          <w:noProof/>
          <w:sz w:val="28"/>
          <w:szCs w:val="28"/>
          <w:lang w:val="kk-KZ" w:eastAsia="ru-RU"/>
        </w:rPr>
        <w:t>«</w:t>
      </w:r>
      <w:r w:rsidRPr="00DF70DE">
        <w:rPr>
          <w:rFonts w:ascii="Times New Roman" w:hAnsi="Times New Roman"/>
          <w:noProof/>
          <w:sz w:val="28"/>
          <w:szCs w:val="28"/>
          <w:lang w:val="kk-KZ" w:eastAsia="ru-RU"/>
        </w:rPr>
        <w:t>Қазақстан Республикасының Экономика және тариф белгілеу зерттеу институты</w:t>
      </w:r>
      <w:r w:rsidR="00916B8B" w:rsidRPr="00DF70DE">
        <w:rPr>
          <w:rFonts w:ascii="Times New Roman" w:hAnsi="Times New Roman"/>
          <w:noProof/>
          <w:sz w:val="28"/>
          <w:szCs w:val="28"/>
          <w:lang w:val="kk-KZ" w:eastAsia="ru-RU"/>
        </w:rPr>
        <w:t>»</w:t>
      </w:r>
      <w:r w:rsidRPr="00DF70DE">
        <w:rPr>
          <w:rFonts w:ascii="Times New Roman" w:hAnsi="Times New Roman"/>
          <w:noProof/>
          <w:sz w:val="28"/>
          <w:szCs w:val="28"/>
          <w:lang w:val="kk-KZ" w:eastAsia="ru-RU"/>
        </w:rPr>
        <w:t xml:space="preserve"> ЖШС магний оксидтерінің өнеркәсіптік нарықтарын маркетингтік зерттеу бойынша қызметтер көрсетті.</w:t>
      </w:r>
    </w:p>
    <w:p w14:paraId="72C4791D" w14:textId="3AE5778A" w:rsidR="00655F2C" w:rsidRPr="00DF70DE" w:rsidRDefault="00655F2C" w:rsidP="00DF70DE">
      <w:pPr>
        <w:spacing w:after="0" w:line="240" w:lineRule="auto"/>
        <w:ind w:right="-1" w:firstLine="709"/>
        <w:jc w:val="both"/>
        <w:rPr>
          <w:rFonts w:ascii="Times New Roman" w:hAnsi="Times New Roman"/>
          <w:noProof/>
          <w:sz w:val="28"/>
          <w:szCs w:val="28"/>
          <w:lang w:val="kk-KZ" w:eastAsia="ru-RU"/>
        </w:rPr>
      </w:pPr>
      <w:r w:rsidRPr="00DF70DE">
        <w:rPr>
          <w:rFonts w:ascii="Times New Roman" w:hAnsi="Times New Roman"/>
          <w:noProof/>
          <w:sz w:val="28"/>
          <w:szCs w:val="28"/>
          <w:lang w:val="kk-KZ" w:eastAsia="ru-RU"/>
        </w:rPr>
        <w:t>2022 жылдың қыркүйегінде</w:t>
      </w:r>
      <w:r w:rsidR="00A328EF" w:rsidRPr="00DF70DE">
        <w:rPr>
          <w:rFonts w:ascii="Times New Roman" w:hAnsi="Times New Roman"/>
          <w:noProof/>
          <w:sz w:val="28"/>
          <w:szCs w:val="28"/>
          <w:lang w:val="kk-KZ" w:eastAsia="ru-RU"/>
        </w:rPr>
        <w:t xml:space="preserve"> Карлсруэ қаласында (Германия)</w:t>
      </w:r>
      <w:r w:rsidRPr="00DF70DE">
        <w:rPr>
          <w:rFonts w:ascii="Times New Roman" w:hAnsi="Times New Roman"/>
          <w:noProof/>
          <w:sz w:val="28"/>
          <w:szCs w:val="28"/>
          <w:lang w:val="kk-KZ" w:eastAsia="ru-RU"/>
        </w:rPr>
        <w:t xml:space="preserve"> </w:t>
      </w:r>
      <w:r w:rsidR="00916B8B" w:rsidRPr="00DF70DE">
        <w:rPr>
          <w:rFonts w:ascii="Times New Roman" w:hAnsi="Times New Roman"/>
          <w:noProof/>
          <w:sz w:val="28"/>
          <w:szCs w:val="28"/>
          <w:lang w:val="kk-KZ" w:eastAsia="ru-RU"/>
        </w:rPr>
        <w:t>«</w:t>
      </w:r>
      <w:r w:rsidRPr="00DF70DE">
        <w:rPr>
          <w:rFonts w:ascii="Times New Roman" w:hAnsi="Times New Roman"/>
          <w:noProof/>
          <w:sz w:val="28"/>
          <w:szCs w:val="28"/>
          <w:lang w:val="kk-KZ" w:eastAsia="ru-RU"/>
        </w:rPr>
        <w:t>15th International Workshop on Beryllium Technology (</w:t>
      </w:r>
      <w:r w:rsidR="00A328EF" w:rsidRPr="00DF70DE">
        <w:rPr>
          <w:rFonts w:ascii="Times New Roman" w:hAnsi="Times New Roman"/>
          <w:noProof/>
          <w:sz w:val="28"/>
          <w:szCs w:val="28"/>
          <w:lang w:val="kk-KZ" w:eastAsia="ru-RU"/>
        </w:rPr>
        <w:t>BeWS-15) and BeYOND-IX Workshop</w:t>
      </w:r>
      <w:r w:rsidR="00916B8B" w:rsidRPr="00DF70DE">
        <w:rPr>
          <w:rFonts w:ascii="Times New Roman" w:hAnsi="Times New Roman"/>
          <w:noProof/>
          <w:sz w:val="28"/>
          <w:szCs w:val="28"/>
          <w:lang w:val="kk-KZ" w:eastAsia="ru-RU"/>
        </w:rPr>
        <w:t>»</w:t>
      </w:r>
      <w:r w:rsidR="00A328EF" w:rsidRPr="00DF70DE">
        <w:rPr>
          <w:rFonts w:ascii="Times New Roman" w:hAnsi="Times New Roman"/>
          <w:noProof/>
          <w:sz w:val="28"/>
          <w:szCs w:val="28"/>
          <w:lang w:val="kk-KZ" w:eastAsia="ru-RU"/>
        </w:rPr>
        <w:t xml:space="preserve"> </w:t>
      </w:r>
      <w:r w:rsidRPr="00DF70DE">
        <w:rPr>
          <w:rFonts w:ascii="Times New Roman" w:hAnsi="Times New Roman"/>
          <w:noProof/>
          <w:sz w:val="28"/>
          <w:szCs w:val="28"/>
          <w:lang w:val="kk-KZ" w:eastAsia="ru-RU"/>
        </w:rPr>
        <w:t>халық</w:t>
      </w:r>
      <w:r w:rsidR="00A328EF" w:rsidRPr="00DF70DE">
        <w:rPr>
          <w:rFonts w:ascii="Times New Roman" w:hAnsi="Times New Roman"/>
          <w:noProof/>
          <w:sz w:val="28"/>
          <w:szCs w:val="28"/>
          <w:lang w:val="kk-KZ" w:eastAsia="ru-RU"/>
        </w:rPr>
        <w:t>аралық конференциясы өтті, онда</w:t>
      </w:r>
      <w:r w:rsidRPr="00DF70DE">
        <w:rPr>
          <w:rFonts w:ascii="Times New Roman" w:hAnsi="Times New Roman"/>
          <w:noProof/>
          <w:sz w:val="28"/>
          <w:szCs w:val="28"/>
          <w:lang w:val="kk-KZ" w:eastAsia="ru-RU"/>
        </w:rPr>
        <w:t xml:space="preserve"> </w:t>
      </w:r>
      <w:r w:rsidR="00916B8B" w:rsidRPr="00DF70DE">
        <w:rPr>
          <w:rFonts w:ascii="Times New Roman" w:hAnsi="Times New Roman"/>
          <w:noProof/>
          <w:sz w:val="28"/>
          <w:szCs w:val="28"/>
          <w:lang w:val="kk-KZ" w:eastAsia="ru-RU"/>
        </w:rPr>
        <w:t>«</w:t>
      </w:r>
      <w:r w:rsidR="00A328EF" w:rsidRPr="00DF70DE">
        <w:rPr>
          <w:rFonts w:ascii="Times New Roman" w:hAnsi="Times New Roman"/>
          <w:noProof/>
          <w:sz w:val="28"/>
          <w:szCs w:val="28"/>
          <w:lang w:val="kk-KZ" w:eastAsia="ru-RU"/>
        </w:rPr>
        <w:t>Б</w:t>
      </w:r>
      <w:r w:rsidRPr="00DF70DE">
        <w:rPr>
          <w:rFonts w:ascii="Times New Roman" w:hAnsi="Times New Roman"/>
          <w:noProof/>
          <w:sz w:val="28"/>
          <w:szCs w:val="28"/>
          <w:lang w:val="kk-KZ" w:eastAsia="ru-RU"/>
        </w:rPr>
        <w:t xml:space="preserve">ериллий </w:t>
      </w:r>
      <w:r w:rsidR="00A328EF" w:rsidRPr="00DF70DE">
        <w:rPr>
          <w:rFonts w:ascii="Times New Roman" w:hAnsi="Times New Roman"/>
          <w:noProof/>
          <w:sz w:val="28"/>
          <w:szCs w:val="28"/>
          <w:lang w:val="kk-KZ" w:eastAsia="ru-RU"/>
        </w:rPr>
        <w:t>и</w:t>
      </w:r>
      <w:r w:rsidRPr="00DF70DE">
        <w:rPr>
          <w:rFonts w:ascii="Times New Roman" w:hAnsi="Times New Roman"/>
          <w:noProof/>
          <w:sz w:val="28"/>
          <w:szCs w:val="28"/>
          <w:lang w:val="kk-KZ" w:eastAsia="ru-RU"/>
        </w:rPr>
        <w:t xml:space="preserve">нтерметаллидтері: </w:t>
      </w:r>
      <w:r w:rsidR="00916B8B" w:rsidRPr="00DF70DE">
        <w:rPr>
          <w:rFonts w:ascii="Times New Roman" w:hAnsi="Times New Roman"/>
          <w:noProof/>
          <w:sz w:val="28"/>
          <w:szCs w:val="28"/>
          <w:lang w:val="kk-KZ" w:eastAsia="ru-RU"/>
        </w:rPr>
        <w:t>«</w:t>
      </w:r>
      <w:r w:rsidRPr="00DF70DE">
        <w:rPr>
          <w:rFonts w:ascii="Times New Roman" w:hAnsi="Times New Roman"/>
          <w:noProof/>
          <w:sz w:val="28"/>
          <w:szCs w:val="28"/>
          <w:lang w:val="kk-KZ" w:eastAsia="ru-RU"/>
        </w:rPr>
        <w:t>ҮМЗ</w:t>
      </w:r>
      <w:r w:rsidR="00916B8B" w:rsidRPr="00DF70DE">
        <w:rPr>
          <w:rFonts w:ascii="Times New Roman" w:hAnsi="Times New Roman"/>
          <w:noProof/>
          <w:sz w:val="28"/>
          <w:szCs w:val="28"/>
          <w:lang w:val="kk-KZ" w:eastAsia="ru-RU"/>
        </w:rPr>
        <w:t>»</w:t>
      </w:r>
      <w:r w:rsidR="00A328EF" w:rsidRPr="00DF70DE">
        <w:rPr>
          <w:rFonts w:ascii="Times New Roman" w:hAnsi="Times New Roman"/>
          <w:noProof/>
          <w:sz w:val="28"/>
          <w:szCs w:val="28"/>
          <w:lang w:val="kk-KZ" w:eastAsia="ru-RU"/>
        </w:rPr>
        <w:t xml:space="preserve"> </w:t>
      </w:r>
      <w:r w:rsidRPr="00DF70DE">
        <w:rPr>
          <w:rFonts w:ascii="Times New Roman" w:hAnsi="Times New Roman"/>
          <w:noProof/>
          <w:sz w:val="28"/>
          <w:szCs w:val="28"/>
          <w:lang w:val="kk-KZ" w:eastAsia="ru-RU"/>
        </w:rPr>
        <w:t>АҚ әзірлеу және сынау жөніндегі тәжірибесі</w:t>
      </w:r>
      <w:r w:rsidR="00916B8B" w:rsidRPr="00DF70DE">
        <w:rPr>
          <w:rFonts w:ascii="Times New Roman" w:hAnsi="Times New Roman"/>
          <w:noProof/>
          <w:sz w:val="28"/>
          <w:szCs w:val="28"/>
          <w:lang w:val="kk-KZ" w:eastAsia="ru-RU"/>
        </w:rPr>
        <w:t>»</w:t>
      </w:r>
      <w:r w:rsidRPr="00DF70DE">
        <w:rPr>
          <w:rFonts w:ascii="Times New Roman" w:hAnsi="Times New Roman"/>
          <w:noProof/>
          <w:sz w:val="28"/>
          <w:szCs w:val="28"/>
          <w:lang w:val="kk-KZ" w:eastAsia="ru-RU"/>
        </w:rPr>
        <w:t xml:space="preserve"> пленарлық баяндамасында соңғы жылдары жүргізілген </w:t>
      </w:r>
      <w:r w:rsidR="00A328EF" w:rsidRPr="00DF70DE">
        <w:rPr>
          <w:rFonts w:ascii="Times New Roman" w:hAnsi="Times New Roman"/>
          <w:noProof/>
          <w:sz w:val="28"/>
          <w:szCs w:val="28"/>
          <w:lang w:val="kk-KZ" w:eastAsia="ru-RU"/>
        </w:rPr>
        <w:t xml:space="preserve">тантал және титан бириллилдерін алу технологияларын әзірлеу </w:t>
      </w:r>
      <w:r w:rsidRPr="00DF70DE">
        <w:rPr>
          <w:rFonts w:ascii="Times New Roman" w:hAnsi="Times New Roman"/>
          <w:noProof/>
          <w:sz w:val="28"/>
          <w:szCs w:val="28"/>
          <w:lang w:val="kk-KZ" w:eastAsia="ru-RU"/>
        </w:rPr>
        <w:t>зерттеулердің нәтижелері ұсынылды.</w:t>
      </w:r>
    </w:p>
    <w:p w14:paraId="76673E73" w14:textId="459F35E8" w:rsidR="00655F2C" w:rsidRPr="00DF70DE" w:rsidRDefault="00A328EF" w:rsidP="00DF70DE">
      <w:pPr>
        <w:spacing w:after="0" w:line="240" w:lineRule="auto"/>
        <w:ind w:right="-1" w:firstLine="709"/>
        <w:jc w:val="both"/>
        <w:rPr>
          <w:rFonts w:ascii="Times New Roman" w:hAnsi="Times New Roman"/>
          <w:noProof/>
          <w:sz w:val="28"/>
          <w:szCs w:val="28"/>
          <w:lang w:val="kk-KZ" w:eastAsia="ru-RU"/>
        </w:rPr>
      </w:pPr>
      <w:r w:rsidRPr="00DF70DE">
        <w:rPr>
          <w:rFonts w:ascii="Times New Roman" w:hAnsi="Times New Roman"/>
          <w:noProof/>
          <w:sz w:val="28"/>
          <w:szCs w:val="28"/>
          <w:lang w:val="kk-KZ" w:eastAsia="ru-RU"/>
        </w:rPr>
        <w:t xml:space="preserve">2022 жылдың қараша айында Мәскеу қаласында (РФ) Сажин Н.П. (РедМет-2022) атындағы </w:t>
      </w:r>
      <w:r w:rsidR="00916B8B" w:rsidRPr="00DF70DE">
        <w:rPr>
          <w:rFonts w:ascii="Times New Roman" w:hAnsi="Times New Roman"/>
          <w:noProof/>
          <w:sz w:val="28"/>
          <w:szCs w:val="28"/>
          <w:lang w:val="kk-KZ" w:eastAsia="ru-RU"/>
        </w:rPr>
        <w:t>«</w:t>
      </w:r>
      <w:r w:rsidRPr="00DF70DE">
        <w:rPr>
          <w:rFonts w:ascii="Times New Roman" w:hAnsi="Times New Roman"/>
          <w:noProof/>
          <w:sz w:val="28"/>
          <w:szCs w:val="28"/>
          <w:lang w:val="kk-KZ" w:eastAsia="ru-RU"/>
        </w:rPr>
        <w:t>Сирек металдар және олардың негізіндегі материалдар: технологиялар, қасиеттер және қолдану</w:t>
      </w:r>
      <w:r w:rsidR="00916B8B" w:rsidRPr="00DF70DE">
        <w:rPr>
          <w:rFonts w:ascii="Times New Roman" w:hAnsi="Times New Roman"/>
          <w:noProof/>
          <w:sz w:val="28"/>
          <w:szCs w:val="28"/>
          <w:lang w:val="kk-KZ" w:eastAsia="ru-RU"/>
        </w:rPr>
        <w:t>»</w:t>
      </w:r>
      <w:r w:rsidRPr="00DF70DE">
        <w:rPr>
          <w:rFonts w:ascii="Times New Roman" w:hAnsi="Times New Roman"/>
          <w:noProof/>
          <w:sz w:val="28"/>
          <w:szCs w:val="28"/>
          <w:lang w:val="kk-KZ" w:eastAsia="ru-RU"/>
        </w:rPr>
        <w:t xml:space="preserve"> атты II Халықаралық ғылыми-практикалық конференция өтті, онда </w:t>
      </w:r>
      <w:r w:rsidR="00916B8B" w:rsidRPr="00DF70DE">
        <w:rPr>
          <w:rFonts w:ascii="Times New Roman" w:hAnsi="Times New Roman"/>
          <w:noProof/>
          <w:sz w:val="28"/>
          <w:szCs w:val="28"/>
          <w:lang w:val="kk-KZ" w:eastAsia="ru-RU"/>
        </w:rPr>
        <w:t>«</w:t>
      </w:r>
      <w:r w:rsidRPr="00DF70DE">
        <w:rPr>
          <w:rFonts w:ascii="Times New Roman" w:hAnsi="Times New Roman"/>
          <w:noProof/>
          <w:sz w:val="28"/>
          <w:szCs w:val="28"/>
          <w:lang w:val="kk-KZ" w:eastAsia="ru-RU"/>
        </w:rPr>
        <w:t xml:space="preserve">Титан </w:t>
      </w:r>
      <w:r w:rsidRPr="00DF70DE">
        <w:rPr>
          <w:rFonts w:ascii="Times New Roman KZ" w:hAnsi="Times New Roman KZ" w:cs="ArialMT"/>
          <w:noProof/>
          <w:sz w:val="28"/>
          <w:szCs w:val="28"/>
          <w:lang w:val="kk-KZ" w:eastAsia="ru-RU"/>
        </w:rPr>
        <w:t>TiBe12</w:t>
      </w:r>
      <w:r w:rsidRPr="00DF70DE">
        <w:rPr>
          <w:rFonts w:ascii="Times New Roman" w:hAnsi="Times New Roman"/>
          <w:noProof/>
          <w:sz w:val="28"/>
          <w:szCs w:val="28"/>
          <w:lang w:val="kk-KZ" w:eastAsia="ru-RU"/>
        </w:rPr>
        <w:t xml:space="preserve">, хром </w:t>
      </w:r>
      <w:r w:rsidRPr="00DF70DE">
        <w:rPr>
          <w:rFonts w:ascii="Times New Roman KZ" w:hAnsi="Times New Roman KZ" w:cs="ArialMT"/>
          <w:noProof/>
          <w:sz w:val="28"/>
          <w:szCs w:val="28"/>
          <w:lang w:val="kk-KZ" w:eastAsia="ru-RU"/>
        </w:rPr>
        <w:t xml:space="preserve">CrBe12 және тантал Ta2Be17 </w:t>
      </w:r>
      <w:r w:rsidRPr="00DF70DE">
        <w:rPr>
          <w:rFonts w:ascii="Times New Roman" w:hAnsi="Times New Roman"/>
          <w:noProof/>
          <w:sz w:val="28"/>
          <w:szCs w:val="28"/>
          <w:lang w:val="kk-KZ" w:eastAsia="ru-RU"/>
        </w:rPr>
        <w:t>бериллидтерінен дайындамалар мен бұйымдар алу</w:t>
      </w:r>
      <w:r w:rsidR="00916B8B" w:rsidRPr="00DF70DE">
        <w:rPr>
          <w:rFonts w:ascii="Times New Roman" w:hAnsi="Times New Roman"/>
          <w:noProof/>
          <w:sz w:val="28"/>
          <w:szCs w:val="28"/>
          <w:lang w:val="kk-KZ" w:eastAsia="ru-RU"/>
        </w:rPr>
        <w:t>»</w:t>
      </w:r>
      <w:r w:rsidRPr="00DF70DE">
        <w:rPr>
          <w:rFonts w:ascii="Times New Roman" w:hAnsi="Times New Roman"/>
          <w:noProof/>
          <w:sz w:val="28"/>
          <w:szCs w:val="28"/>
          <w:lang w:val="kk-KZ" w:eastAsia="ru-RU"/>
        </w:rPr>
        <w:t xml:space="preserve"> баяндамасы ұсынылды.</w:t>
      </w:r>
    </w:p>
    <w:p w14:paraId="71D3B7C9" w14:textId="65A88E2D" w:rsidR="00A328EF" w:rsidRPr="00DF70DE" w:rsidRDefault="00A328EF" w:rsidP="00DF70DE">
      <w:pPr>
        <w:spacing w:after="0" w:line="240" w:lineRule="auto"/>
        <w:ind w:right="-1" w:firstLine="709"/>
        <w:jc w:val="both"/>
        <w:rPr>
          <w:rFonts w:ascii="Times New Roman" w:hAnsi="Times New Roman"/>
          <w:noProof/>
          <w:sz w:val="28"/>
          <w:szCs w:val="28"/>
          <w:lang w:val="kk-KZ" w:eastAsia="ru-RU"/>
        </w:rPr>
      </w:pPr>
      <w:r w:rsidRPr="00DF70DE">
        <w:rPr>
          <w:rFonts w:ascii="Times New Roman" w:hAnsi="Times New Roman"/>
          <w:noProof/>
          <w:sz w:val="28"/>
          <w:szCs w:val="28"/>
          <w:lang w:val="kk-KZ" w:eastAsia="ru-RU"/>
        </w:rPr>
        <w:t xml:space="preserve">2022 жылдың қараша айында Алматы қаласында Жалғыз акционердің 25 жылдығына және </w:t>
      </w:r>
      <w:r w:rsidR="00916B8B" w:rsidRPr="00DF70DE">
        <w:rPr>
          <w:rFonts w:ascii="Times New Roman" w:hAnsi="Times New Roman"/>
          <w:noProof/>
          <w:sz w:val="28"/>
          <w:szCs w:val="28"/>
          <w:lang w:val="kk-KZ" w:eastAsia="ru-RU"/>
        </w:rPr>
        <w:t>«</w:t>
      </w:r>
      <w:r w:rsidRPr="00DF70DE">
        <w:rPr>
          <w:rFonts w:ascii="Times New Roman" w:hAnsi="Times New Roman"/>
          <w:noProof/>
          <w:sz w:val="28"/>
          <w:szCs w:val="28"/>
          <w:lang w:val="kk-KZ" w:eastAsia="ru-RU"/>
        </w:rPr>
        <w:t>Уран өнеркәсібінің өзекті мәселелері</w:t>
      </w:r>
      <w:r w:rsidR="00916B8B" w:rsidRPr="00DF70DE">
        <w:rPr>
          <w:rFonts w:ascii="Times New Roman" w:hAnsi="Times New Roman"/>
          <w:noProof/>
          <w:sz w:val="28"/>
          <w:szCs w:val="28"/>
          <w:lang w:val="kk-KZ" w:eastAsia="ru-RU"/>
        </w:rPr>
        <w:t>»</w:t>
      </w:r>
      <w:r w:rsidRPr="00DF70DE">
        <w:rPr>
          <w:rFonts w:ascii="Times New Roman" w:hAnsi="Times New Roman"/>
          <w:noProof/>
          <w:sz w:val="28"/>
          <w:szCs w:val="28"/>
          <w:lang w:val="kk-KZ" w:eastAsia="ru-RU"/>
        </w:rPr>
        <w:t xml:space="preserve"> </w:t>
      </w:r>
      <w:r w:rsidR="00916B8B" w:rsidRPr="00DF70DE">
        <w:rPr>
          <w:rFonts w:ascii="Times New Roman" w:hAnsi="Times New Roman"/>
          <w:noProof/>
          <w:sz w:val="28"/>
          <w:szCs w:val="28"/>
          <w:lang w:val="kk-KZ" w:eastAsia="ru-RU"/>
        </w:rPr>
        <w:t>«</w:t>
      </w:r>
      <w:r w:rsidRPr="00DF70DE">
        <w:rPr>
          <w:rFonts w:ascii="Times New Roman" w:hAnsi="Times New Roman"/>
          <w:noProof/>
          <w:sz w:val="28"/>
          <w:szCs w:val="28"/>
          <w:lang w:val="kk-KZ" w:eastAsia="ru-RU"/>
        </w:rPr>
        <w:t>Жоғары технологиялар институты</w:t>
      </w:r>
      <w:r w:rsidR="00916B8B" w:rsidRPr="00DF70DE">
        <w:rPr>
          <w:rFonts w:ascii="Times New Roman" w:hAnsi="Times New Roman"/>
          <w:noProof/>
          <w:sz w:val="28"/>
          <w:szCs w:val="28"/>
          <w:lang w:val="kk-KZ" w:eastAsia="ru-RU"/>
        </w:rPr>
        <w:t>»</w:t>
      </w:r>
      <w:r w:rsidRPr="00DF70DE">
        <w:rPr>
          <w:rFonts w:ascii="Times New Roman" w:hAnsi="Times New Roman"/>
          <w:noProof/>
          <w:sz w:val="28"/>
          <w:szCs w:val="28"/>
          <w:lang w:val="kk-KZ" w:eastAsia="ru-RU"/>
        </w:rPr>
        <w:t xml:space="preserve"> ЖШС 20 жылдығына арналған X Мерейтойлық Халықаралық ғылыми-практикалық конференция өтті. Конференция жұмысына Қоғамның ғылыми орталығының өкілдері тікелей қатысты. Екі баяндама ұсынылды: </w:t>
      </w:r>
      <w:r w:rsidR="00916B8B" w:rsidRPr="00DF70DE">
        <w:rPr>
          <w:rFonts w:ascii="Times New Roman" w:hAnsi="Times New Roman"/>
          <w:noProof/>
          <w:sz w:val="28"/>
          <w:szCs w:val="28"/>
          <w:lang w:val="kk-KZ" w:eastAsia="ru-RU"/>
        </w:rPr>
        <w:t>«</w:t>
      </w:r>
      <w:r w:rsidRPr="00DF70DE">
        <w:rPr>
          <w:rFonts w:ascii="Times New Roman" w:hAnsi="Times New Roman"/>
          <w:noProof/>
          <w:sz w:val="28"/>
          <w:szCs w:val="28"/>
          <w:lang w:val="kk-KZ" w:eastAsia="ru-RU"/>
        </w:rPr>
        <w:t>ҮМЗ</w:t>
      </w:r>
      <w:r w:rsidR="00916B8B" w:rsidRPr="00DF70DE">
        <w:rPr>
          <w:rFonts w:ascii="Times New Roman" w:hAnsi="Times New Roman"/>
          <w:noProof/>
          <w:sz w:val="28"/>
          <w:szCs w:val="28"/>
          <w:lang w:val="kk-KZ" w:eastAsia="ru-RU"/>
        </w:rPr>
        <w:t>»</w:t>
      </w:r>
      <w:r w:rsidRPr="00DF70DE">
        <w:rPr>
          <w:rFonts w:ascii="Times New Roman" w:hAnsi="Times New Roman"/>
          <w:noProof/>
          <w:sz w:val="28"/>
          <w:szCs w:val="28"/>
          <w:lang w:val="kk-KZ" w:eastAsia="ru-RU"/>
        </w:rPr>
        <w:t xml:space="preserve"> АҚ-ның ядролық таратпау режимін нығайтуға қосқан үлесі</w:t>
      </w:r>
      <w:r w:rsidR="00916B8B" w:rsidRPr="00DF70DE">
        <w:rPr>
          <w:rFonts w:ascii="Times New Roman" w:hAnsi="Times New Roman"/>
          <w:noProof/>
          <w:sz w:val="28"/>
          <w:szCs w:val="28"/>
          <w:lang w:val="kk-KZ" w:eastAsia="ru-RU"/>
        </w:rPr>
        <w:t>»</w:t>
      </w:r>
      <w:r w:rsidRPr="00DF70DE">
        <w:rPr>
          <w:rFonts w:ascii="Times New Roman" w:hAnsi="Times New Roman"/>
          <w:noProof/>
          <w:sz w:val="28"/>
          <w:szCs w:val="28"/>
          <w:lang w:val="kk-KZ" w:eastAsia="ru-RU"/>
        </w:rPr>
        <w:t xml:space="preserve">, </w:t>
      </w:r>
      <w:r w:rsidR="00916B8B" w:rsidRPr="00DF70DE">
        <w:rPr>
          <w:rFonts w:ascii="Times New Roman" w:hAnsi="Times New Roman"/>
          <w:noProof/>
          <w:sz w:val="28"/>
          <w:szCs w:val="28"/>
          <w:lang w:val="kk-KZ" w:eastAsia="ru-RU"/>
        </w:rPr>
        <w:t>«</w:t>
      </w:r>
      <w:r w:rsidRPr="00DF70DE">
        <w:rPr>
          <w:rFonts w:ascii="Times New Roman" w:hAnsi="Times New Roman"/>
          <w:noProof/>
          <w:sz w:val="28"/>
          <w:szCs w:val="28"/>
          <w:lang w:val="kk-KZ" w:eastAsia="ru-RU"/>
        </w:rPr>
        <w:t>ҮМЗ</w:t>
      </w:r>
      <w:r w:rsidR="00916B8B" w:rsidRPr="00DF70DE">
        <w:rPr>
          <w:rFonts w:ascii="Times New Roman" w:hAnsi="Times New Roman"/>
          <w:noProof/>
          <w:sz w:val="28"/>
          <w:szCs w:val="28"/>
          <w:lang w:val="kk-KZ" w:eastAsia="ru-RU"/>
        </w:rPr>
        <w:t>»</w:t>
      </w:r>
      <w:r w:rsidRPr="00DF70DE">
        <w:rPr>
          <w:rFonts w:ascii="Times New Roman" w:hAnsi="Times New Roman"/>
          <w:noProof/>
          <w:sz w:val="28"/>
          <w:szCs w:val="28"/>
          <w:lang w:val="kk-KZ" w:eastAsia="ru-RU"/>
        </w:rPr>
        <w:t>АҚ-да құрамында уран бар материалдарды өнеркәсіптік өңдеу тәжірибесі</w:t>
      </w:r>
      <w:r w:rsidR="00916B8B" w:rsidRPr="00DF70DE">
        <w:rPr>
          <w:rFonts w:ascii="Times New Roman" w:hAnsi="Times New Roman"/>
          <w:noProof/>
          <w:sz w:val="28"/>
          <w:szCs w:val="28"/>
          <w:lang w:val="kk-KZ" w:eastAsia="ru-RU"/>
        </w:rPr>
        <w:t>»</w:t>
      </w:r>
      <w:r w:rsidRPr="00DF70DE">
        <w:rPr>
          <w:rFonts w:ascii="Times New Roman" w:hAnsi="Times New Roman"/>
          <w:noProof/>
          <w:sz w:val="28"/>
          <w:szCs w:val="28"/>
          <w:lang w:val="kk-KZ" w:eastAsia="ru-RU"/>
        </w:rPr>
        <w:t>.</w:t>
      </w:r>
    </w:p>
    <w:p w14:paraId="623E9D84" w14:textId="56D1F191" w:rsidR="00A328EF" w:rsidRPr="00DF70DE" w:rsidRDefault="00A328EF" w:rsidP="00DF70DE">
      <w:pPr>
        <w:spacing w:after="0" w:line="240" w:lineRule="auto"/>
        <w:ind w:right="-1" w:firstLine="709"/>
        <w:jc w:val="both"/>
        <w:rPr>
          <w:rFonts w:ascii="Times New Roman" w:hAnsi="Times New Roman"/>
          <w:noProof/>
          <w:sz w:val="28"/>
          <w:szCs w:val="28"/>
          <w:lang w:val="kk-KZ" w:eastAsia="ru-RU"/>
        </w:rPr>
      </w:pPr>
      <w:r w:rsidRPr="00DF70DE">
        <w:rPr>
          <w:rFonts w:ascii="Times New Roman" w:hAnsi="Times New Roman"/>
          <w:noProof/>
          <w:sz w:val="28"/>
          <w:szCs w:val="28"/>
          <w:lang w:val="kk-KZ" w:eastAsia="ru-RU"/>
        </w:rPr>
        <w:t xml:space="preserve">Сондай-ақ, конференция баяндамаларының жинағында келесі баяндамалар ұсынылды: </w:t>
      </w:r>
      <w:r w:rsidR="00916B8B" w:rsidRPr="00DF70DE">
        <w:rPr>
          <w:rFonts w:ascii="Times New Roman" w:hAnsi="Times New Roman"/>
          <w:noProof/>
          <w:sz w:val="28"/>
          <w:szCs w:val="28"/>
          <w:lang w:val="kk-KZ" w:eastAsia="ru-RU"/>
        </w:rPr>
        <w:t>«</w:t>
      </w:r>
      <w:r w:rsidRPr="00DF70DE">
        <w:rPr>
          <w:rFonts w:ascii="Times New Roman" w:hAnsi="Times New Roman"/>
          <w:noProof/>
          <w:sz w:val="28"/>
          <w:szCs w:val="28"/>
          <w:lang w:val="kk-KZ" w:eastAsia="ru-RU"/>
        </w:rPr>
        <w:t>ҮМЗ</w:t>
      </w:r>
      <w:r w:rsidR="00916B8B" w:rsidRPr="00DF70DE">
        <w:rPr>
          <w:rFonts w:ascii="Times New Roman" w:hAnsi="Times New Roman"/>
          <w:noProof/>
          <w:sz w:val="28"/>
          <w:szCs w:val="28"/>
          <w:lang w:val="kk-KZ" w:eastAsia="ru-RU"/>
        </w:rPr>
        <w:t>»</w:t>
      </w:r>
      <w:r w:rsidRPr="00DF70DE">
        <w:rPr>
          <w:rFonts w:ascii="Times New Roman" w:hAnsi="Times New Roman"/>
          <w:noProof/>
          <w:sz w:val="28"/>
          <w:szCs w:val="28"/>
          <w:lang w:val="kk-KZ" w:eastAsia="ru-RU"/>
        </w:rPr>
        <w:t xml:space="preserve"> АҚ бериллий негізінде жаңа материалдарды әзірлеу және сынау тәжірибесі</w:t>
      </w:r>
      <w:r w:rsidR="00916B8B" w:rsidRPr="00DF70DE">
        <w:rPr>
          <w:rFonts w:ascii="Times New Roman" w:hAnsi="Times New Roman"/>
          <w:noProof/>
          <w:sz w:val="28"/>
          <w:szCs w:val="28"/>
          <w:lang w:val="kk-KZ" w:eastAsia="ru-RU"/>
        </w:rPr>
        <w:t>»</w:t>
      </w:r>
      <w:r w:rsidRPr="00DF70DE">
        <w:rPr>
          <w:rFonts w:ascii="Times New Roman" w:hAnsi="Times New Roman"/>
          <w:noProof/>
          <w:sz w:val="28"/>
          <w:szCs w:val="28"/>
          <w:lang w:val="kk-KZ" w:eastAsia="ru-RU"/>
        </w:rPr>
        <w:t xml:space="preserve">, </w:t>
      </w:r>
      <w:r w:rsidR="00916B8B" w:rsidRPr="00DF70DE">
        <w:rPr>
          <w:rFonts w:ascii="Times New Roman" w:hAnsi="Times New Roman"/>
          <w:noProof/>
          <w:sz w:val="28"/>
          <w:szCs w:val="28"/>
          <w:lang w:val="kk-KZ" w:eastAsia="ru-RU"/>
        </w:rPr>
        <w:t>«</w:t>
      </w:r>
      <w:r w:rsidRPr="00DF70DE">
        <w:rPr>
          <w:rFonts w:ascii="Times New Roman" w:hAnsi="Times New Roman"/>
          <w:noProof/>
          <w:sz w:val="28"/>
          <w:szCs w:val="28"/>
          <w:lang w:val="kk-KZ" w:eastAsia="ru-RU"/>
        </w:rPr>
        <w:t>Ресурстарды үнемдеу мен экологиялылықты ескере отырып, ЯТЦ түзілетін техногендік қалдықтарды қайта өңдеу технологияларын әзірлеу</w:t>
      </w:r>
      <w:r w:rsidR="00916B8B" w:rsidRPr="00DF70DE">
        <w:rPr>
          <w:rFonts w:ascii="Times New Roman" w:hAnsi="Times New Roman"/>
          <w:noProof/>
          <w:sz w:val="28"/>
          <w:szCs w:val="28"/>
          <w:lang w:val="kk-KZ" w:eastAsia="ru-RU"/>
        </w:rPr>
        <w:t>»</w:t>
      </w:r>
      <w:r w:rsidRPr="00DF70DE">
        <w:rPr>
          <w:rFonts w:ascii="Times New Roman" w:hAnsi="Times New Roman"/>
          <w:noProof/>
          <w:sz w:val="28"/>
          <w:szCs w:val="28"/>
          <w:lang w:val="kk-KZ" w:eastAsia="ru-RU"/>
        </w:rPr>
        <w:t xml:space="preserve">, </w:t>
      </w:r>
      <w:r w:rsidR="00916B8B" w:rsidRPr="00DF70DE">
        <w:rPr>
          <w:rFonts w:ascii="Times New Roman" w:hAnsi="Times New Roman"/>
          <w:noProof/>
          <w:sz w:val="28"/>
          <w:szCs w:val="28"/>
          <w:lang w:val="kk-KZ" w:eastAsia="ru-RU"/>
        </w:rPr>
        <w:t>«</w:t>
      </w:r>
      <w:r w:rsidRPr="00DF70DE">
        <w:rPr>
          <w:rFonts w:ascii="Times New Roman" w:hAnsi="Times New Roman"/>
          <w:noProof/>
          <w:sz w:val="28"/>
          <w:szCs w:val="28"/>
          <w:lang w:val="kk-KZ" w:eastAsia="ru-RU"/>
        </w:rPr>
        <w:t>ҮМЗ</w:t>
      </w:r>
      <w:r w:rsidR="00916B8B" w:rsidRPr="00DF70DE">
        <w:rPr>
          <w:rFonts w:ascii="Times New Roman" w:hAnsi="Times New Roman"/>
          <w:noProof/>
          <w:sz w:val="28"/>
          <w:szCs w:val="28"/>
          <w:lang w:val="kk-KZ" w:eastAsia="ru-RU"/>
        </w:rPr>
        <w:t>»</w:t>
      </w:r>
      <w:r w:rsidRPr="00DF70DE">
        <w:rPr>
          <w:rFonts w:ascii="Times New Roman" w:hAnsi="Times New Roman"/>
          <w:noProof/>
          <w:sz w:val="28"/>
          <w:szCs w:val="28"/>
          <w:lang w:val="kk-KZ" w:eastAsia="ru-RU"/>
        </w:rPr>
        <w:t xml:space="preserve"> АҚ тантал өндірісінің ішкі қолдануға жарамды фторлы тұздардың бөлінуімен сұйық қалдықтарын кешенді қайта өңдеу бойынша зертханалық зерттеулер</w:t>
      </w:r>
      <w:r w:rsidR="00916B8B" w:rsidRPr="00DF70DE">
        <w:rPr>
          <w:rFonts w:ascii="Times New Roman" w:hAnsi="Times New Roman"/>
          <w:noProof/>
          <w:sz w:val="28"/>
          <w:szCs w:val="28"/>
          <w:lang w:val="kk-KZ" w:eastAsia="ru-RU"/>
        </w:rPr>
        <w:t>»</w:t>
      </w:r>
      <w:r w:rsidRPr="00DF70DE">
        <w:rPr>
          <w:rFonts w:ascii="Times New Roman" w:hAnsi="Times New Roman"/>
          <w:noProof/>
          <w:sz w:val="28"/>
          <w:szCs w:val="28"/>
          <w:lang w:val="kk-KZ" w:eastAsia="ru-RU"/>
        </w:rPr>
        <w:t>.</w:t>
      </w:r>
    </w:p>
    <w:p w14:paraId="172DC8C4" w14:textId="77777777" w:rsidR="00A328EF" w:rsidRPr="00DF70DE" w:rsidRDefault="00A328EF" w:rsidP="00DF70DE">
      <w:pPr>
        <w:spacing w:after="0" w:line="240" w:lineRule="auto"/>
        <w:ind w:right="-1" w:firstLine="709"/>
        <w:jc w:val="both"/>
        <w:rPr>
          <w:rFonts w:ascii="Times New Roman" w:hAnsi="Times New Roman"/>
          <w:noProof/>
          <w:sz w:val="28"/>
          <w:szCs w:val="28"/>
          <w:lang w:val="kk-KZ" w:eastAsia="ru-RU"/>
        </w:rPr>
      </w:pPr>
      <w:r w:rsidRPr="00DF70DE">
        <w:rPr>
          <w:rFonts w:ascii="Times New Roman" w:hAnsi="Times New Roman"/>
          <w:noProof/>
          <w:sz w:val="28"/>
          <w:szCs w:val="28"/>
          <w:lang w:val="kk-KZ" w:eastAsia="ru-RU"/>
        </w:rPr>
        <w:t>Инновациялық қызметті жүзеге асырудың маңызды компоненттерінің бірі идеялар, рационализаторлық ұсыныстар мен өнертабыстар болып табылады.</w:t>
      </w:r>
    </w:p>
    <w:p w14:paraId="527BCBB0" w14:textId="5383E065" w:rsidR="00A328EF" w:rsidRPr="00DF70DE" w:rsidRDefault="00DF5EAF" w:rsidP="00DF70DE">
      <w:pPr>
        <w:spacing w:after="0" w:line="240" w:lineRule="auto"/>
        <w:ind w:right="-1" w:firstLine="709"/>
        <w:jc w:val="both"/>
        <w:rPr>
          <w:rFonts w:ascii="Times New Roman" w:hAnsi="Times New Roman"/>
          <w:noProof/>
          <w:sz w:val="28"/>
          <w:szCs w:val="28"/>
          <w:lang w:val="kk-KZ" w:eastAsia="ru-RU"/>
        </w:rPr>
      </w:pPr>
      <w:r w:rsidRPr="00DF70DE">
        <w:rPr>
          <w:rFonts w:ascii="Times New Roman" w:hAnsi="Times New Roman"/>
          <w:noProof/>
          <w:sz w:val="28"/>
          <w:szCs w:val="28"/>
          <w:lang w:val="kk-KZ" w:eastAsia="ru-RU"/>
        </w:rPr>
        <w:t xml:space="preserve">2022 жылы </w:t>
      </w:r>
      <w:r w:rsidR="00916B8B" w:rsidRPr="00DF70DE">
        <w:rPr>
          <w:rFonts w:ascii="Times New Roman" w:hAnsi="Times New Roman"/>
          <w:noProof/>
          <w:sz w:val="28"/>
          <w:szCs w:val="28"/>
          <w:lang w:val="kk-KZ" w:eastAsia="ru-RU"/>
        </w:rPr>
        <w:t>«</w:t>
      </w:r>
      <w:r w:rsidR="00A328EF" w:rsidRPr="00DF70DE">
        <w:rPr>
          <w:rFonts w:ascii="Times New Roman" w:hAnsi="Times New Roman"/>
          <w:noProof/>
          <w:sz w:val="28"/>
          <w:szCs w:val="28"/>
          <w:lang w:val="kk-KZ" w:eastAsia="ru-RU"/>
        </w:rPr>
        <w:t>10 000 жақсарту бағдарламасы</w:t>
      </w:r>
      <w:r w:rsidR="00916B8B" w:rsidRPr="00DF70DE">
        <w:rPr>
          <w:rFonts w:ascii="Times New Roman" w:hAnsi="Times New Roman"/>
          <w:noProof/>
          <w:sz w:val="28"/>
          <w:szCs w:val="28"/>
          <w:lang w:val="kk-KZ" w:eastAsia="ru-RU"/>
        </w:rPr>
        <w:t>»</w:t>
      </w:r>
      <w:r w:rsidR="00A328EF" w:rsidRPr="00DF70DE">
        <w:rPr>
          <w:rFonts w:ascii="Times New Roman" w:hAnsi="Times New Roman"/>
          <w:noProof/>
          <w:sz w:val="28"/>
          <w:szCs w:val="28"/>
          <w:lang w:val="kk-KZ" w:eastAsia="ru-RU"/>
        </w:rPr>
        <w:t xml:space="preserve"> бойынша 155 идея беріліп, 121 идея енгізілді. Өндіріске енгізудің экономикалық тиімділігі 2022 жылы 71,1 млн. теңгені құрайтын 43 рационализаторлық ұсыныс ресімделді және енгізілді.</w:t>
      </w:r>
    </w:p>
    <w:p w14:paraId="7241F986" w14:textId="77777777" w:rsidR="00A328EF" w:rsidRPr="00DF70DE" w:rsidRDefault="00B74ADE" w:rsidP="00DF70DE">
      <w:pPr>
        <w:spacing w:after="0" w:line="240" w:lineRule="auto"/>
        <w:ind w:right="-1" w:firstLine="709"/>
        <w:jc w:val="both"/>
        <w:rPr>
          <w:rFonts w:ascii="Times New Roman" w:hAnsi="Times New Roman"/>
          <w:noProof/>
          <w:sz w:val="28"/>
          <w:szCs w:val="28"/>
          <w:lang w:val="kk-KZ" w:eastAsia="ru-RU"/>
        </w:rPr>
      </w:pPr>
      <w:r w:rsidRPr="00DF70DE">
        <w:rPr>
          <w:rFonts w:ascii="Times New Roman" w:hAnsi="Times New Roman"/>
          <w:noProof/>
          <w:sz w:val="28"/>
          <w:szCs w:val="28"/>
          <w:lang w:val="kk-KZ" w:eastAsia="ru-RU"/>
        </w:rPr>
        <w:t>Қоғамның Сараптамалық комиссиясы болжамды қызметтік өнертабыстарға 7 өтінімді қарады. 3 өнертабысты ноу-хау режимінде қорғау туралы шешім қабылданды, 4 Өнертабысқа патенттер алынды (Қазақстан Республикасында – 3 патент, Ресей Федерациясында – 1 патент).</w:t>
      </w:r>
    </w:p>
    <w:p w14:paraId="680E7AAB" w14:textId="1F97730E" w:rsidR="00B74ADE" w:rsidRPr="00DF70DE" w:rsidRDefault="00B74ADE" w:rsidP="00DF70DE">
      <w:pPr>
        <w:spacing w:after="0" w:line="240" w:lineRule="auto"/>
        <w:ind w:right="-1" w:firstLine="709"/>
        <w:jc w:val="both"/>
        <w:rPr>
          <w:rFonts w:ascii="Times New Roman" w:hAnsi="Times New Roman"/>
          <w:noProof/>
          <w:sz w:val="28"/>
          <w:szCs w:val="28"/>
          <w:lang w:val="kk-KZ" w:eastAsia="ru-RU"/>
        </w:rPr>
      </w:pPr>
      <w:r w:rsidRPr="00DF70DE">
        <w:rPr>
          <w:rFonts w:ascii="Times New Roman" w:hAnsi="Times New Roman"/>
          <w:noProof/>
          <w:sz w:val="28"/>
          <w:szCs w:val="28"/>
          <w:lang w:val="kk-KZ" w:eastAsia="ru-RU"/>
        </w:rPr>
        <w:t xml:space="preserve">Өндірістік қуаттарды техникалық қайта жарақтандыру бөлігінде </w:t>
      </w:r>
      <w:r w:rsidR="00916B8B" w:rsidRPr="00DF70DE">
        <w:rPr>
          <w:rFonts w:ascii="Times New Roman" w:hAnsi="Times New Roman"/>
          <w:noProof/>
          <w:sz w:val="28"/>
          <w:szCs w:val="28"/>
          <w:lang w:val="kk-KZ" w:eastAsia="ru-RU"/>
        </w:rPr>
        <w:t>«</w:t>
      </w:r>
      <w:r w:rsidRPr="00DF70DE">
        <w:rPr>
          <w:rFonts w:ascii="Times New Roman" w:hAnsi="Times New Roman"/>
          <w:noProof/>
          <w:sz w:val="28"/>
          <w:szCs w:val="28"/>
          <w:lang w:val="kk-KZ" w:eastAsia="ru-RU"/>
        </w:rPr>
        <w:t xml:space="preserve">ҮМЗ </w:t>
      </w:r>
      <w:r w:rsidR="00916B8B" w:rsidRPr="00DF70DE">
        <w:rPr>
          <w:rFonts w:ascii="Times New Roman" w:hAnsi="Times New Roman"/>
          <w:noProof/>
          <w:sz w:val="28"/>
          <w:szCs w:val="28"/>
          <w:lang w:val="kk-KZ" w:eastAsia="ru-RU"/>
        </w:rPr>
        <w:t>«</w:t>
      </w:r>
      <w:r w:rsidRPr="00DF70DE">
        <w:rPr>
          <w:rFonts w:ascii="Times New Roman" w:hAnsi="Times New Roman"/>
          <w:noProof/>
          <w:sz w:val="28"/>
          <w:szCs w:val="28"/>
          <w:lang w:val="kk-KZ" w:eastAsia="ru-RU"/>
        </w:rPr>
        <w:t>АҚ бойынша инвестициялардың жиынтық жоспарына</w:t>
      </w:r>
      <w:r w:rsidR="00916B8B" w:rsidRPr="00DF70DE">
        <w:rPr>
          <w:rFonts w:ascii="Times New Roman" w:hAnsi="Times New Roman"/>
          <w:noProof/>
          <w:sz w:val="28"/>
          <w:szCs w:val="28"/>
          <w:lang w:val="kk-KZ" w:eastAsia="ru-RU"/>
        </w:rPr>
        <w:t>»</w:t>
      </w:r>
      <w:r w:rsidRPr="00DF70DE">
        <w:rPr>
          <w:rFonts w:ascii="Times New Roman" w:hAnsi="Times New Roman"/>
          <w:noProof/>
          <w:sz w:val="28"/>
          <w:szCs w:val="28"/>
          <w:lang w:val="kk-KZ" w:eastAsia="ru-RU"/>
        </w:rPr>
        <w:t xml:space="preserve"> сәйкес 2022 жылы мынадай жобалар іске асырылды:</w:t>
      </w:r>
    </w:p>
    <w:p w14:paraId="0E84EF08" w14:textId="43675B04" w:rsidR="00B74ADE" w:rsidRPr="00DF70DE" w:rsidRDefault="00916B8B" w:rsidP="00DF70DE">
      <w:pPr>
        <w:spacing w:after="0" w:line="240" w:lineRule="auto"/>
        <w:ind w:right="-1" w:firstLine="709"/>
        <w:jc w:val="both"/>
        <w:rPr>
          <w:rFonts w:ascii="Times New Roman" w:hAnsi="Times New Roman"/>
          <w:noProof/>
          <w:sz w:val="28"/>
          <w:szCs w:val="28"/>
          <w:lang w:val="kk-KZ" w:eastAsia="ru-RU"/>
        </w:rPr>
      </w:pPr>
      <w:r w:rsidRPr="00DF70DE">
        <w:rPr>
          <w:rFonts w:ascii="Times New Roman" w:hAnsi="Times New Roman"/>
          <w:noProof/>
          <w:sz w:val="28"/>
          <w:szCs w:val="28"/>
          <w:lang w:val="kk-KZ" w:eastAsia="ru-RU"/>
        </w:rPr>
        <w:lastRenderedPageBreak/>
        <w:t>«</w:t>
      </w:r>
      <w:r w:rsidR="00B74ADE" w:rsidRPr="00DF70DE">
        <w:rPr>
          <w:rFonts w:ascii="Times New Roman" w:hAnsi="Times New Roman"/>
          <w:noProof/>
          <w:sz w:val="28"/>
          <w:szCs w:val="28"/>
          <w:lang w:val="kk-KZ" w:eastAsia="ru-RU"/>
        </w:rPr>
        <w:t xml:space="preserve">600-ғимарат. Қайта құру. Қуаттылығы жылына 6 мың </w:t>
      </w:r>
      <w:r w:rsidR="00B74ADE" w:rsidRPr="00DF70DE">
        <w:rPr>
          <w:rFonts w:ascii="Times New Roman KZ" w:hAnsi="Times New Roman KZ" w:cs="ArialMT"/>
          <w:noProof/>
          <w:sz w:val="28"/>
          <w:szCs w:val="28"/>
          <w:lang w:val="kk-KZ" w:eastAsia="ru-RU"/>
        </w:rPr>
        <w:t>U</w:t>
      </w:r>
      <w:r w:rsidR="00B74ADE" w:rsidRPr="00DF70DE">
        <w:rPr>
          <w:rFonts w:ascii="Times New Roman" w:hAnsi="Times New Roman"/>
          <w:noProof/>
          <w:sz w:val="28"/>
          <w:szCs w:val="28"/>
          <w:lang w:val="kk-KZ" w:eastAsia="ru-RU"/>
        </w:rPr>
        <w:t xml:space="preserve"> /тонна уран оксиді-оксидін аффинаждық өндіру. Солтүстік алаң</w:t>
      </w:r>
      <w:r w:rsidRPr="00DF70DE">
        <w:rPr>
          <w:rFonts w:ascii="Times New Roman" w:hAnsi="Times New Roman"/>
          <w:noProof/>
          <w:sz w:val="28"/>
          <w:szCs w:val="28"/>
          <w:lang w:val="kk-KZ" w:eastAsia="ru-RU"/>
        </w:rPr>
        <w:t>»</w:t>
      </w:r>
      <w:r w:rsidR="00B74ADE" w:rsidRPr="00DF70DE">
        <w:rPr>
          <w:rFonts w:ascii="Times New Roman" w:hAnsi="Times New Roman"/>
          <w:noProof/>
          <w:sz w:val="28"/>
          <w:szCs w:val="28"/>
          <w:lang w:val="kk-KZ" w:eastAsia="ru-RU"/>
        </w:rPr>
        <w:t xml:space="preserve"> жобасы Қоғамның уран өндірісінде жүзеге асырылады.</w:t>
      </w:r>
    </w:p>
    <w:p w14:paraId="1CD2B184" w14:textId="6C7F56FD" w:rsidR="00B74ADE" w:rsidRPr="00DF70DE" w:rsidRDefault="00B74ADE" w:rsidP="00835DEA">
      <w:pPr>
        <w:tabs>
          <w:tab w:val="left" w:pos="993"/>
        </w:tabs>
        <w:spacing w:after="0" w:line="240" w:lineRule="auto"/>
        <w:ind w:right="-1" w:firstLine="709"/>
        <w:jc w:val="both"/>
        <w:rPr>
          <w:rFonts w:ascii="Times New Roman" w:hAnsi="Times New Roman"/>
          <w:noProof/>
          <w:sz w:val="28"/>
          <w:szCs w:val="28"/>
          <w:lang w:val="kk-KZ" w:eastAsia="ru-RU"/>
        </w:rPr>
      </w:pPr>
      <w:r w:rsidRPr="00DF70DE">
        <w:rPr>
          <w:rFonts w:ascii="Times New Roman" w:hAnsi="Times New Roman"/>
          <w:noProof/>
          <w:sz w:val="28"/>
          <w:szCs w:val="28"/>
          <w:lang w:val="kk-KZ" w:eastAsia="ru-RU"/>
        </w:rPr>
        <w:t xml:space="preserve">Жобаланатын аффинаждық өндіріс ҚР кеніштерінде өндірілетін табиғи уранның химиялық концентратынан ядролық тазалықтағы табиғи уран оксиді-оксидін алуға арналған. Жобаны іске асыру канадалық </w:t>
      </w:r>
      <w:r w:rsidR="00916B8B" w:rsidRPr="00DF70DE">
        <w:rPr>
          <w:rFonts w:ascii="Times New Roman" w:hAnsi="Times New Roman"/>
          <w:noProof/>
          <w:sz w:val="28"/>
          <w:szCs w:val="28"/>
          <w:lang w:val="kk-KZ" w:eastAsia="ru-RU"/>
        </w:rPr>
        <w:t>«</w:t>
      </w:r>
      <w:r w:rsidRPr="00DF70DE">
        <w:rPr>
          <w:rFonts w:ascii="Times New Roman" w:hAnsi="Times New Roman"/>
          <w:noProof/>
          <w:sz w:val="28"/>
          <w:szCs w:val="28"/>
          <w:lang w:val="kk-KZ" w:eastAsia="ru-RU"/>
        </w:rPr>
        <w:t>Cameco</w:t>
      </w:r>
      <w:r w:rsidR="00916B8B" w:rsidRPr="00DF70DE">
        <w:rPr>
          <w:rFonts w:ascii="Times New Roman" w:hAnsi="Times New Roman"/>
          <w:noProof/>
          <w:sz w:val="28"/>
          <w:szCs w:val="28"/>
          <w:lang w:val="kk-KZ" w:eastAsia="ru-RU"/>
        </w:rPr>
        <w:t>»</w:t>
      </w:r>
      <w:r w:rsidRPr="00DF70DE">
        <w:rPr>
          <w:rFonts w:ascii="Times New Roman" w:hAnsi="Times New Roman"/>
          <w:noProof/>
          <w:sz w:val="28"/>
          <w:szCs w:val="28"/>
          <w:lang w:val="kk-KZ" w:eastAsia="ru-RU"/>
        </w:rPr>
        <w:t>компаниясының технологиясына негізделген. Дайын өнім АЭС үшін отын алу үшін конверсиялық зауыттарға жіберіледі. Аффинаж өндірісін салу жөніндегі жоба кезең-кезеңімен іске асырылуда. Өнімді шығарудың өндірістік жоспары 2025 жылы шамамен 3 мың тоннаны, ал 2026-2040 жылдары 6 мың тоннаға дейін көздейді.</w:t>
      </w:r>
    </w:p>
    <w:p w14:paraId="59F0E3DA" w14:textId="77777777" w:rsidR="00B74ADE" w:rsidRPr="00DF70DE" w:rsidRDefault="00B74ADE" w:rsidP="00835DEA">
      <w:pPr>
        <w:tabs>
          <w:tab w:val="left" w:pos="993"/>
        </w:tabs>
        <w:spacing w:after="0" w:line="240" w:lineRule="auto"/>
        <w:ind w:right="-1" w:firstLine="709"/>
        <w:jc w:val="both"/>
        <w:rPr>
          <w:rFonts w:ascii="Times New Roman" w:hAnsi="Times New Roman"/>
          <w:noProof/>
          <w:sz w:val="28"/>
          <w:szCs w:val="28"/>
          <w:lang w:val="kk-KZ" w:eastAsia="ru-RU"/>
        </w:rPr>
      </w:pPr>
      <w:r w:rsidRPr="00DF70DE">
        <w:rPr>
          <w:rFonts w:ascii="Times New Roman" w:hAnsi="Times New Roman"/>
          <w:noProof/>
          <w:sz w:val="28"/>
          <w:szCs w:val="28"/>
          <w:lang w:val="kk-KZ" w:eastAsia="ru-RU"/>
        </w:rPr>
        <w:t>Қазіргі уақытта инвестиция көлемі-120,848 млн. теңгені құрады.</w:t>
      </w:r>
    </w:p>
    <w:p w14:paraId="0962064E" w14:textId="77777777" w:rsidR="00B74ADE" w:rsidRPr="00DF70DE" w:rsidRDefault="00B74ADE" w:rsidP="00835DEA">
      <w:pPr>
        <w:tabs>
          <w:tab w:val="left" w:pos="993"/>
        </w:tabs>
        <w:spacing w:after="0" w:line="240" w:lineRule="auto"/>
        <w:ind w:right="-1" w:firstLine="709"/>
        <w:jc w:val="both"/>
        <w:rPr>
          <w:rFonts w:ascii="Times New Roman" w:hAnsi="Times New Roman"/>
          <w:noProof/>
          <w:sz w:val="28"/>
          <w:szCs w:val="28"/>
          <w:lang w:val="kk-KZ" w:eastAsia="ru-RU"/>
        </w:rPr>
      </w:pPr>
      <w:r w:rsidRPr="00DF70DE">
        <w:rPr>
          <w:rFonts w:ascii="Times New Roman" w:hAnsi="Times New Roman"/>
          <w:noProof/>
          <w:sz w:val="28"/>
          <w:szCs w:val="28"/>
          <w:lang w:val="kk-KZ" w:eastAsia="ru-RU"/>
        </w:rPr>
        <w:t>Жобаны іске асырудан күтілетін нәтижелер:</w:t>
      </w:r>
    </w:p>
    <w:p w14:paraId="1098853A" w14:textId="77777777" w:rsidR="00B74ADE" w:rsidRPr="00835DEA" w:rsidRDefault="00B74ADE" w:rsidP="00BC6AFA">
      <w:pPr>
        <w:pStyle w:val="a3"/>
        <w:numPr>
          <w:ilvl w:val="0"/>
          <w:numId w:val="48"/>
        </w:numPr>
        <w:tabs>
          <w:tab w:val="left" w:pos="993"/>
        </w:tabs>
        <w:spacing w:after="0" w:line="240" w:lineRule="auto"/>
        <w:ind w:left="0" w:right="-1" w:firstLine="709"/>
        <w:jc w:val="both"/>
        <w:rPr>
          <w:rFonts w:ascii="Times New Roman" w:hAnsi="Times New Roman"/>
          <w:noProof/>
          <w:sz w:val="28"/>
          <w:szCs w:val="28"/>
          <w:lang w:val="kk-KZ" w:eastAsia="ru-RU"/>
        </w:rPr>
      </w:pPr>
      <w:r w:rsidRPr="00835DEA">
        <w:rPr>
          <w:rFonts w:ascii="Times New Roman" w:hAnsi="Times New Roman"/>
          <w:noProof/>
          <w:sz w:val="28"/>
          <w:szCs w:val="28"/>
          <w:lang w:val="kk-KZ" w:eastAsia="ru-RU"/>
        </w:rPr>
        <w:t>ядролық тазалық оксиді-тотығын өндіру және қоспалардың ең аз мөлшері бар тұрақты сапа;</w:t>
      </w:r>
    </w:p>
    <w:p w14:paraId="463BBFF6" w14:textId="77777777" w:rsidR="00B74ADE" w:rsidRPr="00835DEA" w:rsidRDefault="00B74ADE" w:rsidP="00BC6AFA">
      <w:pPr>
        <w:pStyle w:val="a3"/>
        <w:numPr>
          <w:ilvl w:val="0"/>
          <w:numId w:val="48"/>
        </w:numPr>
        <w:tabs>
          <w:tab w:val="left" w:pos="993"/>
        </w:tabs>
        <w:spacing w:after="0" w:line="240" w:lineRule="auto"/>
        <w:ind w:left="0" w:right="-1" w:firstLine="709"/>
        <w:jc w:val="both"/>
        <w:rPr>
          <w:rFonts w:ascii="Times New Roman" w:hAnsi="Times New Roman"/>
          <w:noProof/>
          <w:sz w:val="28"/>
          <w:szCs w:val="28"/>
          <w:lang w:val="kk-KZ" w:eastAsia="ru-RU"/>
        </w:rPr>
      </w:pPr>
      <w:r w:rsidRPr="00835DEA">
        <w:rPr>
          <w:rFonts w:ascii="Times New Roman" w:hAnsi="Times New Roman"/>
          <w:noProof/>
          <w:sz w:val="28"/>
          <w:szCs w:val="28"/>
          <w:lang w:val="kk-KZ" w:eastAsia="ru-RU"/>
        </w:rPr>
        <w:t xml:space="preserve">дайын өнімнің бұл түрі Үндістанның, Аргентинаның, Румынияның және т. б. жаңа/сыртқы нарықтарға шығу үшін айтарлықтай артықшылықты қамтамасыз етеді (жылына 3,5 мың </w:t>
      </w:r>
      <w:r w:rsidRPr="00835DEA">
        <w:rPr>
          <w:rFonts w:ascii="Times New Roman KZ" w:hAnsi="Times New Roman KZ" w:cs="ArialMT"/>
          <w:noProof/>
          <w:sz w:val="28"/>
          <w:szCs w:val="28"/>
          <w:lang w:val="kk-KZ" w:eastAsia="ru-RU"/>
        </w:rPr>
        <w:t>U</w:t>
      </w:r>
      <w:r w:rsidRPr="00835DEA">
        <w:rPr>
          <w:rFonts w:ascii="Times New Roman" w:hAnsi="Times New Roman"/>
          <w:noProof/>
          <w:sz w:val="28"/>
          <w:szCs w:val="28"/>
          <w:lang w:val="kk-KZ" w:eastAsia="ru-RU"/>
        </w:rPr>
        <w:t xml:space="preserve"> /тоннаға дейін);</w:t>
      </w:r>
    </w:p>
    <w:p w14:paraId="7D401B8D" w14:textId="77777777" w:rsidR="00B74ADE" w:rsidRPr="00835DEA" w:rsidRDefault="00B74ADE" w:rsidP="00BC6AFA">
      <w:pPr>
        <w:pStyle w:val="a3"/>
        <w:numPr>
          <w:ilvl w:val="0"/>
          <w:numId w:val="48"/>
        </w:numPr>
        <w:tabs>
          <w:tab w:val="left" w:pos="993"/>
        </w:tabs>
        <w:spacing w:after="0" w:line="240" w:lineRule="auto"/>
        <w:ind w:left="0" w:right="-1" w:firstLine="709"/>
        <w:jc w:val="both"/>
        <w:rPr>
          <w:rFonts w:ascii="Times New Roman" w:hAnsi="Times New Roman"/>
          <w:noProof/>
          <w:sz w:val="28"/>
          <w:szCs w:val="28"/>
          <w:lang w:val="kk-KZ" w:eastAsia="ru-RU"/>
        </w:rPr>
      </w:pPr>
      <w:r w:rsidRPr="00835DEA">
        <w:rPr>
          <w:rFonts w:ascii="Times New Roman" w:hAnsi="Times New Roman"/>
          <w:noProof/>
          <w:sz w:val="28"/>
          <w:szCs w:val="28"/>
          <w:lang w:val="kk-KZ" w:eastAsia="ru-RU"/>
        </w:rPr>
        <w:t>шығарылатын өнім көлемінің өсуі.</w:t>
      </w:r>
    </w:p>
    <w:p w14:paraId="1F6DF29A" w14:textId="77777777" w:rsidR="00B74ADE" w:rsidRPr="00DF70DE" w:rsidRDefault="00B74ADE" w:rsidP="00835DEA">
      <w:pPr>
        <w:tabs>
          <w:tab w:val="left" w:pos="993"/>
        </w:tabs>
        <w:spacing w:after="0" w:line="240" w:lineRule="auto"/>
        <w:ind w:right="-1" w:firstLine="709"/>
        <w:jc w:val="both"/>
        <w:rPr>
          <w:rFonts w:ascii="Times New Roman" w:hAnsi="Times New Roman"/>
          <w:noProof/>
          <w:sz w:val="28"/>
          <w:szCs w:val="28"/>
          <w:lang w:val="kk-KZ" w:eastAsia="ru-RU"/>
        </w:rPr>
      </w:pPr>
      <w:r w:rsidRPr="00DF70DE">
        <w:rPr>
          <w:rFonts w:ascii="Times New Roman" w:hAnsi="Times New Roman"/>
          <w:noProof/>
          <w:sz w:val="28"/>
          <w:szCs w:val="28"/>
          <w:lang w:val="kk-KZ" w:eastAsia="ru-RU"/>
        </w:rPr>
        <w:t xml:space="preserve">Қоғамның бериллий өндірісінде сандық бағдарламалық басқарумен жоғары тиімді металл өңдеу жабдықтарын сатып алу жобасы іске асырылуда. Жобаның құны 986,208 млн. теңгеге бағаланады, оның ішінде қазіргі уақытта 472,455 млн. теңге игерілді. Бұл жобаны іске асыру бериллийден жасалған бұйымдардың өзіндік құнын төмендету, сондай-ақ жоғары рентабельді өнім өндіру көлемін ұлғайту жолымен өндіріс процесінің тиімділігін арттыруға мүмкіндік береді. </w:t>
      </w:r>
    </w:p>
    <w:p w14:paraId="5800B385" w14:textId="77777777" w:rsidR="00B74ADE" w:rsidRPr="00DF70DE" w:rsidRDefault="00B74ADE" w:rsidP="00DF70DE">
      <w:pPr>
        <w:spacing w:after="0" w:line="240" w:lineRule="auto"/>
        <w:ind w:right="-1" w:firstLine="709"/>
        <w:jc w:val="both"/>
        <w:rPr>
          <w:rFonts w:ascii="Times New Roman" w:hAnsi="Times New Roman"/>
          <w:noProof/>
          <w:sz w:val="28"/>
          <w:szCs w:val="28"/>
          <w:lang w:val="kk-KZ" w:eastAsia="ru-RU"/>
        </w:rPr>
      </w:pPr>
      <w:r w:rsidRPr="00DF70DE">
        <w:rPr>
          <w:rFonts w:ascii="Times New Roman" w:hAnsi="Times New Roman"/>
          <w:noProof/>
          <w:sz w:val="28"/>
          <w:szCs w:val="28"/>
          <w:lang w:val="kk-KZ" w:eastAsia="ru-RU"/>
        </w:rPr>
        <w:t>Қоғамның қойма шаруашылығының теміржол учаскесінде ТЭМ-9 маневрлік тепловозын сатып алу жобасы іске асырылуда. Жобаның құны 523,052 млн. теңгеге бағаланады. Жоба Қоғамның және іргелес тармақ иелерінің кірме жолдары бойынша материалдарды, жабдықтарды, шикізатты және дайын өнімді теміржол арқылы тасымалдау процесінің тиімділігін арттыруға мүмкіндік береді.</w:t>
      </w:r>
    </w:p>
    <w:p w14:paraId="2DF3CA49" w14:textId="77777777" w:rsidR="00B74ADE" w:rsidRPr="00DF70DE" w:rsidRDefault="00B74ADE" w:rsidP="00DF70DE">
      <w:pPr>
        <w:spacing w:after="0" w:line="240" w:lineRule="auto"/>
        <w:ind w:right="-1" w:firstLine="709"/>
        <w:jc w:val="both"/>
        <w:rPr>
          <w:rFonts w:ascii="Times New Roman" w:hAnsi="Times New Roman"/>
          <w:noProof/>
          <w:sz w:val="28"/>
          <w:szCs w:val="28"/>
          <w:lang w:val="kk-KZ" w:eastAsia="ru-RU"/>
        </w:rPr>
      </w:pPr>
    </w:p>
    <w:p w14:paraId="7CA42B9B" w14:textId="77777777" w:rsidR="001A4470" w:rsidRPr="00DF70DE" w:rsidRDefault="001A4470" w:rsidP="00DF70DE">
      <w:pPr>
        <w:pStyle w:val="1"/>
        <w:numPr>
          <w:ilvl w:val="0"/>
          <w:numId w:val="4"/>
        </w:numPr>
        <w:spacing w:before="0" w:after="0" w:line="240" w:lineRule="auto"/>
        <w:ind w:left="0" w:right="-1" w:firstLine="709"/>
        <w:jc w:val="both"/>
        <w:rPr>
          <w:rFonts w:ascii="Times New Roman" w:hAnsi="Times New Roman" w:cs="Times New Roman"/>
          <w:noProof/>
          <w:sz w:val="28"/>
          <w:szCs w:val="28"/>
          <w:lang w:val="kk-KZ"/>
        </w:rPr>
      </w:pPr>
      <w:r w:rsidRPr="00DF70DE">
        <w:rPr>
          <w:rFonts w:ascii="Times New Roman" w:hAnsi="Times New Roman" w:cs="Times New Roman"/>
          <w:noProof/>
          <w:sz w:val="28"/>
          <w:szCs w:val="28"/>
          <w:lang w:val="kk-KZ"/>
        </w:rPr>
        <w:t>Қатысу өңірлеріндегі экономикалық әсер ету жөніндегі іс-шаралар</w:t>
      </w:r>
    </w:p>
    <w:p w14:paraId="7D5F2A33" w14:textId="77777777" w:rsidR="001A4470" w:rsidRPr="00DF70DE" w:rsidRDefault="001A4470" w:rsidP="00DF70DE">
      <w:pPr>
        <w:pStyle w:val="1"/>
        <w:numPr>
          <w:ilvl w:val="1"/>
          <w:numId w:val="4"/>
        </w:numPr>
        <w:spacing w:before="0" w:after="0" w:line="240" w:lineRule="auto"/>
        <w:ind w:left="0" w:right="-1" w:firstLine="709"/>
        <w:jc w:val="both"/>
        <w:rPr>
          <w:rFonts w:ascii="Times New Roman" w:hAnsi="Times New Roman" w:cs="Times New Roman"/>
          <w:noProof/>
          <w:sz w:val="28"/>
          <w:szCs w:val="28"/>
          <w:lang w:val="kk-KZ"/>
        </w:rPr>
      </w:pPr>
      <w:bookmarkStart w:id="9" w:name="_Toc499219434"/>
      <w:r w:rsidRPr="00DF70DE">
        <w:rPr>
          <w:rFonts w:ascii="Times New Roman" w:hAnsi="Times New Roman" w:cs="Times New Roman"/>
          <w:noProof/>
          <w:sz w:val="28"/>
          <w:szCs w:val="28"/>
          <w:lang w:val="kk-KZ"/>
        </w:rPr>
        <w:t>Қатысу өңірлерінің әлеуметтік-экономикалық дамуын қолдау</w:t>
      </w:r>
    </w:p>
    <w:bookmarkEnd w:id="9"/>
    <w:p w14:paraId="46E2D75F" w14:textId="77777777" w:rsidR="001A4470" w:rsidRPr="00DF70DE" w:rsidRDefault="001A4470" w:rsidP="00DF70DE">
      <w:pPr>
        <w:autoSpaceDE w:val="0"/>
        <w:autoSpaceDN w:val="0"/>
        <w:adjustRightInd w:val="0"/>
        <w:spacing w:after="0" w:line="240" w:lineRule="auto"/>
        <w:ind w:right="-1" w:firstLine="709"/>
        <w:jc w:val="both"/>
        <w:rPr>
          <w:rFonts w:ascii="Times New Roman" w:hAnsi="Times New Roman"/>
          <w:color w:val="000000"/>
          <w:sz w:val="28"/>
          <w:szCs w:val="28"/>
          <w:lang w:val="kk-KZ"/>
        </w:rPr>
      </w:pPr>
      <w:r w:rsidRPr="00DF70DE">
        <w:rPr>
          <w:rFonts w:ascii="Times New Roman" w:hAnsi="Times New Roman"/>
          <w:color w:val="000000"/>
          <w:sz w:val="28"/>
          <w:szCs w:val="28"/>
          <w:lang w:val="kk-KZ"/>
        </w:rPr>
        <w:t>Қоғам әлеуметтік жауапты болып табылады, сондықтан әлеуметтік саланы дамыту және әлеуметтік жобаларды іске асыру оның басымдықтарының бірі болып табылады.</w:t>
      </w:r>
    </w:p>
    <w:p w14:paraId="076D2045" w14:textId="77777777" w:rsidR="001A4470" w:rsidRPr="00DF70DE" w:rsidRDefault="001A4470" w:rsidP="00DF70DE">
      <w:pPr>
        <w:autoSpaceDE w:val="0"/>
        <w:autoSpaceDN w:val="0"/>
        <w:adjustRightInd w:val="0"/>
        <w:spacing w:after="0" w:line="240" w:lineRule="auto"/>
        <w:ind w:right="-1" w:firstLine="709"/>
        <w:jc w:val="both"/>
        <w:rPr>
          <w:rFonts w:ascii="Times New Roman" w:hAnsi="Times New Roman"/>
          <w:color w:val="000000"/>
          <w:sz w:val="28"/>
          <w:szCs w:val="28"/>
          <w:lang w:val="kk-KZ"/>
        </w:rPr>
      </w:pPr>
      <w:r w:rsidRPr="00DF70DE">
        <w:rPr>
          <w:rFonts w:ascii="Times New Roman" w:hAnsi="Times New Roman"/>
          <w:color w:val="000000"/>
          <w:sz w:val="28"/>
          <w:szCs w:val="28"/>
          <w:lang w:val="kk-KZ"/>
        </w:rPr>
        <w:t xml:space="preserve">2012 жылдан бастап Қоғам </w:t>
      </w:r>
      <w:r w:rsidR="00335895" w:rsidRPr="00DF70DE">
        <w:rPr>
          <w:rFonts w:ascii="Times New Roman" w:hAnsi="Times New Roman"/>
          <w:color w:val="000000"/>
          <w:sz w:val="28"/>
          <w:szCs w:val="28"/>
          <w:lang w:val="kk-KZ"/>
        </w:rPr>
        <w:t xml:space="preserve">жұмыскерлері </w:t>
      </w:r>
      <w:r w:rsidRPr="00DF70DE">
        <w:rPr>
          <w:rFonts w:ascii="Times New Roman" w:hAnsi="Times New Roman"/>
          <w:color w:val="000000"/>
          <w:sz w:val="28"/>
          <w:szCs w:val="28"/>
          <w:lang w:val="kk-KZ"/>
        </w:rPr>
        <w:t xml:space="preserve">жетім балалар мен ата-анасының қамқорлығынсыз қалған балаларды қолдау жөніндегі Кешенді жоспарды іске асыруға қосылып, Өскемен қаласындағы балалар үйлерінің балаларын патронаттық тәрбиеге алды. Қоғам </w:t>
      </w:r>
      <w:r w:rsidR="00335895" w:rsidRPr="00DF70DE">
        <w:rPr>
          <w:rFonts w:ascii="Times New Roman" w:hAnsi="Times New Roman"/>
          <w:color w:val="000000"/>
          <w:sz w:val="28"/>
          <w:szCs w:val="28"/>
          <w:lang w:val="kk-KZ"/>
        </w:rPr>
        <w:t>жұмыскерлері</w:t>
      </w:r>
      <w:r w:rsidRPr="00DF70DE">
        <w:rPr>
          <w:rFonts w:ascii="Times New Roman" w:hAnsi="Times New Roman"/>
          <w:color w:val="000000"/>
          <w:sz w:val="28"/>
          <w:szCs w:val="28"/>
          <w:lang w:val="kk-KZ"/>
        </w:rPr>
        <w:t xml:space="preserve"> тәрбиеленушілерді Қоғамның өткізілетін корпоративтік, мерекелік, спорттық және өзге де мәдени-бұқаралық іс-шараларына қатысуын қамтамасыз ете отырып, оларды қазіргі өмір жағдайларына баулиды.</w:t>
      </w:r>
    </w:p>
    <w:p w14:paraId="007BB8DC" w14:textId="246A013F" w:rsidR="0075229E" w:rsidRPr="00DF70DE" w:rsidRDefault="0075229E" w:rsidP="00DF70DE">
      <w:pPr>
        <w:spacing w:after="0" w:line="240" w:lineRule="auto"/>
        <w:ind w:right="-1" w:firstLine="709"/>
        <w:jc w:val="both"/>
        <w:rPr>
          <w:rFonts w:ascii="Times New Roman" w:hAnsi="Times New Roman"/>
          <w:noProof/>
          <w:sz w:val="28"/>
          <w:szCs w:val="28"/>
          <w:lang w:val="kk-KZ" w:eastAsia="ru-RU"/>
        </w:rPr>
      </w:pPr>
      <w:r w:rsidRPr="00DF70DE">
        <w:rPr>
          <w:rFonts w:ascii="Times New Roman" w:hAnsi="Times New Roman"/>
          <w:noProof/>
          <w:sz w:val="28"/>
          <w:szCs w:val="28"/>
          <w:lang w:val="kk-KZ" w:eastAsia="ru-RU"/>
        </w:rPr>
        <w:t>202</w:t>
      </w:r>
      <w:r w:rsidR="00635864" w:rsidRPr="00DF70DE">
        <w:rPr>
          <w:rFonts w:ascii="Times New Roman" w:hAnsi="Times New Roman"/>
          <w:noProof/>
          <w:sz w:val="28"/>
          <w:szCs w:val="28"/>
          <w:lang w:val="kk-KZ" w:eastAsia="ru-RU"/>
        </w:rPr>
        <w:t>2</w:t>
      </w:r>
      <w:r w:rsidRPr="00DF70DE">
        <w:rPr>
          <w:rFonts w:ascii="Times New Roman" w:hAnsi="Times New Roman"/>
          <w:noProof/>
          <w:sz w:val="28"/>
          <w:szCs w:val="28"/>
          <w:lang w:val="kk-KZ" w:eastAsia="ru-RU"/>
        </w:rPr>
        <w:t xml:space="preserve"> жылы Жұмыскерлер </w:t>
      </w:r>
      <w:r w:rsidR="00916B8B" w:rsidRPr="00DF70DE">
        <w:rPr>
          <w:rFonts w:ascii="Times New Roman" w:hAnsi="Times New Roman"/>
          <w:noProof/>
          <w:sz w:val="28"/>
          <w:szCs w:val="28"/>
          <w:lang w:val="kk-KZ" w:eastAsia="ru-RU"/>
        </w:rPr>
        <w:t>«</w:t>
      </w:r>
      <w:r w:rsidRPr="00DF70DE">
        <w:rPr>
          <w:rFonts w:ascii="Times New Roman" w:hAnsi="Times New Roman"/>
          <w:noProof/>
          <w:sz w:val="28"/>
          <w:szCs w:val="28"/>
          <w:lang w:val="kk-KZ" w:eastAsia="ru-RU"/>
        </w:rPr>
        <w:t>Мектепке жол</w:t>
      </w:r>
      <w:r w:rsidR="00916B8B" w:rsidRPr="00DF70DE">
        <w:rPr>
          <w:rFonts w:ascii="Times New Roman" w:hAnsi="Times New Roman"/>
          <w:noProof/>
          <w:sz w:val="28"/>
          <w:szCs w:val="28"/>
          <w:lang w:val="kk-KZ" w:eastAsia="ru-RU"/>
        </w:rPr>
        <w:t>»</w:t>
      </w:r>
      <w:r w:rsidRPr="00DF70DE">
        <w:rPr>
          <w:rFonts w:ascii="Times New Roman" w:hAnsi="Times New Roman"/>
          <w:noProof/>
          <w:sz w:val="28"/>
          <w:szCs w:val="28"/>
          <w:lang w:val="kk-KZ" w:eastAsia="ru-RU"/>
        </w:rPr>
        <w:t xml:space="preserve"> атты республикалық акция шеңберінде ұялы байланыс пен коммуналдық қызметтерді төледі, жетім балаларға киім, және мектепке қажетті заттарды сатып берді.  </w:t>
      </w:r>
    </w:p>
    <w:p w14:paraId="256F6F78" w14:textId="77777777" w:rsidR="00635864" w:rsidRPr="00DF70DE" w:rsidRDefault="00635864" w:rsidP="00DF70DE">
      <w:pPr>
        <w:autoSpaceDE w:val="0"/>
        <w:autoSpaceDN w:val="0"/>
        <w:adjustRightInd w:val="0"/>
        <w:spacing w:after="0" w:line="240" w:lineRule="auto"/>
        <w:ind w:right="-1" w:firstLine="709"/>
        <w:jc w:val="both"/>
        <w:rPr>
          <w:rFonts w:ascii="Times New Roman" w:hAnsi="Times New Roman"/>
          <w:noProof/>
          <w:sz w:val="28"/>
          <w:szCs w:val="28"/>
          <w:lang w:val="kk-KZ" w:eastAsia="ru-RU"/>
        </w:rPr>
      </w:pPr>
      <w:r w:rsidRPr="00DF70DE">
        <w:rPr>
          <w:rFonts w:ascii="Times New Roman" w:hAnsi="Times New Roman"/>
          <w:noProof/>
          <w:sz w:val="28"/>
          <w:szCs w:val="28"/>
          <w:lang w:val="kk-KZ" w:eastAsia="ru-RU"/>
        </w:rPr>
        <w:lastRenderedPageBreak/>
        <w:t>Желтоқсан айында ЖБ мүшелері үш отбасына жалпы сомасы 120 мың теңгеге азық-түлік жиынтығы түрінде қайырымдылық көмек көрсетті (ерекше қажеттіліктері бар баланы тәрбиелеп отырған ана, I топтағы жалғыз тұратын мүгедек – зауыттың бұрынғы Жұмыскері, көп балалы отбасы).</w:t>
      </w:r>
    </w:p>
    <w:p w14:paraId="3F141421" w14:textId="77777777" w:rsidR="00635864" w:rsidRPr="00DF70DE" w:rsidRDefault="00635864" w:rsidP="00DF70DE">
      <w:pPr>
        <w:autoSpaceDE w:val="0"/>
        <w:autoSpaceDN w:val="0"/>
        <w:adjustRightInd w:val="0"/>
        <w:spacing w:after="0" w:line="240" w:lineRule="auto"/>
        <w:ind w:right="-1" w:firstLine="709"/>
        <w:jc w:val="both"/>
        <w:rPr>
          <w:rFonts w:ascii="Times New Roman" w:hAnsi="Times New Roman"/>
          <w:noProof/>
          <w:sz w:val="28"/>
          <w:szCs w:val="28"/>
          <w:lang w:val="kk-KZ" w:eastAsia="ru-RU"/>
        </w:rPr>
      </w:pPr>
      <w:r w:rsidRPr="00DF70DE">
        <w:rPr>
          <w:rFonts w:ascii="Times New Roman" w:hAnsi="Times New Roman"/>
          <w:noProof/>
          <w:sz w:val="28"/>
          <w:szCs w:val="28"/>
          <w:lang w:val="kk-KZ" w:eastAsia="ru-RU"/>
        </w:rPr>
        <w:t>Автокөлік шаруашылығының қызметкерлері Цыбрий отбасына көмек көрсетуді жалғастыруда: моншаға ішінара жөндеу жүргізілді, құрылыс және әрлеу материалдары, сондай-ақ бекіткіштер сатып алынды (Қоғамның автокөлік шаруашылығының қызметкері төрт баланы жалғыз тәрбиелеген Ю. В. Цыбрийдің (жұбайы 2013 жылы қайтыс болды), 2020 жылдың маусымында кенеттен қайтыс болды).</w:t>
      </w:r>
    </w:p>
    <w:p w14:paraId="00550A8D" w14:textId="77777777" w:rsidR="001A4470" w:rsidRPr="00DF70DE" w:rsidRDefault="001A4470" w:rsidP="00DF70DE">
      <w:pPr>
        <w:autoSpaceDE w:val="0"/>
        <w:autoSpaceDN w:val="0"/>
        <w:adjustRightInd w:val="0"/>
        <w:spacing w:after="0" w:line="240" w:lineRule="auto"/>
        <w:ind w:right="-1" w:firstLine="709"/>
        <w:jc w:val="both"/>
        <w:rPr>
          <w:rFonts w:ascii="Times New Roman" w:hAnsi="Times New Roman"/>
          <w:color w:val="000000"/>
          <w:sz w:val="28"/>
          <w:szCs w:val="28"/>
          <w:lang w:val="kk-KZ"/>
        </w:rPr>
      </w:pPr>
      <w:r w:rsidRPr="00DF70DE">
        <w:rPr>
          <w:rFonts w:ascii="Times New Roman" w:hAnsi="Times New Roman"/>
          <w:color w:val="000000"/>
          <w:sz w:val="28"/>
          <w:szCs w:val="28"/>
          <w:lang w:val="kk-KZ"/>
        </w:rPr>
        <w:t>Өңірде абаттандыру жұмыстарын жүргізу аясында Қоғам В.П. Потанин және Е.П.Славский (Өскемен қаласының көрікті жерлері) ескерткіштерін күтіп ұстау бойынша жұмыстар</w:t>
      </w:r>
      <w:r w:rsidR="008612C1" w:rsidRPr="00DF70DE">
        <w:rPr>
          <w:rFonts w:ascii="Times New Roman" w:hAnsi="Times New Roman"/>
          <w:color w:val="000000"/>
          <w:sz w:val="28"/>
          <w:szCs w:val="28"/>
          <w:lang w:val="kk-KZ"/>
        </w:rPr>
        <w:t>ды</w:t>
      </w:r>
      <w:r w:rsidRPr="00DF70DE">
        <w:rPr>
          <w:rFonts w:ascii="Times New Roman" w:hAnsi="Times New Roman"/>
          <w:color w:val="000000"/>
          <w:sz w:val="28"/>
          <w:szCs w:val="28"/>
          <w:lang w:val="kk-KZ"/>
        </w:rPr>
        <w:t xml:space="preserve"> жүргізеді, атап айтқанда, аумақты жинау, көгалдар мен жасыл желектерді күтіп ұстау, жөндеу. 202</w:t>
      </w:r>
      <w:r w:rsidR="00287D7D" w:rsidRPr="00DF70DE">
        <w:rPr>
          <w:rFonts w:ascii="Times New Roman" w:hAnsi="Times New Roman"/>
          <w:color w:val="000000"/>
          <w:sz w:val="28"/>
          <w:szCs w:val="28"/>
          <w:lang w:val="kk-KZ"/>
        </w:rPr>
        <w:t>2</w:t>
      </w:r>
      <w:r w:rsidRPr="00DF70DE">
        <w:rPr>
          <w:rFonts w:ascii="Times New Roman" w:hAnsi="Times New Roman"/>
          <w:color w:val="000000"/>
          <w:sz w:val="28"/>
          <w:szCs w:val="28"/>
          <w:lang w:val="kk-KZ"/>
        </w:rPr>
        <w:t xml:space="preserve"> жылы ескерткіштерді күтіп ұстау шығындары шамамен </w:t>
      </w:r>
      <w:r w:rsidR="00287D7D" w:rsidRPr="00DF70DE">
        <w:rPr>
          <w:rFonts w:ascii="Times New Roman KZ" w:hAnsi="Times New Roman KZ" w:cs="ArialMT"/>
          <w:noProof/>
          <w:sz w:val="28"/>
          <w:szCs w:val="28"/>
          <w:lang w:val="kk-KZ" w:eastAsia="ru-RU"/>
        </w:rPr>
        <w:t xml:space="preserve">1 702 мың </w:t>
      </w:r>
      <w:r w:rsidRPr="00DF70DE">
        <w:rPr>
          <w:rFonts w:ascii="Times New Roman" w:hAnsi="Times New Roman"/>
          <w:color w:val="000000"/>
          <w:sz w:val="28"/>
          <w:szCs w:val="28"/>
          <w:lang w:val="kk-KZ"/>
        </w:rPr>
        <w:t>теңгені құрады</w:t>
      </w:r>
      <w:r w:rsidR="00287D7D" w:rsidRPr="00DF70DE">
        <w:rPr>
          <w:rFonts w:ascii="Times New Roman" w:hAnsi="Times New Roman"/>
          <w:color w:val="000000"/>
          <w:sz w:val="28"/>
          <w:szCs w:val="28"/>
          <w:lang w:val="kk-KZ"/>
        </w:rPr>
        <w:t xml:space="preserve"> (оның ішінде Е.П.Славский ескерткішіне - </w:t>
      </w:r>
      <w:r w:rsidR="00287D7D" w:rsidRPr="00DF70DE">
        <w:rPr>
          <w:rFonts w:ascii="Times New Roman KZ" w:hAnsi="Times New Roman KZ" w:cs="ArialMT"/>
          <w:noProof/>
          <w:sz w:val="28"/>
          <w:szCs w:val="28"/>
          <w:lang w:val="kk-KZ" w:eastAsia="ru-RU"/>
        </w:rPr>
        <w:t xml:space="preserve">1 532 мың теңге, </w:t>
      </w:r>
      <w:r w:rsidR="00287D7D" w:rsidRPr="00DF70DE">
        <w:rPr>
          <w:rFonts w:ascii="Times New Roman" w:hAnsi="Times New Roman"/>
          <w:color w:val="000000"/>
          <w:sz w:val="28"/>
          <w:szCs w:val="28"/>
          <w:lang w:val="kk-KZ"/>
        </w:rPr>
        <w:t xml:space="preserve">В.П. Потанин ескерткішіне – </w:t>
      </w:r>
      <w:r w:rsidR="00287D7D" w:rsidRPr="00DF70DE">
        <w:rPr>
          <w:rFonts w:ascii="Times New Roman KZ" w:hAnsi="Times New Roman KZ" w:cs="ArialMT"/>
          <w:noProof/>
          <w:sz w:val="28"/>
          <w:szCs w:val="28"/>
          <w:lang w:val="kk-KZ" w:eastAsia="ru-RU"/>
        </w:rPr>
        <w:t>170 мың теңге)</w:t>
      </w:r>
      <w:r w:rsidRPr="00DF70DE">
        <w:rPr>
          <w:rFonts w:ascii="Times New Roman" w:hAnsi="Times New Roman"/>
          <w:color w:val="000000"/>
          <w:sz w:val="28"/>
          <w:szCs w:val="28"/>
          <w:lang w:val="kk-KZ"/>
        </w:rPr>
        <w:t>.</w:t>
      </w:r>
    </w:p>
    <w:p w14:paraId="598262D7" w14:textId="77777777" w:rsidR="001A4470" w:rsidRPr="00DF70DE" w:rsidRDefault="001A4470" w:rsidP="00DF70DE">
      <w:pPr>
        <w:autoSpaceDE w:val="0"/>
        <w:autoSpaceDN w:val="0"/>
        <w:adjustRightInd w:val="0"/>
        <w:spacing w:after="0" w:line="240" w:lineRule="auto"/>
        <w:ind w:right="-1" w:firstLine="709"/>
        <w:jc w:val="both"/>
        <w:rPr>
          <w:rFonts w:ascii="Times New Roman" w:hAnsi="Times New Roman"/>
          <w:color w:val="000000"/>
          <w:sz w:val="28"/>
          <w:szCs w:val="28"/>
          <w:lang w:val="kk-KZ"/>
        </w:rPr>
      </w:pPr>
      <w:r w:rsidRPr="00DF70DE">
        <w:rPr>
          <w:rFonts w:ascii="Times New Roman" w:hAnsi="Times New Roman"/>
          <w:color w:val="000000"/>
          <w:sz w:val="28"/>
          <w:szCs w:val="28"/>
          <w:lang w:val="kk-KZ"/>
        </w:rPr>
        <w:t>202</w:t>
      </w:r>
      <w:r w:rsidR="00287D7D" w:rsidRPr="00DF70DE">
        <w:rPr>
          <w:rFonts w:ascii="Times New Roman" w:hAnsi="Times New Roman"/>
          <w:color w:val="000000"/>
          <w:sz w:val="28"/>
          <w:szCs w:val="28"/>
          <w:lang w:val="kk-KZ"/>
        </w:rPr>
        <w:t>2</w:t>
      </w:r>
      <w:r w:rsidRPr="00DF70DE">
        <w:rPr>
          <w:rFonts w:ascii="Times New Roman" w:hAnsi="Times New Roman"/>
          <w:color w:val="000000"/>
          <w:sz w:val="28"/>
          <w:szCs w:val="28"/>
          <w:lang w:val="kk-KZ"/>
        </w:rPr>
        <w:t xml:space="preserve"> жылы Қоғам адал жер қойнауын пайдаланушы ретінде өңірдің және оның инфрақұрылымының әлеуметтік-экономикалық дамуына ҚР ҚМ МКК </w:t>
      </w:r>
      <w:r w:rsidR="00287D7D" w:rsidRPr="00DF70DE">
        <w:rPr>
          <w:rFonts w:ascii="Times New Roman" w:hAnsi="Times New Roman"/>
          <w:color w:val="000000"/>
          <w:sz w:val="28"/>
          <w:szCs w:val="28"/>
          <w:lang w:val="kk-KZ"/>
        </w:rPr>
        <w:t xml:space="preserve">Шығыс Қазақстан облысы </w:t>
      </w:r>
      <w:r w:rsidRPr="00DF70DE">
        <w:rPr>
          <w:rFonts w:ascii="Times New Roman" w:hAnsi="Times New Roman"/>
          <w:color w:val="000000"/>
          <w:sz w:val="28"/>
          <w:szCs w:val="28"/>
          <w:lang w:val="kk-KZ"/>
        </w:rPr>
        <w:t xml:space="preserve">бойынша </w:t>
      </w:r>
      <w:r w:rsidR="00287D7D" w:rsidRPr="00DF70DE">
        <w:rPr>
          <w:rFonts w:ascii="Times New Roman" w:hAnsi="Times New Roman"/>
          <w:color w:val="000000"/>
          <w:sz w:val="28"/>
          <w:szCs w:val="28"/>
          <w:lang w:val="kk-KZ"/>
        </w:rPr>
        <w:t xml:space="preserve">Мемлекеттік кірістер департаменті </w:t>
      </w:r>
      <w:r w:rsidRPr="00DF70DE">
        <w:rPr>
          <w:rFonts w:ascii="Times New Roman" w:hAnsi="Times New Roman"/>
          <w:color w:val="000000"/>
          <w:sz w:val="28"/>
          <w:szCs w:val="28"/>
          <w:lang w:val="kk-KZ"/>
        </w:rPr>
        <w:t>РММ атына аударымдарды жүзеге асырды. Осы мақсаттарға Қоғамның өңірлік бюджетке аударымдары 7,</w:t>
      </w:r>
      <w:r w:rsidR="00287D7D" w:rsidRPr="00DF70DE">
        <w:rPr>
          <w:rFonts w:ascii="Times New Roman" w:hAnsi="Times New Roman"/>
          <w:color w:val="000000"/>
          <w:sz w:val="28"/>
          <w:szCs w:val="28"/>
          <w:lang w:val="kk-KZ"/>
        </w:rPr>
        <w:t>9</w:t>
      </w:r>
      <w:r w:rsidRPr="00DF70DE">
        <w:rPr>
          <w:rFonts w:ascii="Times New Roman" w:hAnsi="Times New Roman"/>
          <w:color w:val="000000"/>
          <w:sz w:val="28"/>
          <w:szCs w:val="28"/>
          <w:lang w:val="kk-KZ"/>
        </w:rPr>
        <w:t xml:space="preserve"> млн.теңгені құрады.</w:t>
      </w:r>
    </w:p>
    <w:p w14:paraId="7A16C4F8" w14:textId="77777777" w:rsidR="001A4470" w:rsidRPr="00DF70DE" w:rsidRDefault="001A4470" w:rsidP="00DF70DE">
      <w:pPr>
        <w:autoSpaceDE w:val="0"/>
        <w:autoSpaceDN w:val="0"/>
        <w:adjustRightInd w:val="0"/>
        <w:spacing w:after="0" w:line="240" w:lineRule="auto"/>
        <w:ind w:right="-1" w:firstLine="709"/>
        <w:jc w:val="both"/>
        <w:rPr>
          <w:rFonts w:ascii="Times New Roman" w:hAnsi="Times New Roman"/>
          <w:color w:val="000000"/>
          <w:sz w:val="28"/>
          <w:szCs w:val="28"/>
          <w:lang w:val="kk-KZ"/>
        </w:rPr>
      </w:pPr>
      <w:r w:rsidRPr="00DF70DE">
        <w:rPr>
          <w:rFonts w:ascii="Times New Roman" w:hAnsi="Times New Roman"/>
          <w:color w:val="000000"/>
          <w:sz w:val="28"/>
          <w:szCs w:val="28"/>
          <w:lang w:val="kk-KZ"/>
        </w:rPr>
        <w:t>Ірі салық төлеуші бола отырып, Қоғам есептелген салықтар мен аударымдарды бюджетке уақтылы аудару бойынша өз міндеттемелерін адал орындайды. 202</w:t>
      </w:r>
      <w:r w:rsidR="00287D7D" w:rsidRPr="00DF70DE">
        <w:rPr>
          <w:rFonts w:ascii="Times New Roman" w:hAnsi="Times New Roman"/>
          <w:color w:val="000000"/>
          <w:sz w:val="28"/>
          <w:szCs w:val="28"/>
          <w:lang w:val="kk-KZ"/>
        </w:rPr>
        <w:t>2 жылы ШҚО өңірлік бюджетке Қоғамның</w:t>
      </w:r>
      <w:r w:rsidRPr="00DF70DE">
        <w:rPr>
          <w:rFonts w:ascii="Times New Roman" w:hAnsi="Times New Roman"/>
          <w:color w:val="000000"/>
          <w:sz w:val="28"/>
          <w:szCs w:val="28"/>
          <w:lang w:val="kk-KZ"/>
        </w:rPr>
        <w:t xml:space="preserve"> салықтары мен аударымдары бойынша төлемдер </w:t>
      </w:r>
      <w:r w:rsidR="00287D7D" w:rsidRPr="00DF70DE">
        <w:rPr>
          <w:rFonts w:ascii="Times New Roman KZ" w:hAnsi="Times New Roman KZ"/>
          <w:sz w:val="28"/>
          <w:szCs w:val="28"/>
          <w:lang w:val="kk-KZ"/>
        </w:rPr>
        <w:t xml:space="preserve">2 730,1 </w:t>
      </w:r>
      <w:r w:rsidRPr="00DF70DE">
        <w:rPr>
          <w:rFonts w:ascii="Times New Roman" w:hAnsi="Times New Roman"/>
          <w:color w:val="000000"/>
          <w:sz w:val="28"/>
          <w:szCs w:val="28"/>
          <w:lang w:val="kk-KZ"/>
        </w:rPr>
        <w:t>млн.теңгені құрады.</w:t>
      </w:r>
    </w:p>
    <w:p w14:paraId="568F57C7" w14:textId="77777777" w:rsidR="001A4470" w:rsidRPr="00DF70DE" w:rsidRDefault="001A4470" w:rsidP="00DF70DE">
      <w:pPr>
        <w:autoSpaceDE w:val="0"/>
        <w:autoSpaceDN w:val="0"/>
        <w:adjustRightInd w:val="0"/>
        <w:spacing w:after="0" w:line="240" w:lineRule="auto"/>
        <w:ind w:right="-1" w:firstLine="709"/>
        <w:jc w:val="both"/>
        <w:rPr>
          <w:rFonts w:ascii="Times New Roman" w:hAnsi="Times New Roman"/>
          <w:color w:val="000000"/>
          <w:sz w:val="28"/>
          <w:szCs w:val="28"/>
          <w:lang w:val="kk-KZ"/>
        </w:rPr>
      </w:pPr>
    </w:p>
    <w:p w14:paraId="54274688" w14:textId="77777777" w:rsidR="001A4470" w:rsidRPr="00DF70DE" w:rsidRDefault="001A4470" w:rsidP="00DF70DE">
      <w:pPr>
        <w:pStyle w:val="1"/>
        <w:numPr>
          <w:ilvl w:val="1"/>
          <w:numId w:val="4"/>
        </w:numPr>
        <w:spacing w:before="0" w:after="0" w:line="240" w:lineRule="auto"/>
        <w:ind w:left="0" w:right="-1" w:firstLine="709"/>
        <w:jc w:val="both"/>
        <w:rPr>
          <w:rFonts w:ascii="Times New Roman" w:hAnsi="Times New Roman" w:cs="Times New Roman"/>
          <w:noProof/>
          <w:sz w:val="28"/>
          <w:szCs w:val="28"/>
          <w:lang w:val="kk-KZ"/>
        </w:rPr>
      </w:pPr>
      <w:r w:rsidRPr="00DF70DE">
        <w:rPr>
          <w:rFonts w:ascii="Times New Roman" w:hAnsi="Times New Roman" w:cs="Times New Roman"/>
          <w:noProof/>
          <w:sz w:val="28"/>
          <w:szCs w:val="28"/>
          <w:lang w:val="kk-KZ"/>
        </w:rPr>
        <w:t>Тұрақты даму шеңберінде сатып алу қызметін басқару рәсімдері</w:t>
      </w:r>
    </w:p>
    <w:p w14:paraId="01C9B610" w14:textId="77777777" w:rsidR="001A4470" w:rsidRPr="00DF70DE" w:rsidRDefault="001A4470" w:rsidP="00DF70DE">
      <w:pPr>
        <w:spacing w:after="0" w:line="240" w:lineRule="auto"/>
        <w:ind w:right="-1" w:firstLine="709"/>
        <w:jc w:val="both"/>
        <w:rPr>
          <w:rFonts w:ascii="Times New Roman" w:hAnsi="Times New Roman"/>
          <w:noProof/>
          <w:sz w:val="28"/>
          <w:szCs w:val="28"/>
          <w:lang w:val="kk-KZ" w:eastAsia="ru-RU"/>
        </w:rPr>
      </w:pPr>
      <w:r w:rsidRPr="00DF70DE">
        <w:rPr>
          <w:rFonts w:ascii="Times New Roman" w:hAnsi="Times New Roman"/>
          <w:noProof/>
          <w:sz w:val="28"/>
          <w:szCs w:val="28"/>
          <w:lang w:val="kk-KZ" w:eastAsia="ru-RU"/>
        </w:rPr>
        <w:t>Сатып алу қызметі үшін жауапкершілік және олардың орындалуын бақылау сатып алу жөніндегі директор</w:t>
      </w:r>
      <w:r w:rsidR="00287D7D" w:rsidRPr="00DF70DE">
        <w:rPr>
          <w:rFonts w:ascii="Times New Roman" w:hAnsi="Times New Roman"/>
          <w:noProof/>
          <w:sz w:val="28"/>
          <w:szCs w:val="28"/>
          <w:lang w:val="kk-KZ" w:eastAsia="ru-RU"/>
        </w:rPr>
        <w:t xml:space="preserve"> қызметі</w:t>
      </w:r>
      <w:r w:rsidRPr="00DF70DE">
        <w:rPr>
          <w:rFonts w:ascii="Times New Roman" w:hAnsi="Times New Roman"/>
          <w:noProof/>
          <w:sz w:val="28"/>
          <w:szCs w:val="28"/>
          <w:lang w:val="kk-KZ" w:eastAsia="ru-RU"/>
        </w:rPr>
        <w:t xml:space="preserve"> және Қоғамның жауапты құрылымдық бөлімшелеріне жүктелген.</w:t>
      </w:r>
    </w:p>
    <w:p w14:paraId="325A3172" w14:textId="77777777" w:rsidR="00287D7D" w:rsidRPr="00DF70DE" w:rsidRDefault="00287D7D" w:rsidP="00DF70DE">
      <w:pPr>
        <w:spacing w:after="0" w:line="240" w:lineRule="auto"/>
        <w:ind w:right="-1" w:firstLine="709"/>
        <w:jc w:val="both"/>
        <w:rPr>
          <w:rFonts w:ascii="Times New Roman" w:hAnsi="Times New Roman"/>
          <w:noProof/>
          <w:sz w:val="28"/>
          <w:szCs w:val="28"/>
          <w:lang w:val="kk-KZ" w:eastAsia="ru-RU"/>
        </w:rPr>
      </w:pPr>
      <w:r w:rsidRPr="00DF70DE">
        <w:rPr>
          <w:rFonts w:ascii="Times New Roman" w:hAnsi="Times New Roman"/>
          <w:noProof/>
          <w:sz w:val="28"/>
          <w:szCs w:val="28"/>
          <w:lang w:val="kk-KZ" w:eastAsia="ru-RU"/>
        </w:rPr>
        <w:t>Сатып алуға жауапты көзқарас өзара тиімді серіктестік қатынастарды дамытуға, жеткізушілермен және мердігерлермен өзара іс-қимылдың тиімділігін арттыруға, сондай-ақ сатып алу қызметінің тиімділігін, бақылауы мен ашықтығын арттыруға ықпал етеді.</w:t>
      </w:r>
    </w:p>
    <w:p w14:paraId="4927ADA5" w14:textId="77777777" w:rsidR="001A4470" w:rsidRPr="00DF70DE" w:rsidRDefault="001A4470" w:rsidP="00DF70DE">
      <w:pPr>
        <w:spacing w:after="0" w:line="240" w:lineRule="auto"/>
        <w:ind w:right="-1" w:firstLine="709"/>
        <w:jc w:val="both"/>
        <w:rPr>
          <w:rFonts w:ascii="Times New Roman" w:eastAsia="Arial Unicode MS" w:hAnsi="Times New Roman"/>
          <w:sz w:val="28"/>
          <w:szCs w:val="28"/>
          <w:shd w:val="clear" w:color="auto" w:fill="FFFFFF"/>
          <w:lang w:val="kk-KZ" w:eastAsia="ru-RU"/>
        </w:rPr>
      </w:pPr>
      <w:r w:rsidRPr="00DF70DE">
        <w:rPr>
          <w:rFonts w:ascii="Times New Roman" w:eastAsia="Arial Unicode MS" w:hAnsi="Times New Roman"/>
          <w:sz w:val="28"/>
          <w:szCs w:val="28"/>
          <w:shd w:val="clear" w:color="auto" w:fill="FFFFFF"/>
          <w:lang w:val="kk-KZ" w:eastAsia="ru-RU"/>
        </w:rPr>
        <w:t>Қоғам https://zakup.sk.kz веб-</w:t>
      </w:r>
      <w:r w:rsidR="00287D7D" w:rsidRPr="00DF70DE">
        <w:rPr>
          <w:rFonts w:ascii="Times New Roman" w:eastAsia="Arial Unicode MS" w:hAnsi="Times New Roman"/>
          <w:sz w:val="28"/>
          <w:szCs w:val="28"/>
          <w:shd w:val="clear" w:color="auto" w:fill="FFFFFF"/>
          <w:lang w:val="kk-KZ" w:eastAsia="ru-RU"/>
        </w:rPr>
        <w:t>порталында</w:t>
      </w:r>
      <w:r w:rsidRPr="00DF70DE">
        <w:rPr>
          <w:rFonts w:ascii="Times New Roman" w:eastAsia="Arial Unicode MS" w:hAnsi="Times New Roman"/>
          <w:sz w:val="28"/>
          <w:szCs w:val="28"/>
          <w:shd w:val="clear" w:color="auto" w:fill="FFFFFF"/>
          <w:lang w:val="kk-KZ" w:eastAsia="ru-RU"/>
        </w:rPr>
        <w:t xml:space="preserve"> сатып алулардың ашықтығы мен айқындылығын қамтамасыз етеді, аталған жүйеде тауарлар, жұмыстар мен көрсетілетін қызметтердегі қажеттілікті жоспарлаудан бастап сатып алуды өткізу, шарттарды жасау және орындауға, тауарды қоймаға жекізумен аяқтағанға дейінгі толық циклі іске асырылады.</w:t>
      </w:r>
    </w:p>
    <w:p w14:paraId="123D6B83" w14:textId="77777777" w:rsidR="00287D7D" w:rsidRPr="00DF70DE" w:rsidRDefault="00287D7D" w:rsidP="00DF70DE">
      <w:pPr>
        <w:spacing w:after="0" w:line="240" w:lineRule="auto"/>
        <w:ind w:right="-1" w:firstLine="709"/>
        <w:jc w:val="both"/>
        <w:rPr>
          <w:rFonts w:ascii="Times New Roman" w:eastAsia="Arial Unicode MS" w:hAnsi="Times New Roman"/>
          <w:sz w:val="28"/>
          <w:szCs w:val="28"/>
          <w:shd w:val="clear" w:color="auto" w:fill="FFFFFF"/>
          <w:lang w:val="kk-KZ" w:eastAsia="ru-RU"/>
        </w:rPr>
      </w:pPr>
      <w:r w:rsidRPr="00DF70DE">
        <w:rPr>
          <w:rFonts w:ascii="Times New Roman" w:eastAsia="Arial Unicode MS" w:hAnsi="Times New Roman"/>
          <w:sz w:val="28"/>
          <w:szCs w:val="28"/>
          <w:shd w:val="clear" w:color="auto" w:fill="FFFFFF"/>
          <w:lang w:val="kk-KZ" w:eastAsia="ru-RU"/>
        </w:rPr>
        <w:t>Өнім берушілерді таңдауға жауапты тәсіл кейіннен оларды біліктілік органы комиссиясының шешімі бойынша жүргізілетін білікті әлеуетті өнім берушілердің тізіліміне енгізе отырып, сатып алу веб-порталында өнім берушілердің алдын ала біліктілік іріктеуге қатысуымен қамтамасыз етіледі. Өнім берушілердің кінәсінен бұзылған шарттардың саны 2022 жылы 2021 жылмен салыстырғанда 118-ден 73-ке дейін азайды.</w:t>
      </w:r>
    </w:p>
    <w:p w14:paraId="59522887" w14:textId="6CBD87B0" w:rsidR="001A4470" w:rsidRPr="00DF70DE" w:rsidRDefault="00287D7D" w:rsidP="00DF70DE">
      <w:pPr>
        <w:widowControl w:val="0"/>
        <w:autoSpaceDE w:val="0"/>
        <w:autoSpaceDN w:val="0"/>
        <w:adjustRightInd w:val="0"/>
        <w:spacing w:after="0" w:line="240" w:lineRule="auto"/>
        <w:ind w:firstLine="709"/>
        <w:jc w:val="both"/>
        <w:rPr>
          <w:rFonts w:ascii="Times New Roman" w:hAnsi="Times New Roman"/>
          <w:sz w:val="28"/>
          <w:szCs w:val="28"/>
          <w:lang w:val="kk-KZ" w:eastAsia="ru-RU"/>
        </w:rPr>
      </w:pPr>
      <w:r w:rsidRPr="00DF70DE">
        <w:rPr>
          <w:rFonts w:ascii="Times New Roman" w:hAnsi="Times New Roman"/>
          <w:sz w:val="28"/>
          <w:szCs w:val="28"/>
          <w:lang w:val="kk-KZ" w:eastAsia="ru-RU"/>
        </w:rPr>
        <w:lastRenderedPageBreak/>
        <w:t xml:space="preserve">Сатып алу жөніндегі директордың қызметі Жұмыскерлерінің біліктілігін арттыру және қателіктердің туындау қаупін азайту және сатып алуды уақтылы өткізбеу мақсатында жыл сайын сатып алу қызметінің нормативтік-құқықтық актілеріне және </w:t>
      </w:r>
      <w:r w:rsidR="00916B8B" w:rsidRPr="00DF70DE">
        <w:rPr>
          <w:rFonts w:ascii="Times New Roman" w:hAnsi="Times New Roman"/>
          <w:sz w:val="28"/>
          <w:szCs w:val="28"/>
          <w:lang w:val="kk-KZ" w:eastAsia="ru-RU"/>
        </w:rPr>
        <w:t>«</w:t>
      </w:r>
      <w:r w:rsidRPr="00DF70DE">
        <w:rPr>
          <w:rFonts w:ascii="Times New Roman" w:hAnsi="Times New Roman"/>
          <w:sz w:val="28"/>
          <w:szCs w:val="28"/>
          <w:lang w:val="kk-KZ" w:eastAsia="ru-RU"/>
        </w:rPr>
        <w:t>Самұрық-Қазына</w:t>
      </w:r>
      <w:r w:rsidR="00916B8B" w:rsidRPr="00DF70DE">
        <w:rPr>
          <w:rFonts w:ascii="Times New Roman" w:hAnsi="Times New Roman"/>
          <w:sz w:val="28"/>
          <w:szCs w:val="28"/>
          <w:lang w:val="kk-KZ" w:eastAsia="ru-RU"/>
        </w:rPr>
        <w:t>»</w:t>
      </w:r>
      <w:r w:rsidRPr="00DF70DE">
        <w:rPr>
          <w:rFonts w:ascii="Times New Roman" w:hAnsi="Times New Roman"/>
          <w:sz w:val="28"/>
          <w:szCs w:val="28"/>
          <w:lang w:val="kk-KZ" w:eastAsia="ru-RU"/>
        </w:rPr>
        <w:t xml:space="preserve"> АҚ өзге де нормативтік-құқықтық актілеріне өзгерістер бойынша сыртқы оқыту жүргізіледі, осыған ұқсас ішкі құжаттар әзірленеді және енгізіледі.</w:t>
      </w:r>
    </w:p>
    <w:p w14:paraId="3FE995C4" w14:textId="2AC4CFDC" w:rsidR="00287D7D" w:rsidRPr="00DF70DE" w:rsidRDefault="00287D7D" w:rsidP="00DF70DE">
      <w:pPr>
        <w:widowControl w:val="0"/>
        <w:autoSpaceDE w:val="0"/>
        <w:autoSpaceDN w:val="0"/>
        <w:adjustRightInd w:val="0"/>
        <w:spacing w:after="0" w:line="240" w:lineRule="auto"/>
        <w:ind w:firstLine="709"/>
        <w:jc w:val="both"/>
        <w:rPr>
          <w:rFonts w:ascii="Times New Roman" w:hAnsi="Times New Roman"/>
          <w:sz w:val="28"/>
          <w:szCs w:val="28"/>
          <w:lang w:val="kk-KZ" w:eastAsia="ru-RU"/>
        </w:rPr>
      </w:pPr>
      <w:r w:rsidRPr="00DF70DE">
        <w:rPr>
          <w:rFonts w:ascii="Times New Roman" w:hAnsi="Times New Roman"/>
          <w:sz w:val="28"/>
          <w:szCs w:val="28"/>
          <w:lang w:val="kk-KZ" w:eastAsia="ru-RU"/>
        </w:rPr>
        <w:t>Қоғамның 2022 жылға арналған сатып алу жоспарының орындалуы туралы ақпарат 5 кестеде келтірілген.</w:t>
      </w:r>
    </w:p>
    <w:p w14:paraId="5B66FE2A" w14:textId="77777777" w:rsidR="00B001A7" w:rsidRPr="00DF70DE" w:rsidRDefault="00B001A7" w:rsidP="00DF70DE">
      <w:pPr>
        <w:widowControl w:val="0"/>
        <w:autoSpaceDE w:val="0"/>
        <w:autoSpaceDN w:val="0"/>
        <w:adjustRightInd w:val="0"/>
        <w:spacing w:after="0" w:line="240" w:lineRule="auto"/>
        <w:ind w:firstLine="709"/>
        <w:jc w:val="both"/>
        <w:rPr>
          <w:rFonts w:ascii="Times New Roman" w:hAnsi="Times New Roman"/>
          <w:sz w:val="28"/>
          <w:szCs w:val="28"/>
          <w:lang w:val="kk-KZ" w:eastAsia="ru-RU"/>
        </w:rPr>
      </w:pPr>
    </w:p>
    <w:p w14:paraId="7F23480E" w14:textId="77777777" w:rsidR="00287D7D" w:rsidRPr="00DF70DE" w:rsidRDefault="00287D7D" w:rsidP="00DF70DE">
      <w:pPr>
        <w:spacing w:after="0" w:line="240" w:lineRule="auto"/>
        <w:ind w:firstLine="709"/>
        <w:jc w:val="both"/>
        <w:rPr>
          <w:rFonts w:ascii="Times New Roman" w:hAnsi="Times New Roman"/>
          <w:color w:val="000000"/>
          <w:sz w:val="28"/>
          <w:szCs w:val="28"/>
          <w:lang w:val="kk-KZ"/>
        </w:rPr>
      </w:pPr>
      <w:r w:rsidRPr="00DF70DE">
        <w:rPr>
          <w:rFonts w:ascii="Times New Roman" w:hAnsi="Times New Roman"/>
          <w:color w:val="000000"/>
          <w:sz w:val="28"/>
          <w:szCs w:val="28"/>
        </w:rPr>
        <w:t>5</w:t>
      </w:r>
      <w:r w:rsidRPr="00DF70DE">
        <w:rPr>
          <w:rFonts w:ascii="Times New Roman" w:hAnsi="Times New Roman"/>
          <w:color w:val="000000"/>
          <w:sz w:val="28"/>
          <w:szCs w:val="28"/>
          <w:lang w:val="kk-KZ"/>
        </w:rPr>
        <w:t>-кесте</w:t>
      </w:r>
    </w:p>
    <w:tbl>
      <w:tblPr>
        <w:tblW w:w="10174" w:type="dxa"/>
        <w:jc w:val="center"/>
        <w:tblCellMar>
          <w:left w:w="0" w:type="dxa"/>
          <w:right w:w="0" w:type="dxa"/>
        </w:tblCellMar>
        <w:tblLook w:val="0600" w:firstRow="0" w:lastRow="0" w:firstColumn="0" w:lastColumn="0" w:noHBand="1" w:noVBand="1"/>
      </w:tblPr>
      <w:tblGrid>
        <w:gridCol w:w="3228"/>
        <w:gridCol w:w="1559"/>
        <w:gridCol w:w="1985"/>
        <w:gridCol w:w="1701"/>
        <w:gridCol w:w="1701"/>
      </w:tblGrid>
      <w:tr w:rsidR="00287D7D" w:rsidRPr="00DF70DE" w14:paraId="04F44CFE" w14:textId="77777777" w:rsidTr="00CB3E60">
        <w:trPr>
          <w:trHeight w:val="709"/>
          <w:jc w:val="center"/>
        </w:trPr>
        <w:tc>
          <w:tcPr>
            <w:tcW w:w="3228" w:type="dxa"/>
            <w:vMerge w:val="restart"/>
            <w:tcBorders>
              <w:top w:val="single" w:sz="6" w:space="0" w:color="BFBFBF"/>
              <w:left w:val="single" w:sz="6" w:space="0" w:color="BFBFBF"/>
              <w:bottom w:val="single" w:sz="6" w:space="0" w:color="BFBFBF"/>
              <w:right w:val="single" w:sz="6" w:space="0" w:color="BFBFBF"/>
            </w:tcBorders>
            <w:shd w:val="clear" w:color="auto" w:fill="5B9BD5" w:themeFill="accent1"/>
            <w:tcMar>
              <w:top w:w="15" w:type="dxa"/>
              <w:left w:w="15" w:type="dxa"/>
              <w:bottom w:w="0" w:type="dxa"/>
              <w:right w:w="15" w:type="dxa"/>
            </w:tcMar>
            <w:vAlign w:val="center"/>
            <w:hideMark/>
          </w:tcPr>
          <w:p w14:paraId="079048B6" w14:textId="77777777" w:rsidR="00287D7D" w:rsidRPr="00DF70DE" w:rsidRDefault="00287D7D" w:rsidP="00CB3E60">
            <w:pPr>
              <w:spacing w:after="0" w:line="240" w:lineRule="auto"/>
              <w:ind w:firstLine="37"/>
              <w:jc w:val="center"/>
              <w:textAlignment w:val="center"/>
              <w:rPr>
                <w:rFonts w:ascii="Times New Roman" w:hAnsi="Times New Roman"/>
                <w:sz w:val="28"/>
                <w:szCs w:val="28"/>
                <w:lang w:val="kk-KZ" w:eastAsia="ru-RU"/>
              </w:rPr>
            </w:pPr>
            <w:r w:rsidRPr="00DF70DE">
              <w:rPr>
                <w:rFonts w:ascii="Times New Roman" w:hAnsi="Times New Roman"/>
                <w:color w:val="FFFFFF"/>
                <w:kern w:val="24"/>
                <w:sz w:val="28"/>
                <w:szCs w:val="28"/>
                <w:lang w:val="kk-KZ" w:eastAsia="ru-RU"/>
              </w:rPr>
              <w:t>Жоспардың түрі</w:t>
            </w:r>
          </w:p>
        </w:tc>
        <w:tc>
          <w:tcPr>
            <w:tcW w:w="1559" w:type="dxa"/>
            <w:tcBorders>
              <w:top w:val="single" w:sz="6" w:space="0" w:color="BFBFBF"/>
              <w:left w:val="single" w:sz="6" w:space="0" w:color="BFBFBF"/>
              <w:bottom w:val="single" w:sz="6" w:space="0" w:color="BFBFBF"/>
              <w:right w:val="single" w:sz="6" w:space="0" w:color="BFBFBF"/>
            </w:tcBorders>
            <w:shd w:val="clear" w:color="auto" w:fill="5B9BD5" w:themeFill="accent1"/>
            <w:tcMar>
              <w:top w:w="15" w:type="dxa"/>
              <w:left w:w="15" w:type="dxa"/>
              <w:bottom w:w="0" w:type="dxa"/>
              <w:right w:w="15" w:type="dxa"/>
            </w:tcMar>
            <w:vAlign w:val="center"/>
            <w:hideMark/>
          </w:tcPr>
          <w:p w14:paraId="454218E7" w14:textId="77777777" w:rsidR="00287D7D" w:rsidRPr="00DF70DE" w:rsidRDefault="00287D7D" w:rsidP="00CB3E60">
            <w:pPr>
              <w:spacing w:after="0" w:line="240" w:lineRule="auto"/>
              <w:ind w:firstLine="37"/>
              <w:jc w:val="center"/>
              <w:textAlignment w:val="center"/>
              <w:rPr>
                <w:rFonts w:ascii="Times New Roman" w:hAnsi="Times New Roman"/>
                <w:sz w:val="28"/>
                <w:szCs w:val="28"/>
                <w:lang w:val="kk-KZ" w:eastAsia="ru-RU"/>
              </w:rPr>
            </w:pPr>
            <w:r w:rsidRPr="00DF70DE">
              <w:rPr>
                <w:rFonts w:ascii="Times New Roman" w:hAnsi="Times New Roman"/>
                <w:color w:val="FFFFFF"/>
                <w:kern w:val="24"/>
                <w:sz w:val="28"/>
                <w:szCs w:val="28"/>
                <w:lang w:val="kk-KZ" w:eastAsia="ru-RU"/>
              </w:rPr>
              <w:t>Сатып алу жоспары</w:t>
            </w:r>
          </w:p>
        </w:tc>
        <w:tc>
          <w:tcPr>
            <w:tcW w:w="1985" w:type="dxa"/>
            <w:tcBorders>
              <w:top w:val="single" w:sz="6" w:space="0" w:color="BFBFBF"/>
              <w:left w:val="single" w:sz="6" w:space="0" w:color="BFBFBF"/>
              <w:bottom w:val="single" w:sz="6" w:space="0" w:color="BFBFBF"/>
              <w:right w:val="single" w:sz="6" w:space="0" w:color="BFBFBF"/>
            </w:tcBorders>
            <w:shd w:val="clear" w:color="auto" w:fill="5B9BD5" w:themeFill="accent1"/>
            <w:tcMar>
              <w:top w:w="15" w:type="dxa"/>
              <w:left w:w="15" w:type="dxa"/>
              <w:bottom w:w="0" w:type="dxa"/>
              <w:right w:w="15" w:type="dxa"/>
            </w:tcMar>
            <w:vAlign w:val="center"/>
            <w:hideMark/>
          </w:tcPr>
          <w:p w14:paraId="13C224E5" w14:textId="77777777" w:rsidR="00287D7D" w:rsidRPr="00DF70DE" w:rsidRDefault="00287D7D" w:rsidP="00CB3E60">
            <w:pPr>
              <w:spacing w:after="0" w:line="240" w:lineRule="auto"/>
              <w:ind w:firstLine="37"/>
              <w:jc w:val="center"/>
              <w:textAlignment w:val="center"/>
              <w:rPr>
                <w:rFonts w:ascii="Times New Roman" w:hAnsi="Times New Roman"/>
                <w:sz w:val="28"/>
                <w:szCs w:val="28"/>
                <w:lang w:val="kk-KZ" w:eastAsia="ru-RU"/>
              </w:rPr>
            </w:pPr>
            <w:r w:rsidRPr="00DF70DE">
              <w:rPr>
                <w:rFonts w:ascii="Times New Roman" w:hAnsi="Times New Roman"/>
                <w:color w:val="FFFFFF"/>
                <w:kern w:val="24"/>
                <w:sz w:val="28"/>
                <w:szCs w:val="28"/>
                <w:lang w:val="kk-KZ" w:eastAsia="ru-RU"/>
              </w:rPr>
              <w:t>Жасалған шарттар</w:t>
            </w:r>
          </w:p>
        </w:tc>
        <w:tc>
          <w:tcPr>
            <w:tcW w:w="1701" w:type="dxa"/>
            <w:tcBorders>
              <w:top w:val="single" w:sz="6" w:space="0" w:color="BFBFBF"/>
              <w:left w:val="single" w:sz="6" w:space="0" w:color="BFBFBF"/>
              <w:bottom w:val="single" w:sz="6" w:space="0" w:color="BFBFBF"/>
              <w:right w:val="single" w:sz="6" w:space="0" w:color="BFBFBF"/>
            </w:tcBorders>
            <w:shd w:val="clear" w:color="auto" w:fill="5B9BD5" w:themeFill="accent1"/>
            <w:tcMar>
              <w:top w:w="15" w:type="dxa"/>
              <w:left w:w="15" w:type="dxa"/>
              <w:bottom w:w="0" w:type="dxa"/>
              <w:right w:w="15" w:type="dxa"/>
            </w:tcMar>
            <w:vAlign w:val="center"/>
            <w:hideMark/>
          </w:tcPr>
          <w:p w14:paraId="1A0E29E7" w14:textId="77777777" w:rsidR="00287D7D" w:rsidRPr="00DF70DE" w:rsidRDefault="00287D7D" w:rsidP="00CB3E60">
            <w:pPr>
              <w:spacing w:after="0" w:line="240" w:lineRule="auto"/>
              <w:ind w:firstLine="37"/>
              <w:jc w:val="center"/>
              <w:textAlignment w:val="center"/>
              <w:rPr>
                <w:rFonts w:ascii="Times New Roman" w:hAnsi="Times New Roman"/>
                <w:sz w:val="28"/>
                <w:szCs w:val="28"/>
                <w:lang w:eastAsia="ru-RU"/>
              </w:rPr>
            </w:pPr>
            <w:r w:rsidRPr="00DF70DE">
              <w:rPr>
                <w:rFonts w:ascii="Times New Roman" w:hAnsi="Times New Roman"/>
                <w:color w:val="FFFFFF"/>
                <w:kern w:val="24"/>
                <w:sz w:val="28"/>
                <w:szCs w:val="28"/>
                <w:lang w:val="kk-KZ" w:eastAsia="ru-RU"/>
              </w:rPr>
              <w:t xml:space="preserve">Орындалу </w:t>
            </w:r>
            <w:r w:rsidRPr="00DF70DE">
              <w:rPr>
                <w:rFonts w:ascii="Times New Roman" w:hAnsi="Times New Roman"/>
                <w:color w:val="FFFFFF"/>
                <w:kern w:val="24"/>
                <w:sz w:val="28"/>
                <w:szCs w:val="28"/>
                <w:lang w:eastAsia="ru-RU"/>
              </w:rPr>
              <w:t xml:space="preserve">% </w:t>
            </w:r>
          </w:p>
        </w:tc>
        <w:tc>
          <w:tcPr>
            <w:tcW w:w="1701" w:type="dxa"/>
            <w:tcBorders>
              <w:top w:val="single" w:sz="6" w:space="0" w:color="BFBFBF"/>
              <w:left w:val="single" w:sz="6" w:space="0" w:color="BFBFBF"/>
              <w:bottom w:val="single" w:sz="6" w:space="0" w:color="BFBFBF"/>
              <w:right w:val="single" w:sz="6" w:space="0" w:color="BFBFBF"/>
            </w:tcBorders>
            <w:shd w:val="clear" w:color="auto" w:fill="5B9BD5" w:themeFill="accent1"/>
            <w:tcMar>
              <w:top w:w="15" w:type="dxa"/>
              <w:left w:w="15" w:type="dxa"/>
              <w:bottom w:w="0" w:type="dxa"/>
              <w:right w:w="15" w:type="dxa"/>
            </w:tcMar>
            <w:vAlign w:val="center"/>
            <w:hideMark/>
          </w:tcPr>
          <w:p w14:paraId="2C6A4C0D" w14:textId="77777777" w:rsidR="00287D7D" w:rsidRPr="00DF70DE" w:rsidRDefault="00287D7D" w:rsidP="00CB3E60">
            <w:pPr>
              <w:spacing w:after="0" w:line="240" w:lineRule="auto"/>
              <w:ind w:firstLine="37"/>
              <w:jc w:val="center"/>
              <w:textAlignment w:val="center"/>
              <w:rPr>
                <w:rFonts w:ascii="Times New Roman" w:hAnsi="Times New Roman"/>
                <w:sz w:val="28"/>
                <w:szCs w:val="28"/>
                <w:lang w:val="kk-KZ" w:eastAsia="ru-RU"/>
              </w:rPr>
            </w:pPr>
            <w:r w:rsidRPr="00DF70DE">
              <w:rPr>
                <w:rFonts w:ascii="Times New Roman" w:hAnsi="Times New Roman"/>
                <w:color w:val="FFFFFF"/>
                <w:kern w:val="24"/>
                <w:sz w:val="28"/>
                <w:szCs w:val="28"/>
                <w:lang w:val="kk-KZ" w:eastAsia="ru-RU"/>
              </w:rPr>
              <w:t>Сатып алудағы үнемділік</w:t>
            </w:r>
          </w:p>
        </w:tc>
      </w:tr>
      <w:tr w:rsidR="00287D7D" w:rsidRPr="00DF70DE" w14:paraId="61A20577" w14:textId="77777777" w:rsidTr="00636953">
        <w:trPr>
          <w:trHeight w:val="156"/>
          <w:jc w:val="center"/>
        </w:trPr>
        <w:tc>
          <w:tcPr>
            <w:tcW w:w="3228" w:type="dxa"/>
            <w:vMerge/>
            <w:tcBorders>
              <w:top w:val="single" w:sz="6" w:space="0" w:color="BFBFBF"/>
              <w:left w:val="single" w:sz="6" w:space="0" w:color="BFBFBF"/>
              <w:bottom w:val="single" w:sz="6" w:space="0" w:color="BFBFBF"/>
              <w:right w:val="single" w:sz="6" w:space="0" w:color="BFBFBF"/>
            </w:tcBorders>
            <w:shd w:val="clear" w:color="auto" w:fill="5B9BD5" w:themeFill="accent1"/>
            <w:vAlign w:val="center"/>
            <w:hideMark/>
          </w:tcPr>
          <w:p w14:paraId="2B3A5D94" w14:textId="77777777" w:rsidR="00287D7D" w:rsidRPr="00DF70DE" w:rsidRDefault="00287D7D" w:rsidP="00CB3E60">
            <w:pPr>
              <w:spacing w:after="0" w:line="240" w:lineRule="auto"/>
              <w:ind w:firstLine="37"/>
              <w:rPr>
                <w:rFonts w:ascii="Times New Roman" w:hAnsi="Times New Roman"/>
                <w:sz w:val="28"/>
                <w:szCs w:val="28"/>
                <w:lang w:eastAsia="ru-RU"/>
              </w:rPr>
            </w:pPr>
          </w:p>
        </w:tc>
        <w:tc>
          <w:tcPr>
            <w:tcW w:w="1559" w:type="dxa"/>
            <w:tcBorders>
              <w:top w:val="single" w:sz="6" w:space="0" w:color="BFBFBF"/>
              <w:left w:val="single" w:sz="6" w:space="0" w:color="BFBFBF"/>
              <w:bottom w:val="single" w:sz="6" w:space="0" w:color="BFBFBF"/>
              <w:right w:val="single" w:sz="6" w:space="0" w:color="BFBFBF"/>
            </w:tcBorders>
            <w:shd w:val="clear" w:color="auto" w:fill="5B9BD5" w:themeFill="accent1"/>
            <w:tcMar>
              <w:top w:w="15" w:type="dxa"/>
              <w:left w:w="15" w:type="dxa"/>
              <w:bottom w:w="0" w:type="dxa"/>
              <w:right w:w="15" w:type="dxa"/>
            </w:tcMar>
            <w:hideMark/>
          </w:tcPr>
          <w:p w14:paraId="7924BE2B" w14:textId="77777777" w:rsidR="00287D7D" w:rsidRPr="00DF70DE" w:rsidRDefault="00287D7D" w:rsidP="00CB3E60">
            <w:pPr>
              <w:spacing w:after="0" w:line="240" w:lineRule="auto"/>
              <w:ind w:firstLine="37"/>
              <w:jc w:val="center"/>
              <w:textAlignment w:val="top"/>
              <w:rPr>
                <w:rFonts w:ascii="Times New Roman" w:hAnsi="Times New Roman"/>
                <w:sz w:val="24"/>
                <w:szCs w:val="24"/>
                <w:lang w:eastAsia="ru-RU"/>
              </w:rPr>
            </w:pPr>
            <w:r w:rsidRPr="00DF70DE">
              <w:rPr>
                <w:rFonts w:ascii="Times New Roman" w:hAnsi="Times New Roman"/>
                <w:color w:val="000000"/>
                <w:kern w:val="24"/>
                <w:sz w:val="24"/>
                <w:szCs w:val="24"/>
                <w:lang w:eastAsia="ru-RU"/>
              </w:rPr>
              <w:t> </w:t>
            </w:r>
            <w:r w:rsidRPr="00DF70DE">
              <w:rPr>
                <w:rFonts w:ascii="Times New Roman" w:hAnsi="Times New Roman"/>
                <w:i/>
                <w:iCs/>
                <w:color w:val="FFFFFF"/>
                <w:kern w:val="24"/>
                <w:sz w:val="24"/>
                <w:szCs w:val="24"/>
                <w:lang w:eastAsia="ru-RU"/>
              </w:rPr>
              <w:t>С</w:t>
            </w:r>
            <w:r w:rsidRPr="00DF70DE">
              <w:rPr>
                <w:rFonts w:ascii="Times New Roman" w:hAnsi="Times New Roman"/>
                <w:i/>
                <w:iCs/>
                <w:color w:val="FFFFFF"/>
                <w:kern w:val="24"/>
                <w:sz w:val="24"/>
                <w:szCs w:val="24"/>
                <w:lang w:val="kk-KZ" w:eastAsia="ru-RU"/>
              </w:rPr>
              <w:t>ома</w:t>
            </w:r>
            <w:r w:rsidRPr="00DF70DE">
              <w:rPr>
                <w:rFonts w:ascii="Times New Roman" w:hAnsi="Times New Roman"/>
                <w:i/>
                <w:iCs/>
                <w:color w:val="FFFFFF"/>
                <w:kern w:val="24"/>
                <w:sz w:val="24"/>
                <w:szCs w:val="24"/>
                <w:lang w:eastAsia="ru-RU"/>
              </w:rPr>
              <w:t xml:space="preserve">, </w:t>
            </w:r>
            <w:r w:rsidRPr="00DF70DE">
              <w:rPr>
                <w:rFonts w:ascii="Times New Roman" w:hAnsi="Times New Roman"/>
                <w:i/>
                <w:iCs/>
                <w:color w:val="FFFFFF"/>
                <w:kern w:val="24"/>
                <w:sz w:val="24"/>
                <w:szCs w:val="24"/>
                <w:lang w:eastAsia="ru-RU"/>
              </w:rPr>
              <w:br/>
              <w:t>млн. те</w:t>
            </w:r>
            <w:r w:rsidRPr="00DF70DE">
              <w:rPr>
                <w:rFonts w:ascii="Times New Roman" w:hAnsi="Times New Roman"/>
                <w:i/>
                <w:iCs/>
                <w:color w:val="FFFFFF"/>
                <w:kern w:val="24"/>
                <w:sz w:val="24"/>
                <w:szCs w:val="24"/>
                <w:lang w:val="kk-KZ" w:eastAsia="ru-RU"/>
              </w:rPr>
              <w:t>ң</w:t>
            </w:r>
            <w:proofErr w:type="spellStart"/>
            <w:r w:rsidRPr="00DF70DE">
              <w:rPr>
                <w:rFonts w:ascii="Times New Roman" w:hAnsi="Times New Roman"/>
                <w:i/>
                <w:iCs/>
                <w:color w:val="FFFFFF"/>
                <w:kern w:val="24"/>
                <w:sz w:val="24"/>
                <w:szCs w:val="24"/>
                <w:lang w:eastAsia="ru-RU"/>
              </w:rPr>
              <w:t>ге</w:t>
            </w:r>
            <w:proofErr w:type="spellEnd"/>
          </w:p>
        </w:tc>
        <w:tc>
          <w:tcPr>
            <w:tcW w:w="1985" w:type="dxa"/>
            <w:tcBorders>
              <w:top w:val="single" w:sz="6" w:space="0" w:color="BFBFBF"/>
              <w:left w:val="single" w:sz="6" w:space="0" w:color="BFBFBF"/>
              <w:bottom w:val="single" w:sz="6" w:space="0" w:color="BFBFBF"/>
              <w:right w:val="single" w:sz="6" w:space="0" w:color="BFBFBF"/>
            </w:tcBorders>
            <w:shd w:val="clear" w:color="auto" w:fill="5B9BD5" w:themeFill="accent1"/>
            <w:tcMar>
              <w:top w:w="15" w:type="dxa"/>
              <w:left w:w="15" w:type="dxa"/>
              <w:bottom w:w="0" w:type="dxa"/>
              <w:right w:w="15" w:type="dxa"/>
            </w:tcMar>
            <w:hideMark/>
          </w:tcPr>
          <w:p w14:paraId="11A07BCC" w14:textId="77777777" w:rsidR="00287D7D" w:rsidRPr="00DF70DE" w:rsidRDefault="00287D7D" w:rsidP="00CB3E60">
            <w:pPr>
              <w:spacing w:after="0" w:line="240" w:lineRule="auto"/>
              <w:ind w:firstLine="37"/>
              <w:jc w:val="center"/>
              <w:textAlignment w:val="top"/>
              <w:rPr>
                <w:rFonts w:ascii="Times New Roman" w:hAnsi="Times New Roman"/>
                <w:sz w:val="24"/>
                <w:szCs w:val="24"/>
                <w:lang w:eastAsia="ru-RU"/>
              </w:rPr>
            </w:pPr>
            <w:r w:rsidRPr="00DF70DE">
              <w:rPr>
                <w:rFonts w:ascii="Times New Roman" w:hAnsi="Times New Roman"/>
                <w:color w:val="FFFFFF"/>
                <w:kern w:val="24"/>
                <w:sz w:val="24"/>
                <w:szCs w:val="24"/>
                <w:lang w:eastAsia="ru-RU"/>
              </w:rPr>
              <w:t> </w:t>
            </w:r>
            <w:r w:rsidRPr="00DF70DE">
              <w:rPr>
                <w:rFonts w:ascii="Times New Roman" w:hAnsi="Times New Roman"/>
                <w:color w:val="000000"/>
                <w:kern w:val="24"/>
                <w:sz w:val="24"/>
                <w:szCs w:val="24"/>
                <w:lang w:eastAsia="ru-RU"/>
              </w:rPr>
              <w:t> </w:t>
            </w:r>
            <w:r w:rsidRPr="00DF70DE">
              <w:rPr>
                <w:rFonts w:ascii="Times New Roman" w:hAnsi="Times New Roman"/>
                <w:i/>
                <w:iCs/>
                <w:color w:val="FFFFFF"/>
                <w:kern w:val="24"/>
                <w:sz w:val="24"/>
                <w:szCs w:val="24"/>
                <w:lang w:eastAsia="ru-RU"/>
              </w:rPr>
              <w:t>С</w:t>
            </w:r>
            <w:r w:rsidRPr="00DF70DE">
              <w:rPr>
                <w:rFonts w:ascii="Times New Roman" w:hAnsi="Times New Roman"/>
                <w:i/>
                <w:iCs/>
                <w:color w:val="FFFFFF"/>
                <w:kern w:val="24"/>
                <w:sz w:val="24"/>
                <w:szCs w:val="24"/>
                <w:lang w:val="kk-KZ" w:eastAsia="ru-RU"/>
              </w:rPr>
              <w:t>ома</w:t>
            </w:r>
            <w:r w:rsidRPr="00DF70DE">
              <w:rPr>
                <w:rFonts w:ascii="Times New Roman" w:hAnsi="Times New Roman"/>
                <w:i/>
                <w:iCs/>
                <w:color w:val="FFFFFF"/>
                <w:kern w:val="24"/>
                <w:sz w:val="24"/>
                <w:szCs w:val="24"/>
                <w:lang w:eastAsia="ru-RU"/>
              </w:rPr>
              <w:t xml:space="preserve">, </w:t>
            </w:r>
            <w:r w:rsidRPr="00DF70DE">
              <w:rPr>
                <w:rFonts w:ascii="Times New Roman" w:hAnsi="Times New Roman"/>
                <w:i/>
                <w:iCs/>
                <w:color w:val="FFFFFF"/>
                <w:kern w:val="24"/>
                <w:sz w:val="24"/>
                <w:szCs w:val="24"/>
                <w:lang w:eastAsia="ru-RU"/>
              </w:rPr>
              <w:br/>
              <w:t>млн. те</w:t>
            </w:r>
            <w:r w:rsidRPr="00DF70DE">
              <w:rPr>
                <w:rFonts w:ascii="Times New Roman" w:hAnsi="Times New Roman"/>
                <w:i/>
                <w:iCs/>
                <w:color w:val="FFFFFF"/>
                <w:kern w:val="24"/>
                <w:sz w:val="24"/>
                <w:szCs w:val="24"/>
                <w:lang w:val="kk-KZ" w:eastAsia="ru-RU"/>
              </w:rPr>
              <w:t>ң</w:t>
            </w:r>
            <w:proofErr w:type="spellStart"/>
            <w:r w:rsidRPr="00DF70DE">
              <w:rPr>
                <w:rFonts w:ascii="Times New Roman" w:hAnsi="Times New Roman"/>
                <w:i/>
                <w:iCs/>
                <w:color w:val="FFFFFF"/>
                <w:kern w:val="24"/>
                <w:sz w:val="24"/>
                <w:szCs w:val="24"/>
                <w:lang w:eastAsia="ru-RU"/>
              </w:rPr>
              <w:t>ге</w:t>
            </w:r>
            <w:proofErr w:type="spellEnd"/>
          </w:p>
        </w:tc>
        <w:tc>
          <w:tcPr>
            <w:tcW w:w="1701" w:type="dxa"/>
            <w:tcBorders>
              <w:top w:val="single" w:sz="6" w:space="0" w:color="BFBFBF"/>
              <w:left w:val="single" w:sz="6" w:space="0" w:color="BFBFBF"/>
              <w:bottom w:val="single" w:sz="6" w:space="0" w:color="BFBFBF"/>
              <w:right w:val="single" w:sz="6" w:space="0" w:color="BFBFBF"/>
            </w:tcBorders>
            <w:shd w:val="clear" w:color="auto" w:fill="5B9BD5" w:themeFill="accent1"/>
            <w:tcMar>
              <w:top w:w="15" w:type="dxa"/>
              <w:left w:w="15" w:type="dxa"/>
              <w:bottom w:w="0" w:type="dxa"/>
              <w:right w:w="15" w:type="dxa"/>
            </w:tcMar>
            <w:vAlign w:val="center"/>
            <w:hideMark/>
          </w:tcPr>
          <w:p w14:paraId="54BA0478" w14:textId="77777777" w:rsidR="00287D7D" w:rsidRPr="00DF70DE" w:rsidRDefault="00287D7D" w:rsidP="00CB3E60">
            <w:pPr>
              <w:spacing w:after="0" w:line="240" w:lineRule="auto"/>
              <w:ind w:firstLine="37"/>
              <w:jc w:val="center"/>
              <w:textAlignment w:val="center"/>
              <w:rPr>
                <w:rFonts w:ascii="Times New Roman" w:hAnsi="Times New Roman"/>
                <w:sz w:val="24"/>
                <w:szCs w:val="24"/>
                <w:lang w:eastAsia="ru-RU"/>
              </w:rPr>
            </w:pPr>
            <w:r w:rsidRPr="00DF70DE">
              <w:rPr>
                <w:rFonts w:ascii="Times New Roman" w:hAnsi="Times New Roman"/>
                <w:i/>
                <w:iCs/>
                <w:color w:val="FFFFFF"/>
                <w:kern w:val="24"/>
                <w:sz w:val="24"/>
                <w:szCs w:val="24"/>
                <w:lang w:eastAsia="ru-RU"/>
              </w:rPr>
              <w:t xml:space="preserve">% </w:t>
            </w:r>
          </w:p>
        </w:tc>
        <w:tc>
          <w:tcPr>
            <w:tcW w:w="1701" w:type="dxa"/>
            <w:tcBorders>
              <w:top w:val="single" w:sz="6" w:space="0" w:color="BFBFBF"/>
              <w:left w:val="single" w:sz="6" w:space="0" w:color="BFBFBF"/>
              <w:bottom w:val="single" w:sz="6" w:space="0" w:color="BFBFBF"/>
              <w:right w:val="single" w:sz="6" w:space="0" w:color="BFBFBF"/>
            </w:tcBorders>
            <w:shd w:val="clear" w:color="auto" w:fill="5B9BD5" w:themeFill="accent1"/>
            <w:tcMar>
              <w:top w:w="15" w:type="dxa"/>
              <w:left w:w="15" w:type="dxa"/>
              <w:bottom w:w="0" w:type="dxa"/>
              <w:right w:w="15" w:type="dxa"/>
            </w:tcMar>
            <w:vAlign w:val="center"/>
            <w:hideMark/>
          </w:tcPr>
          <w:p w14:paraId="7F4A54BE" w14:textId="77777777" w:rsidR="00287D7D" w:rsidRPr="00DF70DE" w:rsidRDefault="00287D7D" w:rsidP="00CB3E60">
            <w:pPr>
              <w:spacing w:after="0" w:line="240" w:lineRule="auto"/>
              <w:ind w:firstLine="37"/>
              <w:jc w:val="center"/>
              <w:textAlignment w:val="center"/>
              <w:rPr>
                <w:rFonts w:ascii="Times New Roman" w:hAnsi="Times New Roman"/>
                <w:sz w:val="24"/>
                <w:szCs w:val="24"/>
                <w:lang w:eastAsia="ru-RU"/>
              </w:rPr>
            </w:pPr>
            <w:r w:rsidRPr="00DF70DE">
              <w:rPr>
                <w:rFonts w:ascii="Times New Roman" w:hAnsi="Times New Roman"/>
                <w:i/>
                <w:iCs/>
                <w:color w:val="FFFFFF"/>
                <w:kern w:val="24"/>
                <w:sz w:val="24"/>
                <w:szCs w:val="24"/>
                <w:lang w:eastAsia="ru-RU"/>
              </w:rPr>
              <w:t>С</w:t>
            </w:r>
            <w:r w:rsidRPr="00DF70DE">
              <w:rPr>
                <w:rFonts w:ascii="Times New Roman" w:hAnsi="Times New Roman"/>
                <w:i/>
                <w:iCs/>
                <w:color w:val="FFFFFF"/>
                <w:kern w:val="24"/>
                <w:sz w:val="24"/>
                <w:szCs w:val="24"/>
                <w:lang w:val="kk-KZ" w:eastAsia="ru-RU"/>
              </w:rPr>
              <w:t>ома</w:t>
            </w:r>
            <w:r w:rsidRPr="00DF70DE">
              <w:rPr>
                <w:rFonts w:ascii="Times New Roman" w:hAnsi="Times New Roman"/>
                <w:i/>
                <w:iCs/>
                <w:color w:val="FFFFFF"/>
                <w:kern w:val="24"/>
                <w:sz w:val="24"/>
                <w:szCs w:val="24"/>
                <w:lang w:eastAsia="ru-RU"/>
              </w:rPr>
              <w:t xml:space="preserve">, </w:t>
            </w:r>
            <w:r w:rsidRPr="00DF70DE">
              <w:rPr>
                <w:rFonts w:ascii="Times New Roman" w:hAnsi="Times New Roman"/>
                <w:i/>
                <w:iCs/>
                <w:color w:val="FFFFFF"/>
                <w:kern w:val="24"/>
                <w:sz w:val="24"/>
                <w:szCs w:val="24"/>
                <w:lang w:eastAsia="ru-RU"/>
              </w:rPr>
              <w:br/>
              <w:t>млн. те</w:t>
            </w:r>
            <w:r w:rsidRPr="00DF70DE">
              <w:rPr>
                <w:rFonts w:ascii="Times New Roman" w:hAnsi="Times New Roman"/>
                <w:i/>
                <w:iCs/>
                <w:color w:val="FFFFFF"/>
                <w:kern w:val="24"/>
                <w:sz w:val="24"/>
                <w:szCs w:val="24"/>
                <w:lang w:val="kk-KZ" w:eastAsia="ru-RU"/>
              </w:rPr>
              <w:t>ң</w:t>
            </w:r>
            <w:proofErr w:type="spellStart"/>
            <w:r w:rsidRPr="00DF70DE">
              <w:rPr>
                <w:rFonts w:ascii="Times New Roman" w:hAnsi="Times New Roman"/>
                <w:i/>
                <w:iCs/>
                <w:color w:val="FFFFFF"/>
                <w:kern w:val="24"/>
                <w:sz w:val="24"/>
                <w:szCs w:val="24"/>
                <w:lang w:eastAsia="ru-RU"/>
              </w:rPr>
              <w:t>ге</w:t>
            </w:r>
            <w:proofErr w:type="spellEnd"/>
          </w:p>
        </w:tc>
      </w:tr>
      <w:tr w:rsidR="00287D7D" w:rsidRPr="00DF70DE" w14:paraId="44D6B6CE" w14:textId="77777777" w:rsidTr="00636953">
        <w:trPr>
          <w:trHeight w:val="153"/>
          <w:jc w:val="center"/>
        </w:trPr>
        <w:tc>
          <w:tcPr>
            <w:tcW w:w="3228" w:type="dxa"/>
            <w:tcBorders>
              <w:top w:val="single" w:sz="6" w:space="0" w:color="BFBFBF"/>
              <w:left w:val="single" w:sz="6" w:space="0" w:color="BFBFBF"/>
              <w:bottom w:val="single" w:sz="6" w:space="0" w:color="BFBFBF"/>
              <w:right w:val="single" w:sz="6" w:space="0" w:color="BFBFBF"/>
            </w:tcBorders>
            <w:shd w:val="clear" w:color="auto" w:fill="FFFFFF" w:themeFill="background1"/>
            <w:tcMar>
              <w:top w:w="15" w:type="dxa"/>
              <w:left w:w="15" w:type="dxa"/>
              <w:bottom w:w="0" w:type="dxa"/>
              <w:right w:w="15" w:type="dxa"/>
            </w:tcMar>
            <w:vAlign w:val="center"/>
            <w:hideMark/>
          </w:tcPr>
          <w:p w14:paraId="1FB89D98" w14:textId="77777777" w:rsidR="00287D7D" w:rsidRPr="00DF70DE" w:rsidRDefault="00287D7D" w:rsidP="00CB3E60">
            <w:pPr>
              <w:spacing w:after="0" w:line="240" w:lineRule="auto"/>
              <w:ind w:firstLine="37"/>
              <w:textAlignment w:val="center"/>
              <w:rPr>
                <w:rFonts w:ascii="Times New Roman" w:hAnsi="Times New Roman"/>
                <w:sz w:val="28"/>
                <w:szCs w:val="28"/>
                <w:lang w:val="kk-KZ" w:eastAsia="ru-RU"/>
              </w:rPr>
            </w:pPr>
            <w:r w:rsidRPr="00DF70DE">
              <w:rPr>
                <w:rFonts w:ascii="Times New Roman" w:hAnsi="Times New Roman"/>
                <w:color w:val="000000"/>
                <w:kern w:val="24"/>
                <w:sz w:val="28"/>
                <w:szCs w:val="28"/>
                <w:lang w:val="kk-KZ" w:eastAsia="ru-RU"/>
              </w:rPr>
              <w:t>Жылдық сатып алу жоспары</w:t>
            </w:r>
          </w:p>
        </w:tc>
        <w:tc>
          <w:tcPr>
            <w:tcW w:w="1559" w:type="dxa"/>
            <w:tcBorders>
              <w:top w:val="single" w:sz="6" w:space="0" w:color="BFBFBF"/>
              <w:left w:val="single" w:sz="6" w:space="0" w:color="BFBFBF"/>
              <w:bottom w:val="single" w:sz="6" w:space="0" w:color="BFBFBF"/>
              <w:right w:val="single" w:sz="6" w:space="0" w:color="BFBFBF"/>
            </w:tcBorders>
            <w:shd w:val="clear" w:color="auto" w:fill="FFFFFF" w:themeFill="background1"/>
            <w:tcMar>
              <w:top w:w="15" w:type="dxa"/>
              <w:left w:w="15" w:type="dxa"/>
              <w:bottom w:w="0" w:type="dxa"/>
              <w:right w:w="15" w:type="dxa"/>
            </w:tcMar>
            <w:vAlign w:val="center"/>
            <w:hideMark/>
          </w:tcPr>
          <w:p w14:paraId="08829143" w14:textId="77777777" w:rsidR="00287D7D" w:rsidRPr="00DF70DE" w:rsidRDefault="00287D7D" w:rsidP="00CB3E60">
            <w:pPr>
              <w:spacing w:after="0" w:line="240" w:lineRule="auto"/>
              <w:ind w:firstLine="37"/>
              <w:jc w:val="center"/>
              <w:textAlignment w:val="center"/>
              <w:rPr>
                <w:rFonts w:ascii="Times New Roman" w:hAnsi="Times New Roman"/>
                <w:sz w:val="28"/>
                <w:szCs w:val="28"/>
                <w:lang w:eastAsia="ru-RU"/>
              </w:rPr>
            </w:pPr>
            <w:r w:rsidRPr="00DF70DE">
              <w:rPr>
                <w:rFonts w:ascii="Times New Roman" w:hAnsi="Times New Roman"/>
                <w:color w:val="000000"/>
                <w:kern w:val="24"/>
                <w:sz w:val="28"/>
                <w:szCs w:val="28"/>
                <w:lang w:val="en-US" w:eastAsia="ru-RU"/>
              </w:rPr>
              <w:t>23 086,96</w:t>
            </w:r>
          </w:p>
        </w:tc>
        <w:tc>
          <w:tcPr>
            <w:tcW w:w="1985" w:type="dxa"/>
            <w:tcBorders>
              <w:top w:val="single" w:sz="6" w:space="0" w:color="BFBFBF"/>
              <w:left w:val="single" w:sz="6" w:space="0" w:color="BFBFBF"/>
              <w:bottom w:val="single" w:sz="6" w:space="0" w:color="BFBFBF"/>
              <w:right w:val="single" w:sz="6" w:space="0" w:color="BFBFBF"/>
            </w:tcBorders>
            <w:shd w:val="clear" w:color="auto" w:fill="FFFFFF" w:themeFill="background1"/>
            <w:tcMar>
              <w:top w:w="15" w:type="dxa"/>
              <w:left w:w="15" w:type="dxa"/>
              <w:bottom w:w="0" w:type="dxa"/>
              <w:right w:w="15" w:type="dxa"/>
            </w:tcMar>
            <w:vAlign w:val="center"/>
            <w:hideMark/>
          </w:tcPr>
          <w:p w14:paraId="140B5DEE" w14:textId="77777777" w:rsidR="00287D7D" w:rsidRPr="00DF70DE" w:rsidRDefault="00287D7D" w:rsidP="00CB3E60">
            <w:pPr>
              <w:spacing w:after="0" w:line="240" w:lineRule="auto"/>
              <w:ind w:firstLine="37"/>
              <w:jc w:val="center"/>
              <w:textAlignment w:val="center"/>
              <w:rPr>
                <w:rFonts w:ascii="Times New Roman" w:hAnsi="Times New Roman"/>
                <w:sz w:val="28"/>
                <w:szCs w:val="28"/>
                <w:lang w:eastAsia="ru-RU"/>
              </w:rPr>
            </w:pPr>
            <w:r w:rsidRPr="00DF70DE">
              <w:rPr>
                <w:rFonts w:ascii="Times New Roman" w:hAnsi="Times New Roman"/>
                <w:color w:val="000000"/>
                <w:kern w:val="24"/>
                <w:sz w:val="28"/>
                <w:szCs w:val="28"/>
                <w:lang w:val="en-US" w:eastAsia="ru-RU"/>
              </w:rPr>
              <w:t>20 349,74</w:t>
            </w:r>
          </w:p>
        </w:tc>
        <w:tc>
          <w:tcPr>
            <w:tcW w:w="1701" w:type="dxa"/>
            <w:tcBorders>
              <w:top w:val="single" w:sz="6" w:space="0" w:color="BFBFBF"/>
              <w:left w:val="single" w:sz="6" w:space="0" w:color="BFBFBF"/>
              <w:bottom w:val="single" w:sz="6" w:space="0" w:color="BFBFBF"/>
              <w:right w:val="single" w:sz="6" w:space="0" w:color="BFBFBF"/>
            </w:tcBorders>
            <w:shd w:val="clear" w:color="auto" w:fill="FFFFFF" w:themeFill="background1"/>
            <w:tcMar>
              <w:top w:w="15" w:type="dxa"/>
              <w:left w:w="15" w:type="dxa"/>
              <w:bottom w:w="0" w:type="dxa"/>
              <w:right w:w="15" w:type="dxa"/>
            </w:tcMar>
            <w:vAlign w:val="center"/>
            <w:hideMark/>
          </w:tcPr>
          <w:p w14:paraId="131F3BD8" w14:textId="77777777" w:rsidR="00287D7D" w:rsidRPr="00DF70DE" w:rsidRDefault="00287D7D" w:rsidP="00CB3E60">
            <w:pPr>
              <w:spacing w:after="0" w:line="240" w:lineRule="auto"/>
              <w:ind w:firstLine="37"/>
              <w:jc w:val="center"/>
              <w:textAlignment w:val="center"/>
              <w:rPr>
                <w:rFonts w:ascii="Times New Roman" w:hAnsi="Times New Roman"/>
                <w:sz w:val="28"/>
                <w:szCs w:val="28"/>
                <w:lang w:eastAsia="ru-RU"/>
              </w:rPr>
            </w:pPr>
            <w:r w:rsidRPr="00DF70DE">
              <w:rPr>
                <w:rFonts w:ascii="Times New Roman" w:hAnsi="Times New Roman"/>
                <w:color w:val="000000"/>
                <w:kern w:val="24"/>
                <w:sz w:val="28"/>
                <w:szCs w:val="28"/>
                <w:lang w:val="en-US" w:eastAsia="ru-RU"/>
              </w:rPr>
              <w:t>88,14</w:t>
            </w:r>
          </w:p>
        </w:tc>
        <w:tc>
          <w:tcPr>
            <w:tcW w:w="1701" w:type="dxa"/>
            <w:tcBorders>
              <w:top w:val="single" w:sz="6" w:space="0" w:color="BFBFBF"/>
              <w:left w:val="single" w:sz="6" w:space="0" w:color="BFBFBF"/>
              <w:bottom w:val="single" w:sz="6" w:space="0" w:color="BFBFBF"/>
              <w:right w:val="single" w:sz="6" w:space="0" w:color="BFBFBF"/>
            </w:tcBorders>
            <w:shd w:val="clear" w:color="auto" w:fill="FFFFFF" w:themeFill="background1"/>
            <w:tcMar>
              <w:top w:w="15" w:type="dxa"/>
              <w:left w:w="15" w:type="dxa"/>
              <w:bottom w:w="0" w:type="dxa"/>
              <w:right w:w="15" w:type="dxa"/>
            </w:tcMar>
            <w:vAlign w:val="center"/>
            <w:hideMark/>
          </w:tcPr>
          <w:p w14:paraId="304792C7" w14:textId="77777777" w:rsidR="00287D7D" w:rsidRPr="00DF70DE" w:rsidRDefault="00287D7D" w:rsidP="00CB3E60">
            <w:pPr>
              <w:spacing w:after="0" w:line="240" w:lineRule="auto"/>
              <w:ind w:firstLine="37"/>
              <w:jc w:val="center"/>
              <w:textAlignment w:val="center"/>
              <w:rPr>
                <w:rFonts w:ascii="Times New Roman" w:hAnsi="Times New Roman"/>
                <w:sz w:val="28"/>
                <w:szCs w:val="28"/>
                <w:lang w:eastAsia="ru-RU"/>
              </w:rPr>
            </w:pPr>
            <w:r w:rsidRPr="00DF70DE">
              <w:rPr>
                <w:rFonts w:ascii="Times New Roman" w:hAnsi="Times New Roman"/>
                <w:color w:val="000000"/>
                <w:kern w:val="24"/>
                <w:sz w:val="28"/>
                <w:szCs w:val="28"/>
                <w:lang w:eastAsia="ru-RU"/>
              </w:rPr>
              <w:t>1 017,56</w:t>
            </w:r>
          </w:p>
        </w:tc>
      </w:tr>
      <w:tr w:rsidR="00287D7D" w:rsidRPr="00DF70DE" w14:paraId="6AC3D36F" w14:textId="77777777" w:rsidTr="00636953">
        <w:trPr>
          <w:trHeight w:val="153"/>
          <w:jc w:val="center"/>
        </w:trPr>
        <w:tc>
          <w:tcPr>
            <w:tcW w:w="3228" w:type="dxa"/>
            <w:tcBorders>
              <w:top w:val="single" w:sz="6" w:space="0" w:color="BFBFBF"/>
              <w:left w:val="single" w:sz="6" w:space="0" w:color="BFBFBF"/>
              <w:bottom w:val="single" w:sz="6" w:space="0" w:color="BFBFBF"/>
              <w:right w:val="single" w:sz="6" w:space="0" w:color="BFBFBF"/>
            </w:tcBorders>
            <w:shd w:val="clear" w:color="auto" w:fill="DEEAF6" w:themeFill="accent1" w:themeFillTint="33"/>
            <w:tcMar>
              <w:top w:w="15" w:type="dxa"/>
              <w:left w:w="15" w:type="dxa"/>
              <w:bottom w:w="0" w:type="dxa"/>
              <w:right w:w="15" w:type="dxa"/>
            </w:tcMar>
            <w:vAlign w:val="center"/>
            <w:hideMark/>
          </w:tcPr>
          <w:p w14:paraId="7C2FE6DB" w14:textId="77777777" w:rsidR="00287D7D" w:rsidRPr="00DF70DE" w:rsidRDefault="00287D7D" w:rsidP="00CB3E60">
            <w:pPr>
              <w:spacing w:after="0" w:line="240" w:lineRule="auto"/>
              <w:ind w:firstLine="37"/>
              <w:textAlignment w:val="center"/>
              <w:rPr>
                <w:rFonts w:ascii="Times New Roman" w:hAnsi="Times New Roman"/>
                <w:sz w:val="28"/>
                <w:szCs w:val="28"/>
                <w:lang w:eastAsia="ru-RU"/>
              </w:rPr>
            </w:pPr>
            <w:r w:rsidRPr="00DF70DE">
              <w:rPr>
                <w:rFonts w:ascii="Times New Roman" w:hAnsi="Times New Roman"/>
                <w:color w:val="000000"/>
                <w:kern w:val="24"/>
                <w:sz w:val="28"/>
                <w:szCs w:val="28"/>
                <w:lang w:val="kk-KZ" w:eastAsia="ru-RU"/>
              </w:rPr>
              <w:t>Ұзақ уақыт сатып алу жоспары</w:t>
            </w:r>
          </w:p>
        </w:tc>
        <w:tc>
          <w:tcPr>
            <w:tcW w:w="1559" w:type="dxa"/>
            <w:tcBorders>
              <w:top w:val="single" w:sz="6" w:space="0" w:color="BFBFBF"/>
              <w:left w:val="single" w:sz="6" w:space="0" w:color="BFBFBF"/>
              <w:bottom w:val="single" w:sz="6" w:space="0" w:color="BFBFBF"/>
              <w:right w:val="single" w:sz="6" w:space="0" w:color="BFBFBF"/>
            </w:tcBorders>
            <w:shd w:val="clear" w:color="auto" w:fill="DEEAF6" w:themeFill="accent1" w:themeFillTint="33"/>
            <w:tcMar>
              <w:top w:w="15" w:type="dxa"/>
              <w:left w:w="15" w:type="dxa"/>
              <w:bottom w:w="0" w:type="dxa"/>
              <w:right w:w="15" w:type="dxa"/>
            </w:tcMar>
            <w:vAlign w:val="center"/>
            <w:hideMark/>
          </w:tcPr>
          <w:p w14:paraId="54B86096" w14:textId="77777777" w:rsidR="00287D7D" w:rsidRPr="00DF70DE" w:rsidRDefault="00287D7D" w:rsidP="00CB3E60">
            <w:pPr>
              <w:spacing w:after="0" w:line="240" w:lineRule="auto"/>
              <w:ind w:firstLine="37"/>
              <w:jc w:val="center"/>
              <w:textAlignment w:val="center"/>
              <w:rPr>
                <w:rFonts w:ascii="Times New Roman" w:hAnsi="Times New Roman"/>
                <w:sz w:val="28"/>
                <w:szCs w:val="28"/>
                <w:lang w:eastAsia="ru-RU"/>
              </w:rPr>
            </w:pPr>
            <w:r w:rsidRPr="00DF70DE">
              <w:rPr>
                <w:rFonts w:ascii="Times New Roman" w:hAnsi="Times New Roman"/>
                <w:color w:val="000000"/>
                <w:kern w:val="24"/>
                <w:sz w:val="28"/>
                <w:szCs w:val="28"/>
                <w:lang w:eastAsia="ru-RU"/>
              </w:rPr>
              <w:t>288,40</w:t>
            </w:r>
          </w:p>
        </w:tc>
        <w:tc>
          <w:tcPr>
            <w:tcW w:w="1985" w:type="dxa"/>
            <w:tcBorders>
              <w:top w:val="single" w:sz="6" w:space="0" w:color="BFBFBF"/>
              <w:left w:val="single" w:sz="6" w:space="0" w:color="BFBFBF"/>
              <w:bottom w:val="single" w:sz="6" w:space="0" w:color="BFBFBF"/>
              <w:right w:val="single" w:sz="6" w:space="0" w:color="BFBFBF"/>
            </w:tcBorders>
            <w:shd w:val="clear" w:color="auto" w:fill="DEEAF6" w:themeFill="accent1" w:themeFillTint="33"/>
            <w:tcMar>
              <w:top w:w="15" w:type="dxa"/>
              <w:left w:w="15" w:type="dxa"/>
              <w:bottom w:w="0" w:type="dxa"/>
              <w:right w:w="15" w:type="dxa"/>
            </w:tcMar>
            <w:vAlign w:val="center"/>
            <w:hideMark/>
          </w:tcPr>
          <w:p w14:paraId="405E2C3D" w14:textId="77777777" w:rsidR="00287D7D" w:rsidRPr="00DF70DE" w:rsidRDefault="00287D7D" w:rsidP="00CB3E60">
            <w:pPr>
              <w:spacing w:after="0" w:line="240" w:lineRule="auto"/>
              <w:ind w:firstLine="37"/>
              <w:jc w:val="center"/>
              <w:textAlignment w:val="center"/>
              <w:rPr>
                <w:rFonts w:ascii="Times New Roman" w:hAnsi="Times New Roman"/>
                <w:sz w:val="28"/>
                <w:szCs w:val="28"/>
                <w:lang w:eastAsia="ru-RU"/>
              </w:rPr>
            </w:pPr>
            <w:r w:rsidRPr="00DF70DE">
              <w:rPr>
                <w:rFonts w:ascii="Times New Roman" w:hAnsi="Times New Roman"/>
                <w:color w:val="000000"/>
                <w:kern w:val="24"/>
                <w:sz w:val="28"/>
                <w:szCs w:val="28"/>
                <w:lang w:eastAsia="ru-RU"/>
              </w:rPr>
              <w:t>271,40</w:t>
            </w:r>
          </w:p>
        </w:tc>
        <w:tc>
          <w:tcPr>
            <w:tcW w:w="1701" w:type="dxa"/>
            <w:tcBorders>
              <w:top w:val="single" w:sz="6" w:space="0" w:color="BFBFBF"/>
              <w:left w:val="single" w:sz="6" w:space="0" w:color="BFBFBF"/>
              <w:bottom w:val="single" w:sz="6" w:space="0" w:color="BFBFBF"/>
              <w:right w:val="single" w:sz="6" w:space="0" w:color="BFBFBF"/>
            </w:tcBorders>
            <w:shd w:val="clear" w:color="auto" w:fill="DEEAF6" w:themeFill="accent1" w:themeFillTint="33"/>
            <w:tcMar>
              <w:top w:w="15" w:type="dxa"/>
              <w:left w:w="15" w:type="dxa"/>
              <w:bottom w:w="0" w:type="dxa"/>
              <w:right w:w="15" w:type="dxa"/>
            </w:tcMar>
            <w:vAlign w:val="center"/>
            <w:hideMark/>
          </w:tcPr>
          <w:p w14:paraId="77D40084" w14:textId="77777777" w:rsidR="00287D7D" w:rsidRPr="00DF70DE" w:rsidRDefault="00287D7D" w:rsidP="00CB3E60">
            <w:pPr>
              <w:spacing w:after="0" w:line="240" w:lineRule="auto"/>
              <w:ind w:firstLine="37"/>
              <w:jc w:val="center"/>
              <w:textAlignment w:val="center"/>
              <w:rPr>
                <w:rFonts w:ascii="Times New Roman" w:hAnsi="Times New Roman"/>
                <w:sz w:val="28"/>
                <w:szCs w:val="28"/>
                <w:lang w:eastAsia="ru-RU"/>
              </w:rPr>
            </w:pPr>
            <w:r w:rsidRPr="00DF70DE">
              <w:rPr>
                <w:rFonts w:ascii="Times New Roman" w:hAnsi="Times New Roman"/>
                <w:color w:val="000000"/>
                <w:kern w:val="24"/>
                <w:sz w:val="28"/>
                <w:szCs w:val="28"/>
                <w:lang w:eastAsia="ru-RU"/>
              </w:rPr>
              <w:t>94,10</w:t>
            </w:r>
          </w:p>
        </w:tc>
        <w:tc>
          <w:tcPr>
            <w:tcW w:w="1701" w:type="dxa"/>
            <w:tcBorders>
              <w:top w:val="single" w:sz="6" w:space="0" w:color="BFBFBF"/>
              <w:left w:val="single" w:sz="6" w:space="0" w:color="BFBFBF"/>
              <w:bottom w:val="single" w:sz="6" w:space="0" w:color="BFBFBF"/>
              <w:right w:val="single" w:sz="6" w:space="0" w:color="BFBFBF"/>
            </w:tcBorders>
            <w:shd w:val="clear" w:color="auto" w:fill="DEEAF6" w:themeFill="accent1" w:themeFillTint="33"/>
            <w:tcMar>
              <w:top w:w="15" w:type="dxa"/>
              <w:left w:w="15" w:type="dxa"/>
              <w:bottom w:w="0" w:type="dxa"/>
              <w:right w:w="15" w:type="dxa"/>
            </w:tcMar>
            <w:vAlign w:val="center"/>
            <w:hideMark/>
          </w:tcPr>
          <w:p w14:paraId="1B24B86C" w14:textId="77777777" w:rsidR="00287D7D" w:rsidRPr="00DF70DE" w:rsidRDefault="00287D7D" w:rsidP="00CB3E60">
            <w:pPr>
              <w:spacing w:after="0" w:line="240" w:lineRule="auto"/>
              <w:ind w:firstLine="37"/>
              <w:jc w:val="center"/>
              <w:textAlignment w:val="center"/>
              <w:rPr>
                <w:rFonts w:ascii="Times New Roman" w:hAnsi="Times New Roman"/>
                <w:sz w:val="28"/>
                <w:szCs w:val="28"/>
                <w:lang w:eastAsia="ru-RU"/>
              </w:rPr>
            </w:pPr>
            <w:r w:rsidRPr="00DF70DE">
              <w:rPr>
                <w:rFonts w:ascii="Times New Roman" w:hAnsi="Times New Roman"/>
                <w:color w:val="000000"/>
                <w:kern w:val="24"/>
                <w:sz w:val="28"/>
                <w:szCs w:val="28"/>
                <w:lang w:eastAsia="ru-RU"/>
              </w:rPr>
              <w:t>17,01</w:t>
            </w:r>
          </w:p>
        </w:tc>
      </w:tr>
    </w:tbl>
    <w:p w14:paraId="75933F1C" w14:textId="77777777" w:rsidR="00287D7D" w:rsidRPr="00DF70DE" w:rsidRDefault="00287D7D" w:rsidP="00DF70DE">
      <w:pPr>
        <w:widowControl w:val="0"/>
        <w:autoSpaceDE w:val="0"/>
        <w:autoSpaceDN w:val="0"/>
        <w:adjustRightInd w:val="0"/>
        <w:spacing w:after="0" w:line="240" w:lineRule="auto"/>
        <w:ind w:firstLine="709"/>
        <w:jc w:val="both"/>
        <w:rPr>
          <w:rFonts w:ascii="Times New Roman" w:hAnsi="Times New Roman"/>
          <w:sz w:val="28"/>
          <w:szCs w:val="28"/>
          <w:lang w:val="kk-KZ" w:eastAsia="ru-RU"/>
        </w:rPr>
      </w:pPr>
    </w:p>
    <w:p w14:paraId="2CE903B1" w14:textId="193189E5" w:rsidR="00287D7D" w:rsidRPr="00DF70DE" w:rsidRDefault="00AC460E" w:rsidP="00DF70DE">
      <w:pPr>
        <w:widowControl w:val="0"/>
        <w:autoSpaceDE w:val="0"/>
        <w:autoSpaceDN w:val="0"/>
        <w:adjustRightInd w:val="0"/>
        <w:spacing w:after="0" w:line="240" w:lineRule="auto"/>
        <w:ind w:firstLine="709"/>
        <w:jc w:val="both"/>
        <w:rPr>
          <w:rFonts w:ascii="Times New Roman" w:hAnsi="Times New Roman"/>
          <w:sz w:val="28"/>
          <w:szCs w:val="28"/>
          <w:lang w:val="kk-KZ" w:eastAsia="ru-RU"/>
        </w:rPr>
      </w:pPr>
      <w:r w:rsidRPr="00DF70DE">
        <w:rPr>
          <w:rFonts w:ascii="Times New Roman" w:hAnsi="Times New Roman"/>
          <w:sz w:val="28"/>
          <w:szCs w:val="28"/>
          <w:lang w:val="kk-KZ" w:eastAsia="ru-RU"/>
        </w:rPr>
        <w:t>2022 жылы 7 919,72 млн. теңге сомасына сатып алу рәсімдері өткізілді. Қоғамның 2022 жылғы сатып алу рәсімдері бойынша ақпарат 6 кестеде келтірілген.</w:t>
      </w:r>
    </w:p>
    <w:p w14:paraId="1C83DA9A" w14:textId="77777777" w:rsidR="00B001A7" w:rsidRPr="00DF70DE" w:rsidRDefault="00B001A7" w:rsidP="00DF70DE">
      <w:pPr>
        <w:widowControl w:val="0"/>
        <w:autoSpaceDE w:val="0"/>
        <w:autoSpaceDN w:val="0"/>
        <w:adjustRightInd w:val="0"/>
        <w:spacing w:after="0" w:line="240" w:lineRule="auto"/>
        <w:ind w:firstLine="709"/>
        <w:jc w:val="both"/>
        <w:rPr>
          <w:rFonts w:ascii="Times New Roman" w:hAnsi="Times New Roman"/>
          <w:sz w:val="28"/>
          <w:szCs w:val="28"/>
          <w:lang w:val="kk-KZ" w:eastAsia="ru-RU"/>
        </w:rPr>
      </w:pPr>
    </w:p>
    <w:p w14:paraId="023F7426" w14:textId="77777777" w:rsidR="00AC460E" w:rsidRPr="00DF70DE" w:rsidRDefault="00AC460E" w:rsidP="00DF70DE">
      <w:pPr>
        <w:spacing w:after="0" w:line="240" w:lineRule="auto"/>
        <w:ind w:firstLine="709"/>
        <w:rPr>
          <w:rFonts w:ascii="Times New Roman" w:hAnsi="Times New Roman"/>
          <w:color w:val="000000"/>
          <w:sz w:val="28"/>
          <w:szCs w:val="28"/>
          <w:lang w:val="kk-KZ"/>
        </w:rPr>
      </w:pPr>
      <w:r w:rsidRPr="00DF70DE">
        <w:rPr>
          <w:rFonts w:ascii="Times New Roman" w:hAnsi="Times New Roman"/>
          <w:color w:val="000000"/>
          <w:sz w:val="28"/>
          <w:szCs w:val="28"/>
          <w:lang w:val="kk-KZ"/>
        </w:rPr>
        <w:t>6-кесте</w:t>
      </w:r>
    </w:p>
    <w:tbl>
      <w:tblPr>
        <w:tblW w:w="10396" w:type="dxa"/>
        <w:jc w:val="center"/>
        <w:tblCellMar>
          <w:left w:w="0" w:type="dxa"/>
          <w:right w:w="0" w:type="dxa"/>
        </w:tblCellMar>
        <w:tblLook w:val="0420" w:firstRow="1" w:lastRow="0" w:firstColumn="0" w:lastColumn="0" w:noHBand="0" w:noVBand="1"/>
      </w:tblPr>
      <w:tblGrid>
        <w:gridCol w:w="1973"/>
        <w:gridCol w:w="1205"/>
        <w:gridCol w:w="1423"/>
        <w:gridCol w:w="1205"/>
        <w:gridCol w:w="1423"/>
        <w:gridCol w:w="638"/>
        <w:gridCol w:w="1205"/>
        <w:gridCol w:w="1324"/>
      </w:tblGrid>
      <w:tr w:rsidR="00AC460E" w:rsidRPr="00D407D2" w14:paraId="1A8A3983" w14:textId="77777777" w:rsidTr="00636953">
        <w:trPr>
          <w:jc w:val="center"/>
        </w:trPr>
        <w:tc>
          <w:tcPr>
            <w:tcW w:w="2009" w:type="dxa"/>
            <w:vMerge w:val="restart"/>
            <w:tcBorders>
              <w:top w:val="single" w:sz="6" w:space="0" w:color="BFBFBF"/>
              <w:left w:val="single" w:sz="6" w:space="0" w:color="BFBFBF"/>
              <w:bottom w:val="single" w:sz="6" w:space="0" w:color="BFBFBF"/>
              <w:right w:val="single" w:sz="6" w:space="0" w:color="BFBFBF"/>
            </w:tcBorders>
            <w:shd w:val="clear" w:color="auto" w:fill="5B9BD5" w:themeFill="accent1"/>
            <w:tcMar>
              <w:top w:w="72" w:type="dxa"/>
              <w:left w:w="144" w:type="dxa"/>
              <w:bottom w:w="72" w:type="dxa"/>
              <w:right w:w="144" w:type="dxa"/>
            </w:tcMar>
            <w:vAlign w:val="center"/>
            <w:hideMark/>
          </w:tcPr>
          <w:p w14:paraId="575776EC" w14:textId="77777777" w:rsidR="00AC460E" w:rsidRPr="00DF70DE" w:rsidRDefault="00AC460E" w:rsidP="00CB3E60">
            <w:pPr>
              <w:spacing w:after="0" w:line="240" w:lineRule="auto"/>
              <w:jc w:val="center"/>
              <w:rPr>
                <w:rFonts w:ascii="Times New Roman" w:hAnsi="Times New Roman"/>
                <w:sz w:val="28"/>
                <w:szCs w:val="28"/>
                <w:lang w:val="kk-KZ" w:eastAsia="ru-RU"/>
              </w:rPr>
            </w:pPr>
            <w:r w:rsidRPr="00DF70DE">
              <w:rPr>
                <w:rFonts w:ascii="Times New Roman" w:hAnsi="Times New Roman"/>
                <w:color w:val="FFFFFF"/>
                <w:kern w:val="24"/>
                <w:sz w:val="28"/>
                <w:szCs w:val="28"/>
                <w:lang w:val="kk-KZ" w:eastAsia="ru-RU"/>
              </w:rPr>
              <w:t>Сатып алу тәсілі</w:t>
            </w:r>
          </w:p>
        </w:tc>
        <w:tc>
          <w:tcPr>
            <w:tcW w:w="2659" w:type="dxa"/>
            <w:gridSpan w:val="2"/>
            <w:tcBorders>
              <w:top w:val="single" w:sz="6" w:space="0" w:color="BFBFBF"/>
              <w:left w:val="single" w:sz="6" w:space="0" w:color="BFBFBF"/>
              <w:bottom w:val="single" w:sz="6" w:space="0" w:color="BFBFBF"/>
              <w:right w:val="single" w:sz="6" w:space="0" w:color="BFBFBF"/>
            </w:tcBorders>
            <w:shd w:val="clear" w:color="auto" w:fill="5B9BD5" w:themeFill="accent1"/>
            <w:tcMar>
              <w:top w:w="72" w:type="dxa"/>
              <w:left w:w="144" w:type="dxa"/>
              <w:bottom w:w="72" w:type="dxa"/>
              <w:right w:w="144" w:type="dxa"/>
            </w:tcMar>
            <w:vAlign w:val="center"/>
            <w:hideMark/>
          </w:tcPr>
          <w:p w14:paraId="517A2084" w14:textId="77777777" w:rsidR="00AC460E" w:rsidRPr="00DF70DE" w:rsidRDefault="00AC460E" w:rsidP="00CB3E60">
            <w:pPr>
              <w:spacing w:after="0" w:line="240" w:lineRule="auto"/>
              <w:jc w:val="center"/>
              <w:rPr>
                <w:rFonts w:ascii="Times New Roman" w:hAnsi="Times New Roman"/>
                <w:sz w:val="28"/>
                <w:szCs w:val="28"/>
                <w:lang w:val="kk-KZ" w:eastAsia="ru-RU"/>
              </w:rPr>
            </w:pPr>
            <w:r w:rsidRPr="00DF70DE">
              <w:rPr>
                <w:rFonts w:ascii="Times New Roman" w:hAnsi="Times New Roman"/>
                <w:color w:val="FFFFFF"/>
                <w:kern w:val="24"/>
                <w:sz w:val="28"/>
                <w:szCs w:val="28"/>
                <w:lang w:val="kk-KZ" w:eastAsia="ru-RU"/>
              </w:rPr>
              <w:t>Өткізілген ресімдер</w:t>
            </w:r>
          </w:p>
        </w:tc>
        <w:tc>
          <w:tcPr>
            <w:tcW w:w="3174" w:type="dxa"/>
            <w:gridSpan w:val="3"/>
            <w:tcBorders>
              <w:top w:val="single" w:sz="6" w:space="0" w:color="BFBFBF"/>
              <w:left w:val="single" w:sz="6" w:space="0" w:color="BFBFBF"/>
              <w:bottom w:val="single" w:sz="6" w:space="0" w:color="BFBFBF"/>
              <w:right w:val="single" w:sz="6" w:space="0" w:color="BFBFBF"/>
            </w:tcBorders>
            <w:shd w:val="clear" w:color="auto" w:fill="5B9BD5" w:themeFill="accent1"/>
            <w:tcMar>
              <w:top w:w="72" w:type="dxa"/>
              <w:left w:w="144" w:type="dxa"/>
              <w:bottom w:w="72" w:type="dxa"/>
              <w:right w:w="144" w:type="dxa"/>
            </w:tcMar>
            <w:vAlign w:val="center"/>
            <w:hideMark/>
          </w:tcPr>
          <w:p w14:paraId="553E3E32" w14:textId="77777777" w:rsidR="00AC460E" w:rsidRPr="00DF70DE" w:rsidRDefault="00AC460E" w:rsidP="00CB3E60">
            <w:pPr>
              <w:spacing w:after="0" w:line="240" w:lineRule="auto"/>
              <w:jc w:val="center"/>
              <w:rPr>
                <w:rFonts w:ascii="Times New Roman" w:hAnsi="Times New Roman"/>
                <w:sz w:val="28"/>
                <w:szCs w:val="28"/>
                <w:lang w:val="kk-KZ" w:eastAsia="ru-RU"/>
              </w:rPr>
            </w:pPr>
            <w:r w:rsidRPr="00DF70DE">
              <w:rPr>
                <w:rFonts w:ascii="Times New Roman" w:hAnsi="Times New Roman"/>
                <w:color w:val="FFFFFF"/>
                <w:kern w:val="24"/>
                <w:sz w:val="28"/>
                <w:szCs w:val="28"/>
                <w:lang w:val="kk-KZ" w:eastAsia="ru-RU"/>
              </w:rPr>
              <w:t>Олардың ішінен болмағаны</w:t>
            </w:r>
          </w:p>
        </w:tc>
        <w:tc>
          <w:tcPr>
            <w:tcW w:w="2554" w:type="dxa"/>
            <w:gridSpan w:val="2"/>
            <w:tcBorders>
              <w:top w:val="single" w:sz="6" w:space="0" w:color="BFBFBF"/>
              <w:left w:val="single" w:sz="6" w:space="0" w:color="BFBFBF"/>
              <w:bottom w:val="single" w:sz="6" w:space="0" w:color="BFBFBF"/>
              <w:right w:val="single" w:sz="6" w:space="0" w:color="BFBFBF"/>
            </w:tcBorders>
            <w:shd w:val="clear" w:color="auto" w:fill="5B9BD5" w:themeFill="accent1"/>
            <w:tcMar>
              <w:top w:w="72" w:type="dxa"/>
              <w:left w:w="144" w:type="dxa"/>
              <w:bottom w:w="72" w:type="dxa"/>
              <w:right w:w="144" w:type="dxa"/>
            </w:tcMar>
            <w:vAlign w:val="center"/>
            <w:hideMark/>
          </w:tcPr>
          <w:p w14:paraId="4FE4E0A0" w14:textId="77777777" w:rsidR="00AC460E" w:rsidRPr="00DF70DE" w:rsidRDefault="00AC460E" w:rsidP="00CB3E60">
            <w:pPr>
              <w:spacing w:after="0" w:line="240" w:lineRule="auto"/>
              <w:jc w:val="center"/>
              <w:rPr>
                <w:rFonts w:ascii="Times New Roman" w:hAnsi="Times New Roman"/>
                <w:sz w:val="28"/>
                <w:szCs w:val="28"/>
                <w:lang w:val="kk-KZ" w:eastAsia="ru-RU"/>
              </w:rPr>
            </w:pPr>
            <w:r w:rsidRPr="00DF70DE">
              <w:rPr>
                <w:rFonts w:ascii="Times New Roman" w:hAnsi="Times New Roman"/>
                <w:color w:val="FFFFFF"/>
                <w:kern w:val="24"/>
                <w:sz w:val="28"/>
                <w:szCs w:val="28"/>
                <w:lang w:val="kk-KZ" w:eastAsia="ru-RU"/>
              </w:rPr>
              <w:t>Өнім берушінің кінәсі бойынша бұзылған</w:t>
            </w:r>
          </w:p>
        </w:tc>
      </w:tr>
      <w:tr w:rsidR="00AC460E" w:rsidRPr="00DF70DE" w14:paraId="43E03734" w14:textId="77777777" w:rsidTr="00636953">
        <w:trPr>
          <w:jc w:val="center"/>
        </w:trPr>
        <w:tc>
          <w:tcPr>
            <w:tcW w:w="2009" w:type="dxa"/>
            <w:vMerge/>
            <w:tcBorders>
              <w:top w:val="single" w:sz="6" w:space="0" w:color="BFBFBF"/>
              <w:left w:val="single" w:sz="6" w:space="0" w:color="BFBFBF"/>
              <w:bottom w:val="single" w:sz="6" w:space="0" w:color="BFBFBF"/>
              <w:right w:val="single" w:sz="6" w:space="0" w:color="BFBFBF"/>
            </w:tcBorders>
            <w:shd w:val="clear" w:color="auto" w:fill="5B9BD5" w:themeFill="accent1"/>
            <w:vAlign w:val="center"/>
            <w:hideMark/>
          </w:tcPr>
          <w:p w14:paraId="43CD12D5" w14:textId="77777777" w:rsidR="00AC460E" w:rsidRPr="00DF70DE" w:rsidRDefault="00AC460E" w:rsidP="00CB3E60">
            <w:pPr>
              <w:spacing w:after="0" w:line="240" w:lineRule="auto"/>
              <w:rPr>
                <w:rFonts w:ascii="Times New Roman" w:hAnsi="Times New Roman"/>
                <w:sz w:val="28"/>
                <w:szCs w:val="28"/>
                <w:lang w:val="kk-KZ" w:eastAsia="ru-RU"/>
              </w:rPr>
            </w:pPr>
          </w:p>
        </w:tc>
        <w:tc>
          <w:tcPr>
            <w:tcW w:w="1230" w:type="dxa"/>
            <w:tcBorders>
              <w:top w:val="single" w:sz="6" w:space="0" w:color="BFBFBF"/>
              <w:left w:val="single" w:sz="6" w:space="0" w:color="BFBFBF"/>
              <w:bottom w:val="single" w:sz="6" w:space="0" w:color="BFBFBF"/>
              <w:right w:val="single" w:sz="6" w:space="0" w:color="BFBFBF"/>
            </w:tcBorders>
            <w:shd w:val="clear" w:color="auto" w:fill="5B9BD5" w:themeFill="accent1"/>
            <w:tcMar>
              <w:top w:w="72" w:type="dxa"/>
              <w:left w:w="144" w:type="dxa"/>
              <w:bottom w:w="72" w:type="dxa"/>
              <w:right w:w="144" w:type="dxa"/>
            </w:tcMar>
            <w:vAlign w:val="center"/>
            <w:hideMark/>
          </w:tcPr>
          <w:p w14:paraId="2D5850B8" w14:textId="77777777" w:rsidR="00AC460E" w:rsidRPr="00DF70DE" w:rsidRDefault="00AC460E" w:rsidP="00CB3E60">
            <w:pPr>
              <w:spacing w:after="0" w:line="240" w:lineRule="auto"/>
              <w:jc w:val="center"/>
              <w:rPr>
                <w:rFonts w:ascii="Times New Roman" w:hAnsi="Times New Roman"/>
                <w:i/>
                <w:iCs/>
                <w:sz w:val="24"/>
                <w:szCs w:val="24"/>
                <w:lang w:eastAsia="ru-RU"/>
              </w:rPr>
            </w:pPr>
            <w:r w:rsidRPr="00DF70DE">
              <w:rPr>
                <w:rFonts w:ascii="Times New Roman" w:hAnsi="Times New Roman"/>
                <w:i/>
                <w:iCs/>
                <w:color w:val="FFFFFF"/>
                <w:kern w:val="24"/>
                <w:sz w:val="24"/>
                <w:szCs w:val="24"/>
                <w:lang w:val="kk-KZ" w:eastAsia="ru-RU"/>
              </w:rPr>
              <w:t>саны</w:t>
            </w:r>
          </w:p>
        </w:tc>
        <w:tc>
          <w:tcPr>
            <w:tcW w:w="1429" w:type="dxa"/>
            <w:tcBorders>
              <w:top w:val="single" w:sz="6" w:space="0" w:color="BFBFBF"/>
              <w:left w:val="single" w:sz="6" w:space="0" w:color="BFBFBF"/>
              <w:bottom w:val="single" w:sz="6" w:space="0" w:color="BFBFBF"/>
              <w:right w:val="single" w:sz="6" w:space="0" w:color="BFBFBF"/>
            </w:tcBorders>
            <w:shd w:val="clear" w:color="auto" w:fill="5B9BD5" w:themeFill="accent1"/>
            <w:tcMar>
              <w:top w:w="72" w:type="dxa"/>
              <w:left w:w="144" w:type="dxa"/>
              <w:bottom w:w="72" w:type="dxa"/>
              <w:right w:w="144" w:type="dxa"/>
            </w:tcMar>
            <w:vAlign w:val="center"/>
            <w:hideMark/>
          </w:tcPr>
          <w:p w14:paraId="301D666E" w14:textId="77777777" w:rsidR="00AC460E" w:rsidRPr="00DF70DE" w:rsidRDefault="00AC460E" w:rsidP="00CB3E60">
            <w:pPr>
              <w:spacing w:after="0" w:line="240" w:lineRule="auto"/>
              <w:jc w:val="center"/>
              <w:rPr>
                <w:rFonts w:ascii="Times New Roman" w:hAnsi="Times New Roman"/>
                <w:i/>
                <w:iCs/>
                <w:sz w:val="24"/>
                <w:szCs w:val="24"/>
                <w:lang w:eastAsia="ru-RU"/>
              </w:rPr>
            </w:pPr>
            <w:r w:rsidRPr="00DF70DE">
              <w:rPr>
                <w:rFonts w:ascii="Times New Roman" w:hAnsi="Times New Roman"/>
                <w:i/>
                <w:iCs/>
                <w:color w:val="FFFFFF"/>
                <w:kern w:val="24"/>
                <w:sz w:val="24"/>
                <w:szCs w:val="24"/>
                <w:lang w:eastAsia="ru-RU"/>
              </w:rPr>
              <w:t>с</w:t>
            </w:r>
            <w:r w:rsidRPr="00DF70DE">
              <w:rPr>
                <w:rFonts w:ascii="Times New Roman" w:hAnsi="Times New Roman"/>
                <w:i/>
                <w:iCs/>
                <w:color w:val="FFFFFF"/>
                <w:kern w:val="24"/>
                <w:sz w:val="24"/>
                <w:szCs w:val="24"/>
                <w:lang w:val="kk-KZ" w:eastAsia="ru-RU"/>
              </w:rPr>
              <w:t>ома</w:t>
            </w:r>
            <w:r w:rsidRPr="00DF70DE">
              <w:rPr>
                <w:rFonts w:ascii="Times New Roman" w:hAnsi="Times New Roman"/>
                <w:i/>
                <w:iCs/>
                <w:color w:val="FFFFFF"/>
                <w:kern w:val="24"/>
                <w:sz w:val="24"/>
                <w:szCs w:val="24"/>
                <w:lang w:eastAsia="ru-RU"/>
              </w:rPr>
              <w:t xml:space="preserve">, </w:t>
            </w:r>
            <w:proofErr w:type="spellStart"/>
            <w:r w:rsidRPr="00DF70DE">
              <w:rPr>
                <w:rFonts w:ascii="Times New Roman" w:hAnsi="Times New Roman"/>
                <w:i/>
                <w:iCs/>
                <w:color w:val="FFFFFF"/>
                <w:kern w:val="24"/>
                <w:sz w:val="24"/>
                <w:szCs w:val="24"/>
                <w:lang w:eastAsia="ru-RU"/>
              </w:rPr>
              <w:t>млн</w:t>
            </w:r>
            <w:proofErr w:type="gramStart"/>
            <w:r w:rsidRPr="00DF70DE">
              <w:rPr>
                <w:rFonts w:ascii="Times New Roman" w:hAnsi="Times New Roman"/>
                <w:i/>
                <w:iCs/>
                <w:color w:val="FFFFFF"/>
                <w:kern w:val="24"/>
                <w:sz w:val="24"/>
                <w:szCs w:val="24"/>
                <w:lang w:eastAsia="ru-RU"/>
              </w:rPr>
              <w:t>.т</w:t>
            </w:r>
            <w:proofErr w:type="gramEnd"/>
            <w:r w:rsidRPr="00DF70DE">
              <w:rPr>
                <w:rFonts w:ascii="Times New Roman" w:hAnsi="Times New Roman"/>
                <w:i/>
                <w:iCs/>
                <w:color w:val="FFFFFF"/>
                <w:kern w:val="24"/>
                <w:sz w:val="24"/>
                <w:szCs w:val="24"/>
                <w:lang w:eastAsia="ru-RU"/>
              </w:rPr>
              <w:t>е</w:t>
            </w:r>
            <w:proofErr w:type="spellEnd"/>
            <w:r w:rsidRPr="00DF70DE">
              <w:rPr>
                <w:rFonts w:ascii="Times New Roman" w:hAnsi="Times New Roman"/>
                <w:i/>
                <w:iCs/>
                <w:color w:val="FFFFFF"/>
                <w:kern w:val="24"/>
                <w:sz w:val="24"/>
                <w:szCs w:val="24"/>
                <w:lang w:val="kk-KZ" w:eastAsia="ru-RU"/>
              </w:rPr>
              <w:t>ң</w:t>
            </w:r>
            <w:proofErr w:type="spellStart"/>
            <w:r w:rsidRPr="00DF70DE">
              <w:rPr>
                <w:rFonts w:ascii="Times New Roman" w:hAnsi="Times New Roman"/>
                <w:i/>
                <w:iCs/>
                <w:color w:val="FFFFFF"/>
                <w:kern w:val="24"/>
                <w:sz w:val="24"/>
                <w:szCs w:val="24"/>
                <w:lang w:eastAsia="ru-RU"/>
              </w:rPr>
              <w:t>ге</w:t>
            </w:r>
            <w:proofErr w:type="spellEnd"/>
          </w:p>
        </w:tc>
        <w:tc>
          <w:tcPr>
            <w:tcW w:w="1230" w:type="dxa"/>
            <w:tcBorders>
              <w:top w:val="single" w:sz="6" w:space="0" w:color="BFBFBF"/>
              <w:left w:val="single" w:sz="6" w:space="0" w:color="BFBFBF"/>
              <w:bottom w:val="single" w:sz="6" w:space="0" w:color="BFBFBF"/>
              <w:right w:val="single" w:sz="6" w:space="0" w:color="BFBFBF"/>
            </w:tcBorders>
            <w:shd w:val="clear" w:color="auto" w:fill="5B9BD5" w:themeFill="accent1"/>
            <w:tcMar>
              <w:top w:w="72" w:type="dxa"/>
              <w:left w:w="144" w:type="dxa"/>
              <w:bottom w:w="72" w:type="dxa"/>
              <w:right w:w="144" w:type="dxa"/>
            </w:tcMar>
            <w:vAlign w:val="center"/>
            <w:hideMark/>
          </w:tcPr>
          <w:p w14:paraId="72EF5DA7" w14:textId="77777777" w:rsidR="00AC460E" w:rsidRPr="00DF70DE" w:rsidRDefault="00AC460E" w:rsidP="00CB3E60">
            <w:pPr>
              <w:spacing w:after="0" w:line="240" w:lineRule="auto"/>
              <w:jc w:val="center"/>
              <w:rPr>
                <w:rFonts w:ascii="Times New Roman" w:hAnsi="Times New Roman"/>
                <w:i/>
                <w:iCs/>
                <w:sz w:val="24"/>
                <w:szCs w:val="24"/>
                <w:lang w:eastAsia="ru-RU"/>
              </w:rPr>
            </w:pPr>
            <w:r w:rsidRPr="00DF70DE">
              <w:rPr>
                <w:rFonts w:ascii="Times New Roman" w:hAnsi="Times New Roman"/>
                <w:i/>
                <w:iCs/>
                <w:color w:val="FFFFFF"/>
                <w:kern w:val="24"/>
                <w:sz w:val="24"/>
                <w:szCs w:val="24"/>
                <w:lang w:val="kk-KZ" w:eastAsia="ru-RU"/>
              </w:rPr>
              <w:t>саны</w:t>
            </w:r>
          </w:p>
        </w:tc>
        <w:tc>
          <w:tcPr>
            <w:tcW w:w="1429" w:type="dxa"/>
            <w:tcBorders>
              <w:top w:val="single" w:sz="6" w:space="0" w:color="BFBFBF"/>
              <w:left w:val="single" w:sz="6" w:space="0" w:color="BFBFBF"/>
              <w:bottom w:val="single" w:sz="6" w:space="0" w:color="BFBFBF"/>
              <w:right w:val="single" w:sz="6" w:space="0" w:color="BFBFBF"/>
            </w:tcBorders>
            <w:shd w:val="clear" w:color="auto" w:fill="5B9BD5" w:themeFill="accent1"/>
            <w:tcMar>
              <w:top w:w="72" w:type="dxa"/>
              <w:left w:w="144" w:type="dxa"/>
              <w:bottom w:w="72" w:type="dxa"/>
              <w:right w:w="144" w:type="dxa"/>
            </w:tcMar>
            <w:vAlign w:val="center"/>
            <w:hideMark/>
          </w:tcPr>
          <w:p w14:paraId="63E8CBBF" w14:textId="77777777" w:rsidR="00AC460E" w:rsidRPr="00DF70DE" w:rsidRDefault="00AC460E" w:rsidP="00CB3E60">
            <w:pPr>
              <w:spacing w:after="0" w:line="240" w:lineRule="auto"/>
              <w:jc w:val="center"/>
              <w:rPr>
                <w:rFonts w:ascii="Times New Roman" w:hAnsi="Times New Roman"/>
                <w:i/>
                <w:iCs/>
                <w:sz w:val="24"/>
                <w:szCs w:val="24"/>
                <w:lang w:eastAsia="ru-RU"/>
              </w:rPr>
            </w:pPr>
            <w:r w:rsidRPr="00DF70DE">
              <w:rPr>
                <w:rFonts w:ascii="Times New Roman" w:hAnsi="Times New Roman"/>
                <w:i/>
                <w:iCs/>
                <w:color w:val="FFFFFF"/>
                <w:kern w:val="24"/>
                <w:sz w:val="24"/>
                <w:szCs w:val="24"/>
                <w:lang w:eastAsia="ru-RU"/>
              </w:rPr>
              <w:t>с</w:t>
            </w:r>
            <w:r w:rsidRPr="00DF70DE">
              <w:rPr>
                <w:rFonts w:ascii="Times New Roman" w:hAnsi="Times New Roman"/>
                <w:i/>
                <w:iCs/>
                <w:color w:val="FFFFFF"/>
                <w:kern w:val="24"/>
                <w:sz w:val="24"/>
                <w:szCs w:val="24"/>
                <w:lang w:val="kk-KZ" w:eastAsia="ru-RU"/>
              </w:rPr>
              <w:t>ома</w:t>
            </w:r>
            <w:r w:rsidRPr="00DF70DE">
              <w:rPr>
                <w:rFonts w:ascii="Times New Roman" w:hAnsi="Times New Roman"/>
                <w:i/>
                <w:iCs/>
                <w:color w:val="FFFFFF"/>
                <w:kern w:val="24"/>
                <w:sz w:val="24"/>
                <w:szCs w:val="24"/>
                <w:lang w:eastAsia="ru-RU"/>
              </w:rPr>
              <w:t xml:space="preserve">, </w:t>
            </w:r>
            <w:proofErr w:type="spellStart"/>
            <w:r w:rsidRPr="00DF70DE">
              <w:rPr>
                <w:rFonts w:ascii="Times New Roman" w:hAnsi="Times New Roman"/>
                <w:i/>
                <w:iCs/>
                <w:color w:val="FFFFFF"/>
                <w:kern w:val="24"/>
                <w:sz w:val="24"/>
                <w:szCs w:val="24"/>
                <w:lang w:eastAsia="ru-RU"/>
              </w:rPr>
              <w:t>млн</w:t>
            </w:r>
            <w:proofErr w:type="gramStart"/>
            <w:r w:rsidRPr="00DF70DE">
              <w:rPr>
                <w:rFonts w:ascii="Times New Roman" w:hAnsi="Times New Roman"/>
                <w:i/>
                <w:iCs/>
                <w:color w:val="FFFFFF"/>
                <w:kern w:val="24"/>
                <w:sz w:val="24"/>
                <w:szCs w:val="24"/>
                <w:lang w:eastAsia="ru-RU"/>
              </w:rPr>
              <w:t>.т</w:t>
            </w:r>
            <w:proofErr w:type="gramEnd"/>
            <w:r w:rsidRPr="00DF70DE">
              <w:rPr>
                <w:rFonts w:ascii="Times New Roman" w:hAnsi="Times New Roman"/>
                <w:i/>
                <w:iCs/>
                <w:color w:val="FFFFFF"/>
                <w:kern w:val="24"/>
                <w:sz w:val="24"/>
                <w:szCs w:val="24"/>
                <w:lang w:eastAsia="ru-RU"/>
              </w:rPr>
              <w:t>е</w:t>
            </w:r>
            <w:proofErr w:type="spellEnd"/>
            <w:r w:rsidRPr="00DF70DE">
              <w:rPr>
                <w:rFonts w:ascii="Times New Roman" w:hAnsi="Times New Roman"/>
                <w:i/>
                <w:iCs/>
                <w:color w:val="FFFFFF"/>
                <w:kern w:val="24"/>
                <w:sz w:val="24"/>
                <w:szCs w:val="24"/>
                <w:lang w:val="kk-KZ" w:eastAsia="ru-RU"/>
              </w:rPr>
              <w:t>ң</w:t>
            </w:r>
            <w:proofErr w:type="spellStart"/>
            <w:r w:rsidRPr="00DF70DE">
              <w:rPr>
                <w:rFonts w:ascii="Times New Roman" w:hAnsi="Times New Roman"/>
                <w:i/>
                <w:iCs/>
                <w:color w:val="FFFFFF"/>
                <w:kern w:val="24"/>
                <w:sz w:val="24"/>
                <w:szCs w:val="24"/>
                <w:lang w:eastAsia="ru-RU"/>
              </w:rPr>
              <w:t>ге</w:t>
            </w:r>
            <w:proofErr w:type="spellEnd"/>
          </w:p>
        </w:tc>
        <w:tc>
          <w:tcPr>
            <w:tcW w:w="515" w:type="dxa"/>
            <w:tcBorders>
              <w:top w:val="single" w:sz="6" w:space="0" w:color="BFBFBF"/>
              <w:left w:val="single" w:sz="6" w:space="0" w:color="BFBFBF"/>
              <w:bottom w:val="single" w:sz="6" w:space="0" w:color="BFBFBF"/>
              <w:right w:val="single" w:sz="6" w:space="0" w:color="BFBFBF"/>
            </w:tcBorders>
            <w:shd w:val="clear" w:color="auto" w:fill="5B9BD5" w:themeFill="accent1"/>
            <w:tcMar>
              <w:top w:w="72" w:type="dxa"/>
              <w:left w:w="144" w:type="dxa"/>
              <w:bottom w:w="72" w:type="dxa"/>
              <w:right w:w="144" w:type="dxa"/>
            </w:tcMar>
            <w:vAlign w:val="center"/>
            <w:hideMark/>
          </w:tcPr>
          <w:p w14:paraId="74DD56CB" w14:textId="77777777" w:rsidR="00AC460E" w:rsidRPr="00DF70DE" w:rsidRDefault="00AC460E" w:rsidP="00CB3E60">
            <w:pPr>
              <w:spacing w:after="0" w:line="240" w:lineRule="auto"/>
              <w:jc w:val="center"/>
              <w:rPr>
                <w:rFonts w:ascii="Times New Roman" w:hAnsi="Times New Roman"/>
                <w:i/>
                <w:iCs/>
                <w:sz w:val="24"/>
                <w:szCs w:val="24"/>
                <w:lang w:eastAsia="ru-RU"/>
              </w:rPr>
            </w:pPr>
            <w:r w:rsidRPr="00DF70DE">
              <w:rPr>
                <w:rFonts w:ascii="Times New Roman" w:hAnsi="Times New Roman"/>
                <w:i/>
                <w:iCs/>
                <w:color w:val="FFFFFF"/>
                <w:kern w:val="24"/>
                <w:sz w:val="24"/>
                <w:szCs w:val="24"/>
                <w:lang w:eastAsia="ru-RU"/>
              </w:rPr>
              <w:t>%</w:t>
            </w:r>
          </w:p>
        </w:tc>
        <w:tc>
          <w:tcPr>
            <w:tcW w:w="1230" w:type="dxa"/>
            <w:tcBorders>
              <w:top w:val="single" w:sz="6" w:space="0" w:color="BFBFBF"/>
              <w:left w:val="single" w:sz="6" w:space="0" w:color="BFBFBF"/>
              <w:bottom w:val="single" w:sz="6" w:space="0" w:color="BFBFBF"/>
              <w:right w:val="single" w:sz="6" w:space="0" w:color="BFBFBF"/>
            </w:tcBorders>
            <w:shd w:val="clear" w:color="auto" w:fill="5B9BD5" w:themeFill="accent1"/>
            <w:tcMar>
              <w:top w:w="72" w:type="dxa"/>
              <w:left w:w="144" w:type="dxa"/>
              <w:bottom w:w="72" w:type="dxa"/>
              <w:right w:w="144" w:type="dxa"/>
            </w:tcMar>
            <w:vAlign w:val="center"/>
            <w:hideMark/>
          </w:tcPr>
          <w:p w14:paraId="6A57A5FA" w14:textId="77777777" w:rsidR="00AC460E" w:rsidRPr="00DF70DE" w:rsidRDefault="00AC460E" w:rsidP="00CB3E60">
            <w:pPr>
              <w:spacing w:after="0" w:line="240" w:lineRule="auto"/>
              <w:jc w:val="center"/>
              <w:rPr>
                <w:rFonts w:ascii="Times New Roman" w:hAnsi="Times New Roman"/>
                <w:i/>
                <w:iCs/>
                <w:sz w:val="24"/>
                <w:szCs w:val="24"/>
                <w:lang w:val="kk-KZ" w:eastAsia="ru-RU"/>
              </w:rPr>
            </w:pPr>
            <w:r w:rsidRPr="00DF70DE">
              <w:rPr>
                <w:rFonts w:ascii="Times New Roman" w:hAnsi="Times New Roman"/>
                <w:i/>
                <w:iCs/>
                <w:color w:val="FFFFFF"/>
                <w:kern w:val="24"/>
                <w:sz w:val="24"/>
                <w:szCs w:val="24"/>
                <w:lang w:val="kk-KZ" w:eastAsia="ru-RU"/>
              </w:rPr>
              <w:t>саны</w:t>
            </w:r>
          </w:p>
        </w:tc>
        <w:tc>
          <w:tcPr>
            <w:tcW w:w="1324" w:type="dxa"/>
            <w:tcBorders>
              <w:top w:val="single" w:sz="6" w:space="0" w:color="BFBFBF"/>
              <w:left w:val="single" w:sz="6" w:space="0" w:color="BFBFBF"/>
              <w:bottom w:val="single" w:sz="6" w:space="0" w:color="BFBFBF"/>
              <w:right w:val="single" w:sz="6" w:space="0" w:color="BFBFBF"/>
            </w:tcBorders>
            <w:shd w:val="clear" w:color="auto" w:fill="5B9BD5" w:themeFill="accent1"/>
            <w:tcMar>
              <w:top w:w="72" w:type="dxa"/>
              <w:left w:w="144" w:type="dxa"/>
              <w:bottom w:w="72" w:type="dxa"/>
              <w:right w:w="144" w:type="dxa"/>
            </w:tcMar>
            <w:vAlign w:val="center"/>
            <w:hideMark/>
          </w:tcPr>
          <w:p w14:paraId="3F8747F4" w14:textId="77777777" w:rsidR="00AC460E" w:rsidRPr="00DF70DE" w:rsidRDefault="00AC460E" w:rsidP="00CB3E60">
            <w:pPr>
              <w:spacing w:after="0" w:line="240" w:lineRule="auto"/>
              <w:jc w:val="center"/>
              <w:rPr>
                <w:rFonts w:ascii="Times New Roman" w:hAnsi="Times New Roman"/>
                <w:i/>
                <w:iCs/>
                <w:sz w:val="24"/>
                <w:szCs w:val="24"/>
                <w:lang w:eastAsia="ru-RU"/>
              </w:rPr>
            </w:pPr>
            <w:r w:rsidRPr="00DF70DE">
              <w:rPr>
                <w:rFonts w:ascii="Times New Roman" w:hAnsi="Times New Roman"/>
                <w:i/>
                <w:iCs/>
                <w:color w:val="FFFFFF"/>
                <w:kern w:val="24"/>
                <w:sz w:val="24"/>
                <w:szCs w:val="24"/>
                <w:lang w:eastAsia="ru-RU"/>
              </w:rPr>
              <w:t>с</w:t>
            </w:r>
            <w:r w:rsidRPr="00DF70DE">
              <w:rPr>
                <w:rFonts w:ascii="Times New Roman" w:hAnsi="Times New Roman"/>
                <w:i/>
                <w:iCs/>
                <w:color w:val="FFFFFF"/>
                <w:kern w:val="24"/>
                <w:sz w:val="24"/>
                <w:szCs w:val="24"/>
                <w:lang w:val="kk-KZ" w:eastAsia="ru-RU"/>
              </w:rPr>
              <w:t>ома</w:t>
            </w:r>
            <w:r w:rsidRPr="00DF70DE">
              <w:rPr>
                <w:rFonts w:ascii="Times New Roman" w:hAnsi="Times New Roman"/>
                <w:i/>
                <w:iCs/>
                <w:color w:val="FFFFFF"/>
                <w:kern w:val="24"/>
                <w:sz w:val="24"/>
                <w:szCs w:val="24"/>
                <w:lang w:eastAsia="ru-RU"/>
              </w:rPr>
              <w:t xml:space="preserve">, </w:t>
            </w:r>
            <w:proofErr w:type="spellStart"/>
            <w:r w:rsidRPr="00DF70DE">
              <w:rPr>
                <w:rFonts w:ascii="Times New Roman" w:hAnsi="Times New Roman"/>
                <w:i/>
                <w:iCs/>
                <w:color w:val="FFFFFF"/>
                <w:kern w:val="24"/>
                <w:sz w:val="24"/>
                <w:szCs w:val="24"/>
                <w:lang w:eastAsia="ru-RU"/>
              </w:rPr>
              <w:t>млн</w:t>
            </w:r>
            <w:proofErr w:type="gramStart"/>
            <w:r w:rsidRPr="00DF70DE">
              <w:rPr>
                <w:rFonts w:ascii="Times New Roman" w:hAnsi="Times New Roman"/>
                <w:i/>
                <w:iCs/>
                <w:color w:val="FFFFFF"/>
                <w:kern w:val="24"/>
                <w:sz w:val="24"/>
                <w:szCs w:val="24"/>
                <w:lang w:eastAsia="ru-RU"/>
              </w:rPr>
              <w:t>.т</w:t>
            </w:r>
            <w:proofErr w:type="gramEnd"/>
            <w:r w:rsidRPr="00DF70DE">
              <w:rPr>
                <w:rFonts w:ascii="Times New Roman" w:hAnsi="Times New Roman"/>
                <w:i/>
                <w:iCs/>
                <w:color w:val="FFFFFF"/>
                <w:kern w:val="24"/>
                <w:sz w:val="24"/>
                <w:szCs w:val="24"/>
                <w:lang w:eastAsia="ru-RU"/>
              </w:rPr>
              <w:t>е</w:t>
            </w:r>
            <w:proofErr w:type="spellEnd"/>
            <w:r w:rsidRPr="00DF70DE">
              <w:rPr>
                <w:rFonts w:ascii="Times New Roman" w:hAnsi="Times New Roman"/>
                <w:i/>
                <w:iCs/>
                <w:color w:val="FFFFFF"/>
                <w:kern w:val="24"/>
                <w:sz w:val="24"/>
                <w:szCs w:val="24"/>
                <w:lang w:val="kk-KZ" w:eastAsia="ru-RU"/>
              </w:rPr>
              <w:t>ң</w:t>
            </w:r>
            <w:proofErr w:type="spellStart"/>
            <w:r w:rsidRPr="00DF70DE">
              <w:rPr>
                <w:rFonts w:ascii="Times New Roman" w:hAnsi="Times New Roman"/>
                <w:i/>
                <w:iCs/>
                <w:color w:val="FFFFFF"/>
                <w:kern w:val="24"/>
                <w:sz w:val="24"/>
                <w:szCs w:val="24"/>
                <w:lang w:eastAsia="ru-RU"/>
              </w:rPr>
              <w:t>ге</w:t>
            </w:r>
            <w:proofErr w:type="spellEnd"/>
          </w:p>
        </w:tc>
      </w:tr>
      <w:tr w:rsidR="00AC460E" w:rsidRPr="00DF70DE" w14:paraId="60705B30" w14:textId="77777777" w:rsidTr="00636953">
        <w:trPr>
          <w:jc w:val="center"/>
        </w:trPr>
        <w:tc>
          <w:tcPr>
            <w:tcW w:w="2009" w:type="dxa"/>
            <w:tcBorders>
              <w:top w:val="single" w:sz="6" w:space="0" w:color="BFBFBF"/>
              <w:left w:val="single" w:sz="6" w:space="0" w:color="BFBFBF"/>
              <w:bottom w:val="single" w:sz="6" w:space="0" w:color="BFBFBF"/>
              <w:right w:val="single" w:sz="6" w:space="0" w:color="BFBFBF"/>
            </w:tcBorders>
            <w:shd w:val="clear" w:color="auto" w:fill="E7EAF6"/>
            <w:tcMar>
              <w:top w:w="72" w:type="dxa"/>
              <w:left w:w="144" w:type="dxa"/>
              <w:bottom w:w="72" w:type="dxa"/>
              <w:right w:w="144" w:type="dxa"/>
            </w:tcMar>
            <w:vAlign w:val="center"/>
            <w:hideMark/>
          </w:tcPr>
          <w:p w14:paraId="0BB29E62" w14:textId="77777777" w:rsidR="00AC460E" w:rsidRPr="00DF70DE" w:rsidRDefault="00AC460E" w:rsidP="00CB3E60">
            <w:pPr>
              <w:spacing w:before="120" w:after="0" w:line="240" w:lineRule="auto"/>
              <w:jc w:val="center"/>
              <w:rPr>
                <w:rFonts w:ascii="Times New Roman" w:hAnsi="Times New Roman"/>
                <w:sz w:val="28"/>
                <w:szCs w:val="28"/>
                <w:lang w:val="kk-KZ" w:eastAsia="ru-RU"/>
              </w:rPr>
            </w:pPr>
            <w:r w:rsidRPr="00DF70DE">
              <w:rPr>
                <w:rFonts w:ascii="Times New Roman" w:hAnsi="Times New Roman"/>
                <w:color w:val="000000"/>
                <w:kern w:val="24"/>
                <w:sz w:val="28"/>
                <w:szCs w:val="28"/>
                <w:lang w:val="kk-KZ" w:eastAsia="ru-RU"/>
              </w:rPr>
              <w:t>А</w:t>
            </w:r>
            <w:r w:rsidRPr="00DF70DE">
              <w:rPr>
                <w:rFonts w:ascii="Times New Roman" w:hAnsi="Times New Roman"/>
                <w:color w:val="000000"/>
                <w:kern w:val="24"/>
                <w:sz w:val="28"/>
                <w:szCs w:val="28"/>
                <w:lang w:eastAsia="ru-RU"/>
              </w:rPr>
              <w:t xml:space="preserve">Т, </w:t>
            </w:r>
            <w:r w:rsidRPr="00DF70DE">
              <w:rPr>
                <w:rFonts w:ascii="Times New Roman" w:hAnsi="Times New Roman"/>
                <w:color w:val="000000"/>
                <w:kern w:val="24"/>
                <w:sz w:val="28"/>
                <w:szCs w:val="28"/>
                <w:lang w:val="kk-KZ" w:eastAsia="ru-RU"/>
              </w:rPr>
              <w:t>ТАТ</w:t>
            </w:r>
          </w:p>
        </w:tc>
        <w:tc>
          <w:tcPr>
            <w:tcW w:w="1230" w:type="dxa"/>
            <w:tcBorders>
              <w:top w:val="single" w:sz="6" w:space="0" w:color="BFBFBF"/>
              <w:left w:val="single" w:sz="6" w:space="0" w:color="BFBFBF"/>
              <w:bottom w:val="single" w:sz="6" w:space="0" w:color="BFBFBF"/>
              <w:right w:val="single" w:sz="6" w:space="0" w:color="BFBFBF"/>
            </w:tcBorders>
            <w:shd w:val="clear" w:color="auto" w:fill="E7EAF6"/>
            <w:tcMar>
              <w:top w:w="15" w:type="dxa"/>
              <w:left w:w="15" w:type="dxa"/>
              <w:bottom w:w="0" w:type="dxa"/>
              <w:right w:w="15" w:type="dxa"/>
            </w:tcMar>
            <w:vAlign w:val="center"/>
            <w:hideMark/>
          </w:tcPr>
          <w:p w14:paraId="5E72DCEF" w14:textId="77777777" w:rsidR="00AC460E" w:rsidRPr="00DF70DE" w:rsidRDefault="00AC460E" w:rsidP="00CB3E60">
            <w:pPr>
              <w:spacing w:after="0" w:line="240" w:lineRule="auto"/>
              <w:jc w:val="center"/>
              <w:textAlignment w:val="top"/>
              <w:rPr>
                <w:rFonts w:ascii="Times New Roman" w:hAnsi="Times New Roman"/>
                <w:sz w:val="28"/>
                <w:szCs w:val="28"/>
                <w:lang w:eastAsia="ru-RU"/>
              </w:rPr>
            </w:pPr>
            <w:r w:rsidRPr="00DF70DE">
              <w:rPr>
                <w:rFonts w:ascii="Times New Roman" w:hAnsi="Times New Roman"/>
                <w:color w:val="000000"/>
                <w:kern w:val="24"/>
                <w:sz w:val="28"/>
                <w:szCs w:val="28"/>
                <w:lang w:eastAsia="ru-RU"/>
              </w:rPr>
              <w:t>262</w:t>
            </w:r>
          </w:p>
        </w:tc>
        <w:tc>
          <w:tcPr>
            <w:tcW w:w="1429" w:type="dxa"/>
            <w:tcBorders>
              <w:top w:val="single" w:sz="6" w:space="0" w:color="BFBFBF"/>
              <w:left w:val="single" w:sz="6" w:space="0" w:color="BFBFBF"/>
              <w:bottom w:val="single" w:sz="6" w:space="0" w:color="BFBFBF"/>
              <w:right w:val="single" w:sz="6" w:space="0" w:color="BFBFBF"/>
            </w:tcBorders>
            <w:shd w:val="clear" w:color="auto" w:fill="E7EAF6"/>
            <w:tcMar>
              <w:top w:w="72" w:type="dxa"/>
              <w:left w:w="144" w:type="dxa"/>
              <w:bottom w:w="72" w:type="dxa"/>
              <w:right w:w="144" w:type="dxa"/>
            </w:tcMar>
            <w:vAlign w:val="center"/>
            <w:hideMark/>
          </w:tcPr>
          <w:p w14:paraId="779293AA" w14:textId="77777777" w:rsidR="00AC460E" w:rsidRPr="00DF70DE" w:rsidRDefault="00AC460E" w:rsidP="00CB3E60">
            <w:pPr>
              <w:spacing w:after="0" w:line="240" w:lineRule="auto"/>
              <w:jc w:val="center"/>
              <w:textAlignment w:val="top"/>
              <w:rPr>
                <w:rFonts w:ascii="Times New Roman" w:hAnsi="Times New Roman"/>
                <w:sz w:val="28"/>
                <w:szCs w:val="28"/>
                <w:lang w:eastAsia="ru-RU"/>
              </w:rPr>
            </w:pPr>
            <w:r w:rsidRPr="00DF70DE">
              <w:rPr>
                <w:rFonts w:ascii="Times New Roman" w:hAnsi="Times New Roman"/>
                <w:color w:val="000000"/>
                <w:kern w:val="24"/>
                <w:sz w:val="28"/>
                <w:szCs w:val="28"/>
                <w:lang w:eastAsia="ru-RU"/>
              </w:rPr>
              <w:t>5 098,62</w:t>
            </w:r>
          </w:p>
        </w:tc>
        <w:tc>
          <w:tcPr>
            <w:tcW w:w="1230" w:type="dxa"/>
            <w:tcBorders>
              <w:top w:val="single" w:sz="6" w:space="0" w:color="BFBFBF"/>
              <w:left w:val="single" w:sz="6" w:space="0" w:color="BFBFBF"/>
              <w:bottom w:val="single" w:sz="6" w:space="0" w:color="BFBFBF"/>
              <w:right w:val="single" w:sz="6" w:space="0" w:color="BFBFBF"/>
            </w:tcBorders>
            <w:shd w:val="clear" w:color="auto" w:fill="E7EAF6"/>
            <w:tcMar>
              <w:top w:w="72" w:type="dxa"/>
              <w:left w:w="144" w:type="dxa"/>
              <w:bottom w:w="72" w:type="dxa"/>
              <w:right w:w="144" w:type="dxa"/>
            </w:tcMar>
            <w:vAlign w:val="center"/>
            <w:hideMark/>
          </w:tcPr>
          <w:p w14:paraId="4D37CE9A" w14:textId="77777777" w:rsidR="00AC460E" w:rsidRPr="00DF70DE" w:rsidRDefault="00AC460E" w:rsidP="00CB3E60">
            <w:pPr>
              <w:spacing w:after="0" w:line="240" w:lineRule="auto"/>
              <w:jc w:val="center"/>
              <w:textAlignment w:val="top"/>
              <w:rPr>
                <w:rFonts w:ascii="Times New Roman" w:hAnsi="Times New Roman"/>
                <w:sz w:val="28"/>
                <w:szCs w:val="28"/>
                <w:lang w:eastAsia="ru-RU"/>
              </w:rPr>
            </w:pPr>
            <w:r w:rsidRPr="00DF70DE">
              <w:rPr>
                <w:rFonts w:ascii="Times New Roman" w:hAnsi="Times New Roman"/>
                <w:color w:val="000000"/>
                <w:kern w:val="24"/>
                <w:sz w:val="28"/>
                <w:szCs w:val="28"/>
                <w:lang w:eastAsia="ru-RU"/>
              </w:rPr>
              <w:t>6</w:t>
            </w:r>
          </w:p>
        </w:tc>
        <w:tc>
          <w:tcPr>
            <w:tcW w:w="1429" w:type="dxa"/>
            <w:tcBorders>
              <w:top w:val="single" w:sz="6" w:space="0" w:color="BFBFBF"/>
              <w:left w:val="single" w:sz="6" w:space="0" w:color="BFBFBF"/>
              <w:bottom w:val="single" w:sz="6" w:space="0" w:color="BFBFBF"/>
              <w:right w:val="single" w:sz="6" w:space="0" w:color="BFBFBF"/>
            </w:tcBorders>
            <w:shd w:val="clear" w:color="auto" w:fill="E7EAF6"/>
            <w:tcMar>
              <w:top w:w="72" w:type="dxa"/>
              <w:left w:w="144" w:type="dxa"/>
              <w:bottom w:w="72" w:type="dxa"/>
              <w:right w:w="144" w:type="dxa"/>
            </w:tcMar>
            <w:vAlign w:val="center"/>
            <w:hideMark/>
          </w:tcPr>
          <w:p w14:paraId="70FDCEDF" w14:textId="77777777" w:rsidR="00AC460E" w:rsidRPr="00DF70DE" w:rsidRDefault="00AC460E" w:rsidP="00CB3E60">
            <w:pPr>
              <w:spacing w:after="0" w:line="240" w:lineRule="auto"/>
              <w:jc w:val="center"/>
              <w:textAlignment w:val="top"/>
              <w:rPr>
                <w:rFonts w:ascii="Times New Roman" w:hAnsi="Times New Roman"/>
                <w:sz w:val="28"/>
                <w:szCs w:val="28"/>
                <w:lang w:eastAsia="ru-RU"/>
              </w:rPr>
            </w:pPr>
            <w:r w:rsidRPr="00DF70DE">
              <w:rPr>
                <w:rFonts w:ascii="Times New Roman" w:hAnsi="Times New Roman"/>
                <w:color w:val="000000"/>
                <w:kern w:val="24"/>
                <w:sz w:val="28"/>
                <w:szCs w:val="28"/>
                <w:lang w:eastAsia="ru-RU"/>
              </w:rPr>
              <w:t>145,70</w:t>
            </w:r>
          </w:p>
        </w:tc>
        <w:tc>
          <w:tcPr>
            <w:tcW w:w="515" w:type="dxa"/>
            <w:tcBorders>
              <w:top w:val="single" w:sz="6" w:space="0" w:color="BFBFBF"/>
              <w:left w:val="single" w:sz="6" w:space="0" w:color="BFBFBF"/>
              <w:bottom w:val="single" w:sz="6" w:space="0" w:color="BFBFBF"/>
              <w:right w:val="single" w:sz="6" w:space="0" w:color="BFBFBF"/>
            </w:tcBorders>
            <w:shd w:val="clear" w:color="auto" w:fill="E7EAF6"/>
            <w:tcMar>
              <w:top w:w="72" w:type="dxa"/>
              <w:left w:w="144" w:type="dxa"/>
              <w:bottom w:w="72" w:type="dxa"/>
              <w:right w:w="144" w:type="dxa"/>
            </w:tcMar>
            <w:vAlign w:val="center"/>
            <w:hideMark/>
          </w:tcPr>
          <w:p w14:paraId="53F6348D" w14:textId="77777777" w:rsidR="00AC460E" w:rsidRPr="00DF70DE" w:rsidRDefault="00AC460E" w:rsidP="00CB3E60">
            <w:pPr>
              <w:spacing w:after="0" w:line="240" w:lineRule="auto"/>
              <w:jc w:val="center"/>
              <w:textAlignment w:val="top"/>
              <w:rPr>
                <w:rFonts w:ascii="Times New Roman" w:hAnsi="Times New Roman"/>
                <w:sz w:val="28"/>
                <w:szCs w:val="28"/>
                <w:lang w:eastAsia="ru-RU"/>
              </w:rPr>
            </w:pPr>
            <w:r w:rsidRPr="00DF70DE">
              <w:rPr>
                <w:rFonts w:ascii="Times New Roman" w:hAnsi="Times New Roman"/>
                <w:color w:val="000000"/>
                <w:kern w:val="24"/>
                <w:sz w:val="28"/>
                <w:szCs w:val="28"/>
                <w:lang w:eastAsia="ru-RU"/>
              </w:rPr>
              <w:t>3</w:t>
            </w:r>
          </w:p>
        </w:tc>
        <w:tc>
          <w:tcPr>
            <w:tcW w:w="1230" w:type="dxa"/>
            <w:tcBorders>
              <w:top w:val="single" w:sz="6" w:space="0" w:color="BFBFBF"/>
              <w:left w:val="single" w:sz="6" w:space="0" w:color="BFBFBF"/>
              <w:bottom w:val="single" w:sz="6" w:space="0" w:color="BFBFBF"/>
              <w:right w:val="single" w:sz="6" w:space="0" w:color="BFBFBF"/>
            </w:tcBorders>
            <w:shd w:val="clear" w:color="auto" w:fill="E7EAF6"/>
            <w:tcMar>
              <w:top w:w="72" w:type="dxa"/>
              <w:left w:w="144" w:type="dxa"/>
              <w:bottom w:w="72" w:type="dxa"/>
              <w:right w:w="144" w:type="dxa"/>
            </w:tcMar>
            <w:vAlign w:val="center"/>
            <w:hideMark/>
          </w:tcPr>
          <w:p w14:paraId="274AE2A9" w14:textId="77777777" w:rsidR="00AC460E" w:rsidRPr="00DF70DE" w:rsidRDefault="00AC460E" w:rsidP="00CB3E60">
            <w:pPr>
              <w:spacing w:after="0" w:line="240" w:lineRule="auto"/>
              <w:jc w:val="center"/>
              <w:textAlignment w:val="top"/>
              <w:rPr>
                <w:rFonts w:ascii="Times New Roman" w:hAnsi="Times New Roman"/>
                <w:sz w:val="28"/>
                <w:szCs w:val="28"/>
                <w:lang w:eastAsia="ru-RU"/>
              </w:rPr>
            </w:pPr>
            <w:r w:rsidRPr="00DF70DE">
              <w:rPr>
                <w:rFonts w:ascii="Times New Roman" w:hAnsi="Times New Roman"/>
                <w:color w:val="000000"/>
                <w:kern w:val="24"/>
                <w:sz w:val="28"/>
                <w:szCs w:val="28"/>
                <w:lang w:eastAsia="ru-RU"/>
              </w:rPr>
              <w:t>7</w:t>
            </w:r>
          </w:p>
        </w:tc>
        <w:tc>
          <w:tcPr>
            <w:tcW w:w="1324" w:type="dxa"/>
            <w:tcBorders>
              <w:top w:val="single" w:sz="6" w:space="0" w:color="BFBFBF"/>
              <w:left w:val="single" w:sz="6" w:space="0" w:color="BFBFBF"/>
              <w:bottom w:val="single" w:sz="6" w:space="0" w:color="BFBFBF"/>
              <w:right w:val="single" w:sz="6" w:space="0" w:color="BFBFBF"/>
            </w:tcBorders>
            <w:shd w:val="clear" w:color="auto" w:fill="E7EAF6"/>
            <w:tcMar>
              <w:top w:w="72" w:type="dxa"/>
              <w:left w:w="144" w:type="dxa"/>
              <w:bottom w:w="72" w:type="dxa"/>
              <w:right w:w="144" w:type="dxa"/>
            </w:tcMar>
            <w:vAlign w:val="center"/>
            <w:hideMark/>
          </w:tcPr>
          <w:p w14:paraId="7EE63446" w14:textId="77777777" w:rsidR="00AC460E" w:rsidRPr="00DF70DE" w:rsidRDefault="00AC460E" w:rsidP="00CB3E60">
            <w:pPr>
              <w:spacing w:after="0" w:line="240" w:lineRule="auto"/>
              <w:jc w:val="center"/>
              <w:textAlignment w:val="top"/>
              <w:rPr>
                <w:rFonts w:ascii="Times New Roman" w:hAnsi="Times New Roman"/>
                <w:sz w:val="28"/>
                <w:szCs w:val="28"/>
                <w:lang w:eastAsia="ru-RU"/>
              </w:rPr>
            </w:pPr>
            <w:r w:rsidRPr="00DF70DE">
              <w:rPr>
                <w:rFonts w:ascii="Times New Roman" w:hAnsi="Times New Roman"/>
                <w:color w:val="000000"/>
                <w:kern w:val="24"/>
                <w:sz w:val="28"/>
                <w:szCs w:val="28"/>
                <w:lang w:eastAsia="ru-RU"/>
              </w:rPr>
              <w:t>170,83</w:t>
            </w:r>
          </w:p>
        </w:tc>
      </w:tr>
      <w:tr w:rsidR="00AC460E" w:rsidRPr="00DF70DE" w14:paraId="5158A8AC" w14:textId="77777777" w:rsidTr="00636953">
        <w:trPr>
          <w:jc w:val="center"/>
        </w:trPr>
        <w:tc>
          <w:tcPr>
            <w:tcW w:w="2009" w:type="dxa"/>
            <w:tcBorders>
              <w:top w:val="single" w:sz="6" w:space="0" w:color="BFBFBF"/>
              <w:left w:val="single" w:sz="6" w:space="0" w:color="BFBFBF"/>
              <w:bottom w:val="single" w:sz="6" w:space="0" w:color="BFBFBF"/>
              <w:right w:val="single" w:sz="6" w:space="0" w:color="BFBFBF"/>
            </w:tcBorders>
            <w:shd w:val="clear" w:color="auto" w:fill="CBD3EC"/>
            <w:tcMar>
              <w:top w:w="72" w:type="dxa"/>
              <w:left w:w="144" w:type="dxa"/>
              <w:bottom w:w="72" w:type="dxa"/>
              <w:right w:w="144" w:type="dxa"/>
            </w:tcMar>
            <w:vAlign w:val="center"/>
            <w:hideMark/>
          </w:tcPr>
          <w:p w14:paraId="516720B8" w14:textId="77777777" w:rsidR="00AC460E" w:rsidRPr="00DF70DE" w:rsidRDefault="00AC460E" w:rsidP="00CB3E60">
            <w:pPr>
              <w:spacing w:before="120" w:after="0" w:line="240" w:lineRule="auto"/>
              <w:jc w:val="center"/>
              <w:rPr>
                <w:rFonts w:ascii="Times New Roman" w:hAnsi="Times New Roman"/>
                <w:sz w:val="28"/>
                <w:szCs w:val="28"/>
                <w:lang w:val="kk-KZ" w:eastAsia="ru-RU"/>
              </w:rPr>
            </w:pPr>
            <w:r w:rsidRPr="00DF70DE">
              <w:rPr>
                <w:rFonts w:ascii="Times New Roman" w:hAnsi="Times New Roman"/>
                <w:color w:val="000000"/>
                <w:kern w:val="24"/>
                <w:sz w:val="28"/>
                <w:szCs w:val="28"/>
                <w:lang w:val="kk-KZ" w:eastAsia="ru-RU"/>
              </w:rPr>
              <w:t>ШҚБҰС</w:t>
            </w:r>
            <w:r w:rsidRPr="00DF70DE">
              <w:rPr>
                <w:rFonts w:ascii="Times New Roman" w:hAnsi="Times New Roman"/>
                <w:color w:val="000000"/>
                <w:kern w:val="24"/>
                <w:sz w:val="28"/>
                <w:szCs w:val="28"/>
                <w:lang w:eastAsia="ru-RU"/>
              </w:rPr>
              <w:t>, З</w:t>
            </w:r>
            <w:r w:rsidRPr="00DF70DE">
              <w:rPr>
                <w:rFonts w:ascii="Times New Roman" w:hAnsi="Times New Roman"/>
                <w:color w:val="000000"/>
                <w:kern w:val="24"/>
                <w:sz w:val="28"/>
                <w:szCs w:val="28"/>
                <w:lang w:val="kk-KZ" w:eastAsia="ru-RU"/>
              </w:rPr>
              <w:t>БҰС</w:t>
            </w:r>
            <w:r w:rsidRPr="00DF70DE">
              <w:rPr>
                <w:rFonts w:ascii="Times New Roman" w:hAnsi="Times New Roman"/>
                <w:color w:val="000000"/>
                <w:kern w:val="24"/>
                <w:sz w:val="28"/>
                <w:szCs w:val="28"/>
                <w:lang w:eastAsia="ru-RU"/>
              </w:rPr>
              <w:t xml:space="preserve">, </w:t>
            </w:r>
            <w:r w:rsidRPr="00DF70DE">
              <w:rPr>
                <w:rFonts w:ascii="Times New Roman" w:hAnsi="Times New Roman"/>
                <w:color w:val="000000"/>
                <w:kern w:val="24"/>
                <w:sz w:val="28"/>
                <w:szCs w:val="28"/>
                <w:lang w:val="kk-KZ" w:eastAsia="ru-RU"/>
              </w:rPr>
              <w:t>ТСБС</w:t>
            </w:r>
          </w:p>
        </w:tc>
        <w:tc>
          <w:tcPr>
            <w:tcW w:w="1230" w:type="dxa"/>
            <w:tcBorders>
              <w:top w:val="single" w:sz="6" w:space="0" w:color="BFBFBF"/>
              <w:left w:val="single" w:sz="6" w:space="0" w:color="BFBFBF"/>
              <w:bottom w:val="single" w:sz="6" w:space="0" w:color="BFBFBF"/>
              <w:right w:val="single" w:sz="6" w:space="0" w:color="BFBFBF"/>
            </w:tcBorders>
            <w:shd w:val="clear" w:color="auto" w:fill="CBD3EC"/>
            <w:tcMar>
              <w:top w:w="15" w:type="dxa"/>
              <w:left w:w="15" w:type="dxa"/>
              <w:bottom w:w="0" w:type="dxa"/>
              <w:right w:w="15" w:type="dxa"/>
            </w:tcMar>
            <w:vAlign w:val="center"/>
            <w:hideMark/>
          </w:tcPr>
          <w:p w14:paraId="7C5F1C57" w14:textId="77777777" w:rsidR="00AC460E" w:rsidRPr="00DF70DE" w:rsidRDefault="00AC460E" w:rsidP="00CB3E60">
            <w:pPr>
              <w:spacing w:after="0" w:line="240" w:lineRule="auto"/>
              <w:jc w:val="center"/>
              <w:textAlignment w:val="top"/>
              <w:rPr>
                <w:rFonts w:ascii="Times New Roman" w:hAnsi="Times New Roman"/>
                <w:sz w:val="28"/>
                <w:szCs w:val="28"/>
                <w:lang w:eastAsia="ru-RU"/>
              </w:rPr>
            </w:pPr>
            <w:r w:rsidRPr="00DF70DE">
              <w:rPr>
                <w:rFonts w:ascii="Times New Roman" w:hAnsi="Times New Roman"/>
                <w:color w:val="000000"/>
                <w:kern w:val="24"/>
                <w:sz w:val="28"/>
                <w:szCs w:val="28"/>
                <w:lang w:eastAsia="ru-RU"/>
              </w:rPr>
              <w:t>1601</w:t>
            </w:r>
          </w:p>
        </w:tc>
        <w:tc>
          <w:tcPr>
            <w:tcW w:w="1429" w:type="dxa"/>
            <w:tcBorders>
              <w:top w:val="single" w:sz="6" w:space="0" w:color="BFBFBF"/>
              <w:left w:val="single" w:sz="6" w:space="0" w:color="BFBFBF"/>
              <w:bottom w:val="single" w:sz="6" w:space="0" w:color="BFBFBF"/>
              <w:right w:val="single" w:sz="6" w:space="0" w:color="BFBFBF"/>
            </w:tcBorders>
            <w:shd w:val="clear" w:color="auto" w:fill="CBD3EC"/>
            <w:tcMar>
              <w:top w:w="72" w:type="dxa"/>
              <w:left w:w="144" w:type="dxa"/>
              <w:bottom w:w="72" w:type="dxa"/>
              <w:right w:w="144" w:type="dxa"/>
            </w:tcMar>
            <w:vAlign w:val="center"/>
            <w:hideMark/>
          </w:tcPr>
          <w:p w14:paraId="67CF2C37" w14:textId="77777777" w:rsidR="00AC460E" w:rsidRPr="00DF70DE" w:rsidRDefault="00AC460E" w:rsidP="00CB3E60">
            <w:pPr>
              <w:spacing w:after="0" w:line="240" w:lineRule="auto"/>
              <w:jc w:val="center"/>
              <w:textAlignment w:val="top"/>
              <w:rPr>
                <w:rFonts w:ascii="Times New Roman" w:hAnsi="Times New Roman"/>
                <w:sz w:val="28"/>
                <w:szCs w:val="28"/>
                <w:lang w:eastAsia="ru-RU"/>
              </w:rPr>
            </w:pPr>
            <w:r w:rsidRPr="00DF70DE">
              <w:rPr>
                <w:rFonts w:ascii="Times New Roman" w:hAnsi="Times New Roman"/>
                <w:color w:val="000000"/>
                <w:kern w:val="24"/>
                <w:sz w:val="28"/>
                <w:szCs w:val="28"/>
                <w:lang w:eastAsia="ru-RU"/>
              </w:rPr>
              <w:t>2 821,10</w:t>
            </w:r>
          </w:p>
        </w:tc>
        <w:tc>
          <w:tcPr>
            <w:tcW w:w="1230" w:type="dxa"/>
            <w:tcBorders>
              <w:top w:val="single" w:sz="6" w:space="0" w:color="BFBFBF"/>
              <w:left w:val="single" w:sz="6" w:space="0" w:color="BFBFBF"/>
              <w:bottom w:val="single" w:sz="6" w:space="0" w:color="BFBFBF"/>
              <w:right w:val="single" w:sz="6" w:space="0" w:color="BFBFBF"/>
            </w:tcBorders>
            <w:shd w:val="clear" w:color="auto" w:fill="CBD3EC"/>
            <w:tcMar>
              <w:top w:w="72" w:type="dxa"/>
              <w:left w:w="144" w:type="dxa"/>
              <w:bottom w:w="72" w:type="dxa"/>
              <w:right w:w="144" w:type="dxa"/>
            </w:tcMar>
            <w:vAlign w:val="center"/>
            <w:hideMark/>
          </w:tcPr>
          <w:p w14:paraId="11E02881" w14:textId="77777777" w:rsidR="00AC460E" w:rsidRPr="00DF70DE" w:rsidRDefault="00AC460E" w:rsidP="00CB3E60">
            <w:pPr>
              <w:spacing w:after="0" w:line="240" w:lineRule="auto"/>
              <w:jc w:val="center"/>
              <w:textAlignment w:val="top"/>
              <w:rPr>
                <w:rFonts w:ascii="Times New Roman" w:hAnsi="Times New Roman"/>
                <w:sz w:val="28"/>
                <w:szCs w:val="28"/>
                <w:lang w:eastAsia="ru-RU"/>
              </w:rPr>
            </w:pPr>
            <w:r w:rsidRPr="00DF70DE">
              <w:rPr>
                <w:rFonts w:ascii="Times New Roman" w:hAnsi="Times New Roman"/>
                <w:color w:val="000000"/>
                <w:kern w:val="24"/>
                <w:sz w:val="28"/>
                <w:szCs w:val="28"/>
                <w:lang w:eastAsia="ru-RU"/>
              </w:rPr>
              <w:t>13</w:t>
            </w:r>
          </w:p>
        </w:tc>
        <w:tc>
          <w:tcPr>
            <w:tcW w:w="1429" w:type="dxa"/>
            <w:tcBorders>
              <w:top w:val="single" w:sz="6" w:space="0" w:color="BFBFBF"/>
              <w:left w:val="single" w:sz="6" w:space="0" w:color="BFBFBF"/>
              <w:bottom w:val="single" w:sz="6" w:space="0" w:color="BFBFBF"/>
              <w:right w:val="single" w:sz="6" w:space="0" w:color="BFBFBF"/>
            </w:tcBorders>
            <w:shd w:val="clear" w:color="auto" w:fill="CBD3EC"/>
            <w:tcMar>
              <w:top w:w="72" w:type="dxa"/>
              <w:left w:w="144" w:type="dxa"/>
              <w:bottom w:w="72" w:type="dxa"/>
              <w:right w:w="144" w:type="dxa"/>
            </w:tcMar>
            <w:vAlign w:val="center"/>
            <w:hideMark/>
          </w:tcPr>
          <w:p w14:paraId="5F7E8D44" w14:textId="77777777" w:rsidR="00AC460E" w:rsidRPr="00DF70DE" w:rsidRDefault="00AC460E" w:rsidP="00CB3E60">
            <w:pPr>
              <w:spacing w:after="0" w:line="240" w:lineRule="auto"/>
              <w:jc w:val="center"/>
              <w:textAlignment w:val="top"/>
              <w:rPr>
                <w:rFonts w:ascii="Times New Roman" w:hAnsi="Times New Roman"/>
                <w:sz w:val="28"/>
                <w:szCs w:val="28"/>
                <w:lang w:eastAsia="ru-RU"/>
              </w:rPr>
            </w:pPr>
            <w:r w:rsidRPr="00DF70DE">
              <w:rPr>
                <w:rFonts w:ascii="Times New Roman" w:hAnsi="Times New Roman"/>
                <w:color w:val="000000"/>
                <w:kern w:val="24"/>
                <w:sz w:val="28"/>
                <w:szCs w:val="28"/>
                <w:lang w:eastAsia="ru-RU"/>
              </w:rPr>
              <w:t>31,21</w:t>
            </w:r>
          </w:p>
        </w:tc>
        <w:tc>
          <w:tcPr>
            <w:tcW w:w="515" w:type="dxa"/>
            <w:tcBorders>
              <w:top w:val="single" w:sz="6" w:space="0" w:color="BFBFBF"/>
              <w:left w:val="single" w:sz="6" w:space="0" w:color="BFBFBF"/>
              <w:bottom w:val="single" w:sz="6" w:space="0" w:color="BFBFBF"/>
              <w:right w:val="single" w:sz="6" w:space="0" w:color="BFBFBF"/>
            </w:tcBorders>
            <w:shd w:val="clear" w:color="auto" w:fill="CBD3EC"/>
            <w:tcMar>
              <w:top w:w="72" w:type="dxa"/>
              <w:left w:w="144" w:type="dxa"/>
              <w:bottom w:w="72" w:type="dxa"/>
              <w:right w:w="144" w:type="dxa"/>
            </w:tcMar>
            <w:vAlign w:val="center"/>
            <w:hideMark/>
          </w:tcPr>
          <w:p w14:paraId="14FE5095" w14:textId="77777777" w:rsidR="00AC460E" w:rsidRPr="00DF70DE" w:rsidRDefault="00AC460E" w:rsidP="00CB3E60">
            <w:pPr>
              <w:spacing w:after="0" w:line="240" w:lineRule="auto"/>
              <w:jc w:val="center"/>
              <w:textAlignment w:val="top"/>
              <w:rPr>
                <w:rFonts w:ascii="Times New Roman" w:hAnsi="Times New Roman"/>
                <w:sz w:val="28"/>
                <w:szCs w:val="28"/>
                <w:lang w:eastAsia="ru-RU"/>
              </w:rPr>
            </w:pPr>
            <w:r w:rsidRPr="00DF70DE">
              <w:rPr>
                <w:rFonts w:ascii="Times New Roman" w:hAnsi="Times New Roman"/>
                <w:color w:val="000000"/>
                <w:kern w:val="24"/>
                <w:sz w:val="28"/>
                <w:szCs w:val="28"/>
                <w:lang w:eastAsia="ru-RU"/>
              </w:rPr>
              <w:t>1,1</w:t>
            </w:r>
          </w:p>
        </w:tc>
        <w:tc>
          <w:tcPr>
            <w:tcW w:w="1230" w:type="dxa"/>
            <w:tcBorders>
              <w:top w:val="single" w:sz="6" w:space="0" w:color="BFBFBF"/>
              <w:left w:val="single" w:sz="6" w:space="0" w:color="BFBFBF"/>
              <w:bottom w:val="single" w:sz="6" w:space="0" w:color="BFBFBF"/>
              <w:right w:val="single" w:sz="6" w:space="0" w:color="BFBFBF"/>
            </w:tcBorders>
            <w:shd w:val="clear" w:color="auto" w:fill="CBD3EC"/>
            <w:tcMar>
              <w:top w:w="72" w:type="dxa"/>
              <w:left w:w="144" w:type="dxa"/>
              <w:bottom w:w="72" w:type="dxa"/>
              <w:right w:w="144" w:type="dxa"/>
            </w:tcMar>
            <w:vAlign w:val="center"/>
            <w:hideMark/>
          </w:tcPr>
          <w:p w14:paraId="7B6626A9" w14:textId="77777777" w:rsidR="00AC460E" w:rsidRPr="00DF70DE" w:rsidRDefault="00AC460E" w:rsidP="00CB3E60">
            <w:pPr>
              <w:spacing w:after="0" w:line="240" w:lineRule="auto"/>
              <w:jc w:val="center"/>
              <w:textAlignment w:val="top"/>
              <w:rPr>
                <w:rFonts w:ascii="Times New Roman" w:hAnsi="Times New Roman"/>
                <w:sz w:val="28"/>
                <w:szCs w:val="28"/>
                <w:lang w:eastAsia="ru-RU"/>
              </w:rPr>
            </w:pPr>
            <w:r w:rsidRPr="00DF70DE">
              <w:rPr>
                <w:rFonts w:ascii="Times New Roman" w:hAnsi="Times New Roman"/>
                <w:color w:val="000000"/>
                <w:kern w:val="24"/>
                <w:sz w:val="28"/>
                <w:szCs w:val="28"/>
                <w:lang w:eastAsia="ru-RU"/>
              </w:rPr>
              <w:t>66</w:t>
            </w:r>
          </w:p>
        </w:tc>
        <w:tc>
          <w:tcPr>
            <w:tcW w:w="1324" w:type="dxa"/>
            <w:tcBorders>
              <w:top w:val="single" w:sz="6" w:space="0" w:color="BFBFBF"/>
              <w:left w:val="single" w:sz="6" w:space="0" w:color="BFBFBF"/>
              <w:bottom w:val="single" w:sz="6" w:space="0" w:color="BFBFBF"/>
              <w:right w:val="single" w:sz="6" w:space="0" w:color="BFBFBF"/>
            </w:tcBorders>
            <w:shd w:val="clear" w:color="auto" w:fill="CBD3EC"/>
            <w:tcMar>
              <w:top w:w="72" w:type="dxa"/>
              <w:left w:w="144" w:type="dxa"/>
              <w:bottom w:w="72" w:type="dxa"/>
              <w:right w:w="144" w:type="dxa"/>
            </w:tcMar>
            <w:vAlign w:val="center"/>
            <w:hideMark/>
          </w:tcPr>
          <w:p w14:paraId="18E62CFD" w14:textId="77777777" w:rsidR="00AC460E" w:rsidRPr="00DF70DE" w:rsidRDefault="00AC460E" w:rsidP="00CB3E60">
            <w:pPr>
              <w:spacing w:after="0" w:line="240" w:lineRule="auto"/>
              <w:jc w:val="center"/>
              <w:textAlignment w:val="top"/>
              <w:rPr>
                <w:rFonts w:ascii="Times New Roman" w:hAnsi="Times New Roman"/>
                <w:sz w:val="28"/>
                <w:szCs w:val="28"/>
                <w:lang w:eastAsia="ru-RU"/>
              </w:rPr>
            </w:pPr>
            <w:r w:rsidRPr="00DF70DE">
              <w:rPr>
                <w:rFonts w:ascii="Times New Roman" w:hAnsi="Times New Roman"/>
                <w:color w:val="000000"/>
                <w:kern w:val="24"/>
                <w:sz w:val="28"/>
                <w:szCs w:val="28"/>
                <w:lang w:eastAsia="ru-RU"/>
              </w:rPr>
              <w:t>117,97</w:t>
            </w:r>
          </w:p>
        </w:tc>
      </w:tr>
    </w:tbl>
    <w:p w14:paraId="514BA241" w14:textId="77777777" w:rsidR="00AC460E" w:rsidRPr="00DF70DE" w:rsidRDefault="00AC460E" w:rsidP="00DF70DE">
      <w:pPr>
        <w:spacing w:after="0" w:line="240" w:lineRule="auto"/>
        <w:ind w:firstLine="709"/>
        <w:jc w:val="both"/>
        <w:rPr>
          <w:rFonts w:ascii="Times New Roman" w:hAnsi="Times New Roman"/>
          <w:i/>
          <w:iCs/>
          <w:color w:val="000000"/>
          <w:sz w:val="24"/>
          <w:szCs w:val="24"/>
        </w:rPr>
      </w:pPr>
      <w:r w:rsidRPr="00DF70DE">
        <w:rPr>
          <w:rFonts w:ascii="Times New Roman" w:hAnsi="Times New Roman"/>
          <w:i/>
          <w:iCs/>
          <w:color w:val="000000"/>
          <w:sz w:val="24"/>
          <w:szCs w:val="24"/>
          <w:lang w:val="kk-KZ"/>
        </w:rPr>
        <w:t>А</w:t>
      </w:r>
      <w:r w:rsidRPr="00DF70DE">
        <w:rPr>
          <w:rFonts w:ascii="Times New Roman" w:hAnsi="Times New Roman"/>
          <w:i/>
          <w:iCs/>
          <w:color w:val="000000"/>
          <w:sz w:val="24"/>
          <w:szCs w:val="24"/>
        </w:rPr>
        <w:t xml:space="preserve">Т – </w:t>
      </w:r>
      <w:proofErr w:type="spellStart"/>
      <w:r w:rsidRPr="00DF70DE">
        <w:rPr>
          <w:rFonts w:ascii="Times New Roman" w:hAnsi="Times New Roman"/>
          <w:i/>
          <w:iCs/>
          <w:color w:val="000000"/>
          <w:sz w:val="24"/>
          <w:szCs w:val="24"/>
        </w:rPr>
        <w:t>Ашық</w:t>
      </w:r>
      <w:proofErr w:type="spellEnd"/>
      <w:r w:rsidRPr="00DF70DE">
        <w:rPr>
          <w:rFonts w:ascii="Times New Roman" w:hAnsi="Times New Roman"/>
          <w:i/>
          <w:iCs/>
          <w:color w:val="000000"/>
          <w:sz w:val="24"/>
          <w:szCs w:val="24"/>
        </w:rPr>
        <w:t xml:space="preserve"> тендер </w:t>
      </w:r>
      <w:proofErr w:type="spellStart"/>
      <w:r w:rsidRPr="00DF70DE">
        <w:rPr>
          <w:rFonts w:ascii="Times New Roman" w:hAnsi="Times New Roman"/>
          <w:i/>
          <w:iCs/>
          <w:color w:val="000000"/>
          <w:sz w:val="24"/>
          <w:szCs w:val="24"/>
        </w:rPr>
        <w:t>тәсілімен</w:t>
      </w:r>
      <w:proofErr w:type="spellEnd"/>
      <w:r w:rsidRPr="00DF70DE">
        <w:rPr>
          <w:rFonts w:ascii="Times New Roman" w:hAnsi="Times New Roman"/>
          <w:i/>
          <w:iCs/>
          <w:color w:val="000000"/>
          <w:sz w:val="24"/>
          <w:szCs w:val="24"/>
        </w:rPr>
        <w:t xml:space="preserve"> </w:t>
      </w:r>
      <w:proofErr w:type="spellStart"/>
      <w:r w:rsidRPr="00DF70DE">
        <w:rPr>
          <w:rFonts w:ascii="Times New Roman" w:hAnsi="Times New Roman"/>
          <w:i/>
          <w:iCs/>
          <w:color w:val="000000"/>
          <w:sz w:val="24"/>
          <w:szCs w:val="24"/>
        </w:rPr>
        <w:t>электрондық</w:t>
      </w:r>
      <w:proofErr w:type="spellEnd"/>
      <w:r w:rsidRPr="00DF70DE">
        <w:rPr>
          <w:rFonts w:ascii="Times New Roman" w:hAnsi="Times New Roman"/>
          <w:i/>
          <w:iCs/>
          <w:color w:val="000000"/>
          <w:sz w:val="24"/>
          <w:szCs w:val="24"/>
        </w:rPr>
        <w:t xml:space="preserve"> </w:t>
      </w:r>
      <w:proofErr w:type="spellStart"/>
      <w:r w:rsidRPr="00DF70DE">
        <w:rPr>
          <w:rFonts w:ascii="Times New Roman" w:hAnsi="Times New Roman"/>
          <w:i/>
          <w:iCs/>
          <w:color w:val="000000"/>
          <w:sz w:val="24"/>
          <w:szCs w:val="24"/>
        </w:rPr>
        <w:t>сатып</w:t>
      </w:r>
      <w:proofErr w:type="spellEnd"/>
      <w:r w:rsidRPr="00DF70DE">
        <w:rPr>
          <w:rFonts w:ascii="Times New Roman" w:hAnsi="Times New Roman"/>
          <w:i/>
          <w:iCs/>
          <w:color w:val="000000"/>
          <w:sz w:val="24"/>
          <w:szCs w:val="24"/>
        </w:rPr>
        <w:t xml:space="preserve"> </w:t>
      </w:r>
      <w:proofErr w:type="spellStart"/>
      <w:r w:rsidRPr="00DF70DE">
        <w:rPr>
          <w:rFonts w:ascii="Times New Roman" w:hAnsi="Times New Roman"/>
          <w:i/>
          <w:iCs/>
          <w:color w:val="000000"/>
          <w:sz w:val="24"/>
          <w:szCs w:val="24"/>
        </w:rPr>
        <w:t>алу</w:t>
      </w:r>
      <w:proofErr w:type="spellEnd"/>
      <w:r w:rsidRPr="00DF70DE">
        <w:rPr>
          <w:rFonts w:ascii="Times New Roman" w:hAnsi="Times New Roman"/>
          <w:i/>
          <w:iCs/>
          <w:color w:val="000000"/>
          <w:sz w:val="24"/>
          <w:szCs w:val="24"/>
        </w:rPr>
        <w:t>;</w:t>
      </w:r>
    </w:p>
    <w:p w14:paraId="5D9C744C" w14:textId="77777777" w:rsidR="00AC460E" w:rsidRPr="00DF70DE" w:rsidRDefault="00AC460E" w:rsidP="00DF70DE">
      <w:pPr>
        <w:spacing w:after="0" w:line="240" w:lineRule="auto"/>
        <w:ind w:firstLine="709"/>
        <w:jc w:val="both"/>
        <w:rPr>
          <w:rFonts w:ascii="Times New Roman" w:hAnsi="Times New Roman"/>
          <w:i/>
          <w:iCs/>
          <w:color w:val="000000"/>
          <w:sz w:val="24"/>
          <w:szCs w:val="24"/>
        </w:rPr>
      </w:pPr>
      <w:r w:rsidRPr="00DF70DE">
        <w:rPr>
          <w:rFonts w:ascii="Times New Roman" w:hAnsi="Times New Roman"/>
          <w:i/>
          <w:iCs/>
          <w:color w:val="000000"/>
          <w:sz w:val="24"/>
          <w:szCs w:val="24"/>
          <w:lang w:val="kk-KZ"/>
        </w:rPr>
        <w:t>ТАТ</w:t>
      </w:r>
      <w:r w:rsidRPr="00DF70DE">
        <w:rPr>
          <w:rFonts w:ascii="Times New Roman" w:hAnsi="Times New Roman"/>
          <w:i/>
          <w:iCs/>
          <w:color w:val="000000"/>
          <w:sz w:val="24"/>
          <w:szCs w:val="24"/>
        </w:rPr>
        <w:t xml:space="preserve"> – </w:t>
      </w:r>
      <w:proofErr w:type="spellStart"/>
      <w:r w:rsidRPr="00DF70DE">
        <w:rPr>
          <w:rFonts w:ascii="Times New Roman" w:hAnsi="Times New Roman"/>
          <w:i/>
          <w:iCs/>
          <w:color w:val="000000"/>
          <w:sz w:val="24"/>
          <w:szCs w:val="24"/>
        </w:rPr>
        <w:t>Ашық</w:t>
      </w:r>
      <w:proofErr w:type="spellEnd"/>
      <w:r w:rsidRPr="00DF70DE">
        <w:rPr>
          <w:rFonts w:ascii="Times New Roman" w:hAnsi="Times New Roman"/>
          <w:i/>
          <w:iCs/>
          <w:color w:val="000000"/>
          <w:sz w:val="24"/>
          <w:szCs w:val="24"/>
        </w:rPr>
        <w:t xml:space="preserve"> тендер </w:t>
      </w:r>
      <w:proofErr w:type="spellStart"/>
      <w:r w:rsidRPr="00DF70DE">
        <w:rPr>
          <w:rFonts w:ascii="Times New Roman" w:hAnsi="Times New Roman"/>
          <w:i/>
          <w:iCs/>
          <w:color w:val="000000"/>
          <w:sz w:val="24"/>
          <w:szCs w:val="24"/>
        </w:rPr>
        <w:t>тәсілімен</w:t>
      </w:r>
      <w:proofErr w:type="spellEnd"/>
      <w:r w:rsidRPr="00DF70DE">
        <w:rPr>
          <w:rFonts w:ascii="Times New Roman" w:hAnsi="Times New Roman"/>
          <w:i/>
          <w:iCs/>
          <w:color w:val="000000"/>
          <w:sz w:val="24"/>
          <w:szCs w:val="24"/>
        </w:rPr>
        <w:t xml:space="preserve"> </w:t>
      </w:r>
      <w:proofErr w:type="spellStart"/>
      <w:r w:rsidRPr="00DF70DE">
        <w:rPr>
          <w:rFonts w:ascii="Times New Roman" w:hAnsi="Times New Roman"/>
          <w:i/>
          <w:iCs/>
          <w:color w:val="000000"/>
          <w:sz w:val="24"/>
          <w:szCs w:val="24"/>
        </w:rPr>
        <w:t>электрондық</w:t>
      </w:r>
      <w:proofErr w:type="spellEnd"/>
      <w:r w:rsidRPr="00DF70DE">
        <w:rPr>
          <w:rFonts w:ascii="Times New Roman" w:hAnsi="Times New Roman"/>
          <w:i/>
          <w:iCs/>
          <w:color w:val="000000"/>
          <w:sz w:val="24"/>
          <w:szCs w:val="24"/>
        </w:rPr>
        <w:t xml:space="preserve"> </w:t>
      </w:r>
      <w:proofErr w:type="spellStart"/>
      <w:r w:rsidRPr="00DF70DE">
        <w:rPr>
          <w:rFonts w:ascii="Times New Roman" w:hAnsi="Times New Roman"/>
          <w:i/>
          <w:iCs/>
          <w:color w:val="000000"/>
          <w:sz w:val="24"/>
          <w:szCs w:val="24"/>
        </w:rPr>
        <w:t>сатып</w:t>
      </w:r>
      <w:proofErr w:type="spellEnd"/>
      <w:r w:rsidRPr="00DF70DE">
        <w:rPr>
          <w:rFonts w:ascii="Times New Roman" w:hAnsi="Times New Roman"/>
          <w:i/>
          <w:iCs/>
          <w:color w:val="000000"/>
          <w:sz w:val="24"/>
          <w:szCs w:val="24"/>
        </w:rPr>
        <w:t xml:space="preserve"> </w:t>
      </w:r>
      <w:proofErr w:type="spellStart"/>
      <w:r w:rsidRPr="00DF70DE">
        <w:rPr>
          <w:rFonts w:ascii="Times New Roman" w:hAnsi="Times New Roman"/>
          <w:i/>
          <w:iCs/>
          <w:color w:val="000000"/>
          <w:sz w:val="24"/>
          <w:szCs w:val="24"/>
        </w:rPr>
        <w:t>алу</w:t>
      </w:r>
      <w:proofErr w:type="spellEnd"/>
      <w:r w:rsidRPr="00DF70DE">
        <w:rPr>
          <w:rFonts w:ascii="Times New Roman" w:hAnsi="Times New Roman"/>
          <w:i/>
          <w:iCs/>
          <w:color w:val="000000"/>
          <w:sz w:val="24"/>
          <w:szCs w:val="24"/>
        </w:rPr>
        <w:t xml:space="preserve"> </w:t>
      </w:r>
    </w:p>
    <w:p w14:paraId="56267BE6" w14:textId="77777777" w:rsidR="00AC460E" w:rsidRPr="00DF70DE" w:rsidRDefault="00AC460E" w:rsidP="00DF70DE">
      <w:pPr>
        <w:spacing w:after="0" w:line="240" w:lineRule="auto"/>
        <w:ind w:firstLine="709"/>
        <w:jc w:val="both"/>
        <w:rPr>
          <w:rFonts w:ascii="Times New Roman" w:hAnsi="Times New Roman"/>
          <w:i/>
          <w:iCs/>
          <w:color w:val="000000"/>
          <w:sz w:val="24"/>
          <w:szCs w:val="24"/>
        </w:rPr>
      </w:pPr>
      <w:proofErr w:type="spellStart"/>
      <w:r w:rsidRPr="00DF70DE">
        <w:rPr>
          <w:rFonts w:ascii="Times New Roman" w:hAnsi="Times New Roman"/>
          <w:i/>
          <w:iCs/>
          <w:color w:val="000000"/>
          <w:sz w:val="24"/>
          <w:szCs w:val="24"/>
        </w:rPr>
        <w:t>төмендетуге</w:t>
      </w:r>
      <w:proofErr w:type="spellEnd"/>
      <w:r w:rsidRPr="00DF70DE">
        <w:rPr>
          <w:rFonts w:ascii="Times New Roman" w:hAnsi="Times New Roman"/>
          <w:i/>
          <w:iCs/>
          <w:color w:val="000000"/>
          <w:sz w:val="24"/>
          <w:szCs w:val="24"/>
        </w:rPr>
        <w:t xml:space="preserve"> </w:t>
      </w:r>
      <w:proofErr w:type="spellStart"/>
      <w:r w:rsidRPr="00DF70DE">
        <w:rPr>
          <w:rFonts w:ascii="Times New Roman" w:hAnsi="Times New Roman"/>
          <w:i/>
          <w:iCs/>
          <w:color w:val="000000"/>
          <w:sz w:val="24"/>
          <w:szCs w:val="24"/>
        </w:rPr>
        <w:t>арналған</w:t>
      </w:r>
      <w:proofErr w:type="spellEnd"/>
      <w:r w:rsidRPr="00DF70DE">
        <w:rPr>
          <w:rFonts w:ascii="Times New Roman" w:hAnsi="Times New Roman"/>
          <w:i/>
          <w:iCs/>
          <w:color w:val="000000"/>
          <w:sz w:val="24"/>
          <w:szCs w:val="24"/>
        </w:rPr>
        <w:t xml:space="preserve"> </w:t>
      </w:r>
      <w:proofErr w:type="spellStart"/>
      <w:r w:rsidRPr="00DF70DE">
        <w:rPr>
          <w:rFonts w:ascii="Times New Roman" w:hAnsi="Times New Roman"/>
          <w:i/>
          <w:iCs/>
          <w:color w:val="000000"/>
          <w:sz w:val="24"/>
          <w:szCs w:val="24"/>
        </w:rPr>
        <w:t>сауда-саттықты</w:t>
      </w:r>
      <w:proofErr w:type="spellEnd"/>
      <w:r w:rsidRPr="00DF70DE">
        <w:rPr>
          <w:rFonts w:ascii="Times New Roman" w:hAnsi="Times New Roman"/>
          <w:i/>
          <w:iCs/>
          <w:color w:val="000000"/>
          <w:sz w:val="24"/>
          <w:szCs w:val="24"/>
        </w:rPr>
        <w:t xml:space="preserve"> </w:t>
      </w:r>
      <w:proofErr w:type="spellStart"/>
      <w:r w:rsidRPr="00DF70DE">
        <w:rPr>
          <w:rFonts w:ascii="Times New Roman" w:hAnsi="Times New Roman"/>
          <w:i/>
          <w:iCs/>
          <w:color w:val="000000"/>
          <w:sz w:val="24"/>
          <w:szCs w:val="24"/>
        </w:rPr>
        <w:t>қолдану</w:t>
      </w:r>
      <w:proofErr w:type="spellEnd"/>
      <w:r w:rsidRPr="00DF70DE">
        <w:rPr>
          <w:rFonts w:ascii="Times New Roman" w:hAnsi="Times New Roman"/>
          <w:i/>
          <w:iCs/>
          <w:color w:val="000000"/>
          <w:sz w:val="24"/>
          <w:szCs w:val="24"/>
        </w:rPr>
        <w:t xml:space="preserve"> </w:t>
      </w:r>
      <w:proofErr w:type="spellStart"/>
      <w:r w:rsidRPr="00DF70DE">
        <w:rPr>
          <w:rFonts w:ascii="Times New Roman" w:hAnsi="Times New Roman"/>
          <w:i/>
          <w:iCs/>
          <w:color w:val="000000"/>
          <w:sz w:val="24"/>
          <w:szCs w:val="24"/>
        </w:rPr>
        <w:t>арқылы</w:t>
      </w:r>
      <w:proofErr w:type="spellEnd"/>
      <w:r w:rsidRPr="00DF70DE">
        <w:rPr>
          <w:rFonts w:ascii="Times New Roman" w:hAnsi="Times New Roman"/>
          <w:i/>
          <w:iCs/>
          <w:color w:val="000000"/>
          <w:sz w:val="24"/>
          <w:szCs w:val="24"/>
        </w:rPr>
        <w:t>;</w:t>
      </w:r>
    </w:p>
    <w:p w14:paraId="1D6BFCCD" w14:textId="77777777" w:rsidR="00AC460E" w:rsidRPr="00DF70DE" w:rsidRDefault="00AC460E" w:rsidP="00DF70DE">
      <w:pPr>
        <w:spacing w:after="0" w:line="240" w:lineRule="auto"/>
        <w:ind w:firstLine="709"/>
        <w:jc w:val="both"/>
        <w:rPr>
          <w:rFonts w:ascii="Times New Roman" w:hAnsi="Times New Roman"/>
          <w:i/>
          <w:iCs/>
          <w:color w:val="000000"/>
          <w:sz w:val="24"/>
          <w:szCs w:val="24"/>
        </w:rPr>
      </w:pPr>
      <w:r w:rsidRPr="00DF70DE">
        <w:rPr>
          <w:rFonts w:ascii="Times New Roman" w:hAnsi="Times New Roman"/>
          <w:i/>
          <w:iCs/>
          <w:color w:val="000000"/>
          <w:sz w:val="24"/>
          <w:szCs w:val="24"/>
          <w:lang w:val="kk-KZ"/>
        </w:rPr>
        <w:t>ШҚБҰС</w:t>
      </w:r>
      <w:r w:rsidRPr="00DF70DE">
        <w:rPr>
          <w:rFonts w:ascii="Times New Roman" w:hAnsi="Times New Roman"/>
          <w:i/>
          <w:iCs/>
          <w:color w:val="000000"/>
          <w:sz w:val="24"/>
          <w:szCs w:val="24"/>
        </w:rPr>
        <w:t xml:space="preserve"> – </w:t>
      </w:r>
      <w:proofErr w:type="spellStart"/>
      <w:r w:rsidRPr="00DF70DE">
        <w:rPr>
          <w:rFonts w:ascii="Times New Roman" w:hAnsi="Times New Roman"/>
          <w:i/>
          <w:iCs/>
          <w:color w:val="000000"/>
          <w:sz w:val="24"/>
          <w:szCs w:val="24"/>
        </w:rPr>
        <w:t>Қатысуы</w:t>
      </w:r>
      <w:proofErr w:type="spellEnd"/>
      <w:r w:rsidRPr="00DF70DE">
        <w:rPr>
          <w:rFonts w:ascii="Times New Roman" w:hAnsi="Times New Roman"/>
          <w:i/>
          <w:iCs/>
          <w:color w:val="000000"/>
          <w:sz w:val="24"/>
          <w:szCs w:val="24"/>
        </w:rPr>
        <w:t xml:space="preserve"> </w:t>
      </w:r>
      <w:proofErr w:type="spellStart"/>
      <w:r w:rsidRPr="00DF70DE">
        <w:rPr>
          <w:rFonts w:ascii="Times New Roman" w:hAnsi="Times New Roman"/>
          <w:i/>
          <w:iCs/>
          <w:color w:val="000000"/>
          <w:sz w:val="24"/>
          <w:szCs w:val="24"/>
        </w:rPr>
        <w:t>шектеулі</w:t>
      </w:r>
      <w:proofErr w:type="spellEnd"/>
      <w:r w:rsidRPr="00DF70DE">
        <w:rPr>
          <w:rFonts w:ascii="Times New Roman" w:hAnsi="Times New Roman"/>
          <w:i/>
          <w:iCs/>
          <w:color w:val="000000"/>
          <w:sz w:val="24"/>
          <w:szCs w:val="24"/>
        </w:rPr>
        <w:t xml:space="preserve"> </w:t>
      </w:r>
      <w:proofErr w:type="spellStart"/>
      <w:r w:rsidRPr="00DF70DE">
        <w:rPr>
          <w:rFonts w:ascii="Times New Roman" w:hAnsi="Times New Roman"/>
          <w:i/>
          <w:iCs/>
          <w:color w:val="000000"/>
          <w:sz w:val="24"/>
          <w:szCs w:val="24"/>
        </w:rPr>
        <w:t>баға</w:t>
      </w:r>
      <w:proofErr w:type="spellEnd"/>
      <w:r w:rsidRPr="00DF70DE">
        <w:rPr>
          <w:rFonts w:ascii="Times New Roman" w:hAnsi="Times New Roman"/>
          <w:i/>
          <w:iCs/>
          <w:color w:val="000000"/>
          <w:sz w:val="24"/>
          <w:szCs w:val="24"/>
        </w:rPr>
        <w:t xml:space="preserve"> </w:t>
      </w:r>
      <w:proofErr w:type="spellStart"/>
      <w:r w:rsidRPr="00DF70DE">
        <w:rPr>
          <w:rFonts w:ascii="Times New Roman" w:hAnsi="Times New Roman"/>
          <w:i/>
          <w:iCs/>
          <w:color w:val="000000"/>
          <w:sz w:val="24"/>
          <w:szCs w:val="24"/>
        </w:rPr>
        <w:t>ұсыныстарын</w:t>
      </w:r>
      <w:proofErr w:type="spellEnd"/>
      <w:r w:rsidRPr="00DF70DE">
        <w:rPr>
          <w:rFonts w:ascii="Times New Roman" w:hAnsi="Times New Roman"/>
          <w:i/>
          <w:iCs/>
          <w:color w:val="000000"/>
          <w:sz w:val="24"/>
          <w:szCs w:val="24"/>
        </w:rPr>
        <w:t xml:space="preserve"> </w:t>
      </w:r>
      <w:proofErr w:type="spellStart"/>
      <w:r w:rsidRPr="00DF70DE">
        <w:rPr>
          <w:rFonts w:ascii="Times New Roman" w:hAnsi="Times New Roman"/>
          <w:i/>
          <w:iCs/>
          <w:color w:val="000000"/>
          <w:sz w:val="24"/>
          <w:szCs w:val="24"/>
        </w:rPr>
        <w:t>сұрату</w:t>
      </w:r>
      <w:proofErr w:type="spellEnd"/>
      <w:r w:rsidRPr="00DF70DE">
        <w:rPr>
          <w:rFonts w:ascii="Times New Roman" w:hAnsi="Times New Roman"/>
          <w:i/>
          <w:iCs/>
          <w:color w:val="000000"/>
          <w:sz w:val="24"/>
          <w:szCs w:val="24"/>
        </w:rPr>
        <w:t xml:space="preserve"> </w:t>
      </w:r>
      <w:proofErr w:type="spellStart"/>
      <w:r w:rsidRPr="00DF70DE">
        <w:rPr>
          <w:rFonts w:ascii="Times New Roman" w:hAnsi="Times New Roman"/>
          <w:i/>
          <w:iCs/>
          <w:color w:val="000000"/>
          <w:sz w:val="24"/>
          <w:szCs w:val="24"/>
        </w:rPr>
        <w:t>тәсілімен</w:t>
      </w:r>
      <w:proofErr w:type="spellEnd"/>
      <w:r w:rsidRPr="00DF70DE">
        <w:rPr>
          <w:rFonts w:ascii="Times New Roman" w:hAnsi="Times New Roman"/>
          <w:i/>
          <w:iCs/>
          <w:color w:val="000000"/>
          <w:sz w:val="24"/>
          <w:szCs w:val="24"/>
        </w:rPr>
        <w:t xml:space="preserve"> </w:t>
      </w:r>
      <w:proofErr w:type="spellStart"/>
      <w:r w:rsidRPr="00DF70DE">
        <w:rPr>
          <w:rFonts w:ascii="Times New Roman" w:hAnsi="Times New Roman"/>
          <w:i/>
          <w:iCs/>
          <w:color w:val="000000"/>
          <w:sz w:val="24"/>
          <w:szCs w:val="24"/>
        </w:rPr>
        <w:t>электрондық</w:t>
      </w:r>
      <w:proofErr w:type="spellEnd"/>
      <w:r w:rsidRPr="00DF70DE">
        <w:rPr>
          <w:rFonts w:ascii="Times New Roman" w:hAnsi="Times New Roman"/>
          <w:i/>
          <w:iCs/>
          <w:color w:val="000000"/>
          <w:sz w:val="24"/>
          <w:szCs w:val="24"/>
        </w:rPr>
        <w:t xml:space="preserve"> </w:t>
      </w:r>
      <w:proofErr w:type="spellStart"/>
      <w:r w:rsidRPr="00DF70DE">
        <w:rPr>
          <w:rFonts w:ascii="Times New Roman" w:hAnsi="Times New Roman"/>
          <w:i/>
          <w:iCs/>
          <w:color w:val="000000"/>
          <w:sz w:val="24"/>
          <w:szCs w:val="24"/>
        </w:rPr>
        <w:t>сатып</w:t>
      </w:r>
      <w:proofErr w:type="spellEnd"/>
      <w:r w:rsidRPr="00DF70DE">
        <w:rPr>
          <w:rFonts w:ascii="Times New Roman" w:hAnsi="Times New Roman"/>
          <w:i/>
          <w:iCs/>
          <w:color w:val="000000"/>
          <w:sz w:val="24"/>
          <w:szCs w:val="24"/>
        </w:rPr>
        <w:t xml:space="preserve"> </w:t>
      </w:r>
      <w:proofErr w:type="spellStart"/>
      <w:r w:rsidRPr="00DF70DE">
        <w:rPr>
          <w:rFonts w:ascii="Times New Roman" w:hAnsi="Times New Roman"/>
          <w:i/>
          <w:iCs/>
          <w:color w:val="000000"/>
          <w:sz w:val="24"/>
          <w:szCs w:val="24"/>
        </w:rPr>
        <w:t>алу</w:t>
      </w:r>
      <w:proofErr w:type="spellEnd"/>
      <w:r w:rsidRPr="00DF70DE">
        <w:rPr>
          <w:rFonts w:ascii="Times New Roman" w:hAnsi="Times New Roman"/>
          <w:i/>
          <w:iCs/>
          <w:color w:val="000000"/>
          <w:sz w:val="24"/>
          <w:szCs w:val="24"/>
        </w:rPr>
        <w:t>;</w:t>
      </w:r>
    </w:p>
    <w:p w14:paraId="52CDFA92" w14:textId="77777777" w:rsidR="00AC460E" w:rsidRPr="00DF70DE" w:rsidRDefault="00AC460E" w:rsidP="00DF70DE">
      <w:pPr>
        <w:spacing w:after="0" w:line="240" w:lineRule="auto"/>
        <w:ind w:firstLine="709"/>
        <w:jc w:val="both"/>
        <w:rPr>
          <w:rFonts w:ascii="Times New Roman" w:hAnsi="Times New Roman"/>
          <w:i/>
          <w:iCs/>
          <w:color w:val="000000"/>
          <w:sz w:val="24"/>
          <w:szCs w:val="24"/>
        </w:rPr>
      </w:pPr>
      <w:r w:rsidRPr="00DF70DE">
        <w:rPr>
          <w:rFonts w:ascii="Times New Roman" w:hAnsi="Times New Roman"/>
          <w:i/>
          <w:iCs/>
          <w:color w:val="000000"/>
          <w:sz w:val="24"/>
          <w:szCs w:val="24"/>
          <w:lang w:val="kk-KZ"/>
        </w:rPr>
        <w:t>ЗБҰС</w:t>
      </w:r>
      <w:r w:rsidRPr="00DF70DE">
        <w:rPr>
          <w:rFonts w:ascii="Times New Roman" w:hAnsi="Times New Roman"/>
          <w:i/>
          <w:iCs/>
          <w:color w:val="000000"/>
          <w:sz w:val="24"/>
          <w:szCs w:val="24"/>
        </w:rPr>
        <w:tab/>
        <w:t xml:space="preserve">– </w:t>
      </w:r>
      <w:proofErr w:type="spellStart"/>
      <w:r w:rsidRPr="00DF70DE">
        <w:rPr>
          <w:rFonts w:ascii="Times New Roman" w:hAnsi="Times New Roman"/>
          <w:i/>
          <w:iCs/>
          <w:color w:val="000000"/>
          <w:sz w:val="24"/>
          <w:szCs w:val="24"/>
        </w:rPr>
        <w:t>Баға</w:t>
      </w:r>
      <w:proofErr w:type="spellEnd"/>
      <w:r w:rsidRPr="00DF70DE">
        <w:rPr>
          <w:rFonts w:ascii="Times New Roman" w:hAnsi="Times New Roman"/>
          <w:i/>
          <w:iCs/>
          <w:color w:val="000000"/>
          <w:sz w:val="24"/>
          <w:szCs w:val="24"/>
        </w:rPr>
        <w:t xml:space="preserve"> </w:t>
      </w:r>
      <w:proofErr w:type="spellStart"/>
      <w:r w:rsidRPr="00DF70DE">
        <w:rPr>
          <w:rFonts w:ascii="Times New Roman" w:hAnsi="Times New Roman"/>
          <w:i/>
          <w:iCs/>
          <w:color w:val="000000"/>
          <w:sz w:val="24"/>
          <w:szCs w:val="24"/>
        </w:rPr>
        <w:t>ұсыныстарын</w:t>
      </w:r>
      <w:proofErr w:type="spellEnd"/>
      <w:r w:rsidRPr="00DF70DE">
        <w:rPr>
          <w:rFonts w:ascii="Times New Roman" w:hAnsi="Times New Roman"/>
          <w:i/>
          <w:iCs/>
          <w:color w:val="000000"/>
          <w:sz w:val="24"/>
          <w:szCs w:val="24"/>
        </w:rPr>
        <w:t xml:space="preserve"> </w:t>
      </w:r>
      <w:proofErr w:type="spellStart"/>
      <w:r w:rsidRPr="00DF70DE">
        <w:rPr>
          <w:rFonts w:ascii="Times New Roman" w:hAnsi="Times New Roman"/>
          <w:i/>
          <w:iCs/>
          <w:color w:val="000000"/>
          <w:sz w:val="24"/>
          <w:szCs w:val="24"/>
        </w:rPr>
        <w:t>сұрату</w:t>
      </w:r>
      <w:proofErr w:type="spellEnd"/>
      <w:r w:rsidRPr="00DF70DE">
        <w:rPr>
          <w:rFonts w:ascii="Times New Roman" w:hAnsi="Times New Roman"/>
          <w:i/>
          <w:iCs/>
          <w:color w:val="000000"/>
          <w:sz w:val="24"/>
          <w:szCs w:val="24"/>
        </w:rPr>
        <w:t xml:space="preserve"> </w:t>
      </w:r>
      <w:proofErr w:type="spellStart"/>
      <w:r w:rsidRPr="00DF70DE">
        <w:rPr>
          <w:rFonts w:ascii="Times New Roman" w:hAnsi="Times New Roman"/>
          <w:i/>
          <w:iCs/>
          <w:color w:val="000000"/>
          <w:sz w:val="24"/>
          <w:szCs w:val="24"/>
        </w:rPr>
        <w:t>тәсілімен</w:t>
      </w:r>
      <w:proofErr w:type="spellEnd"/>
      <w:r w:rsidRPr="00DF70DE">
        <w:rPr>
          <w:rFonts w:ascii="Times New Roman" w:hAnsi="Times New Roman"/>
          <w:i/>
          <w:iCs/>
          <w:color w:val="000000"/>
          <w:sz w:val="24"/>
          <w:szCs w:val="24"/>
        </w:rPr>
        <w:t xml:space="preserve"> </w:t>
      </w:r>
      <w:proofErr w:type="spellStart"/>
      <w:r w:rsidRPr="00DF70DE">
        <w:rPr>
          <w:rFonts w:ascii="Times New Roman" w:hAnsi="Times New Roman"/>
          <w:i/>
          <w:iCs/>
          <w:color w:val="000000"/>
          <w:sz w:val="24"/>
          <w:szCs w:val="24"/>
        </w:rPr>
        <w:t>электрондық</w:t>
      </w:r>
      <w:proofErr w:type="spellEnd"/>
      <w:r w:rsidRPr="00DF70DE">
        <w:rPr>
          <w:rFonts w:ascii="Times New Roman" w:hAnsi="Times New Roman"/>
          <w:i/>
          <w:iCs/>
          <w:color w:val="000000"/>
          <w:sz w:val="24"/>
          <w:szCs w:val="24"/>
        </w:rPr>
        <w:t xml:space="preserve"> </w:t>
      </w:r>
      <w:proofErr w:type="spellStart"/>
      <w:r w:rsidRPr="00DF70DE">
        <w:rPr>
          <w:rFonts w:ascii="Times New Roman" w:hAnsi="Times New Roman"/>
          <w:i/>
          <w:iCs/>
          <w:color w:val="000000"/>
          <w:sz w:val="24"/>
          <w:szCs w:val="24"/>
        </w:rPr>
        <w:t>сатып</w:t>
      </w:r>
      <w:proofErr w:type="spellEnd"/>
      <w:r w:rsidRPr="00DF70DE">
        <w:rPr>
          <w:rFonts w:ascii="Times New Roman" w:hAnsi="Times New Roman"/>
          <w:i/>
          <w:iCs/>
          <w:color w:val="000000"/>
          <w:sz w:val="24"/>
          <w:szCs w:val="24"/>
        </w:rPr>
        <w:t xml:space="preserve"> </w:t>
      </w:r>
      <w:proofErr w:type="spellStart"/>
      <w:r w:rsidRPr="00DF70DE">
        <w:rPr>
          <w:rFonts w:ascii="Times New Roman" w:hAnsi="Times New Roman"/>
          <w:i/>
          <w:iCs/>
          <w:color w:val="000000"/>
          <w:sz w:val="24"/>
          <w:szCs w:val="24"/>
        </w:rPr>
        <w:t>алу</w:t>
      </w:r>
      <w:proofErr w:type="spellEnd"/>
      <w:r w:rsidRPr="00DF70DE">
        <w:rPr>
          <w:rFonts w:ascii="Times New Roman" w:hAnsi="Times New Roman"/>
          <w:i/>
          <w:iCs/>
          <w:color w:val="000000"/>
          <w:sz w:val="24"/>
          <w:szCs w:val="24"/>
        </w:rPr>
        <w:t>;</w:t>
      </w:r>
    </w:p>
    <w:p w14:paraId="4312926C" w14:textId="0F5444C5" w:rsidR="00AC460E" w:rsidRDefault="00AC460E" w:rsidP="00DF70DE">
      <w:pPr>
        <w:spacing w:after="0" w:line="240" w:lineRule="auto"/>
        <w:ind w:firstLine="709"/>
        <w:jc w:val="both"/>
        <w:rPr>
          <w:rFonts w:ascii="Times New Roman" w:hAnsi="Times New Roman"/>
          <w:i/>
          <w:iCs/>
          <w:color w:val="000000"/>
          <w:sz w:val="24"/>
          <w:szCs w:val="24"/>
        </w:rPr>
      </w:pPr>
      <w:r w:rsidRPr="00DF70DE">
        <w:rPr>
          <w:rFonts w:ascii="Times New Roman" w:hAnsi="Times New Roman"/>
          <w:i/>
          <w:iCs/>
          <w:color w:val="000000"/>
          <w:sz w:val="24"/>
          <w:szCs w:val="24"/>
          <w:lang w:val="kk-KZ"/>
        </w:rPr>
        <w:t>ТСБС</w:t>
      </w:r>
      <w:r w:rsidRPr="00DF70DE">
        <w:rPr>
          <w:rFonts w:ascii="Times New Roman" w:hAnsi="Times New Roman"/>
          <w:i/>
          <w:iCs/>
          <w:color w:val="000000"/>
          <w:sz w:val="24"/>
          <w:szCs w:val="24"/>
        </w:rPr>
        <w:t xml:space="preserve"> – </w:t>
      </w:r>
      <w:proofErr w:type="spellStart"/>
      <w:r w:rsidRPr="00DF70DE">
        <w:rPr>
          <w:rFonts w:ascii="Times New Roman" w:hAnsi="Times New Roman"/>
          <w:i/>
          <w:iCs/>
          <w:color w:val="000000"/>
          <w:sz w:val="24"/>
          <w:szCs w:val="24"/>
        </w:rPr>
        <w:t>Төмендетуге</w:t>
      </w:r>
      <w:proofErr w:type="spellEnd"/>
      <w:r w:rsidRPr="00DF70DE">
        <w:rPr>
          <w:rFonts w:ascii="Times New Roman" w:hAnsi="Times New Roman"/>
          <w:i/>
          <w:iCs/>
          <w:color w:val="000000"/>
          <w:sz w:val="24"/>
          <w:szCs w:val="24"/>
        </w:rPr>
        <w:t xml:space="preserve"> </w:t>
      </w:r>
      <w:proofErr w:type="spellStart"/>
      <w:r w:rsidRPr="00DF70DE">
        <w:rPr>
          <w:rFonts w:ascii="Times New Roman" w:hAnsi="Times New Roman"/>
          <w:i/>
          <w:iCs/>
          <w:color w:val="000000"/>
          <w:sz w:val="24"/>
          <w:szCs w:val="24"/>
        </w:rPr>
        <w:t>арналған</w:t>
      </w:r>
      <w:proofErr w:type="spellEnd"/>
      <w:r w:rsidRPr="00DF70DE">
        <w:rPr>
          <w:rFonts w:ascii="Times New Roman" w:hAnsi="Times New Roman"/>
          <w:i/>
          <w:iCs/>
          <w:color w:val="000000"/>
          <w:sz w:val="24"/>
          <w:szCs w:val="24"/>
        </w:rPr>
        <w:t xml:space="preserve"> </w:t>
      </w:r>
      <w:proofErr w:type="spellStart"/>
      <w:r w:rsidRPr="00DF70DE">
        <w:rPr>
          <w:rFonts w:ascii="Times New Roman" w:hAnsi="Times New Roman"/>
          <w:i/>
          <w:iCs/>
          <w:color w:val="000000"/>
          <w:sz w:val="24"/>
          <w:szCs w:val="24"/>
        </w:rPr>
        <w:t>сауда-саттықты</w:t>
      </w:r>
      <w:proofErr w:type="spellEnd"/>
      <w:r w:rsidRPr="00DF70DE">
        <w:rPr>
          <w:rFonts w:ascii="Times New Roman" w:hAnsi="Times New Roman"/>
          <w:i/>
          <w:iCs/>
          <w:color w:val="000000"/>
          <w:sz w:val="24"/>
          <w:szCs w:val="24"/>
        </w:rPr>
        <w:t xml:space="preserve"> </w:t>
      </w:r>
      <w:proofErr w:type="spellStart"/>
      <w:r w:rsidRPr="00DF70DE">
        <w:rPr>
          <w:rFonts w:ascii="Times New Roman" w:hAnsi="Times New Roman"/>
          <w:i/>
          <w:iCs/>
          <w:color w:val="000000"/>
          <w:sz w:val="24"/>
          <w:szCs w:val="24"/>
        </w:rPr>
        <w:t>қолдана</w:t>
      </w:r>
      <w:proofErr w:type="spellEnd"/>
      <w:r w:rsidRPr="00DF70DE">
        <w:rPr>
          <w:rFonts w:ascii="Times New Roman" w:hAnsi="Times New Roman"/>
          <w:i/>
          <w:iCs/>
          <w:color w:val="000000"/>
          <w:sz w:val="24"/>
          <w:szCs w:val="24"/>
        </w:rPr>
        <w:t xml:space="preserve"> </w:t>
      </w:r>
      <w:proofErr w:type="spellStart"/>
      <w:r w:rsidRPr="00DF70DE">
        <w:rPr>
          <w:rFonts w:ascii="Times New Roman" w:hAnsi="Times New Roman"/>
          <w:i/>
          <w:iCs/>
          <w:color w:val="000000"/>
          <w:sz w:val="24"/>
          <w:szCs w:val="24"/>
        </w:rPr>
        <w:t>отырып</w:t>
      </w:r>
      <w:proofErr w:type="spellEnd"/>
      <w:r w:rsidRPr="00DF70DE">
        <w:rPr>
          <w:rFonts w:ascii="Times New Roman" w:hAnsi="Times New Roman"/>
          <w:i/>
          <w:iCs/>
          <w:color w:val="000000"/>
          <w:sz w:val="24"/>
          <w:szCs w:val="24"/>
        </w:rPr>
        <w:t xml:space="preserve">, </w:t>
      </w:r>
      <w:proofErr w:type="spellStart"/>
      <w:r w:rsidRPr="00DF70DE">
        <w:rPr>
          <w:rFonts w:ascii="Times New Roman" w:hAnsi="Times New Roman"/>
          <w:i/>
          <w:iCs/>
          <w:color w:val="000000"/>
          <w:sz w:val="24"/>
          <w:szCs w:val="24"/>
        </w:rPr>
        <w:t>баға</w:t>
      </w:r>
      <w:proofErr w:type="spellEnd"/>
      <w:r w:rsidRPr="00DF70DE">
        <w:rPr>
          <w:rFonts w:ascii="Times New Roman" w:hAnsi="Times New Roman"/>
          <w:i/>
          <w:iCs/>
          <w:color w:val="000000"/>
          <w:sz w:val="24"/>
          <w:szCs w:val="24"/>
        </w:rPr>
        <w:t xml:space="preserve"> </w:t>
      </w:r>
      <w:proofErr w:type="spellStart"/>
      <w:r w:rsidRPr="00DF70DE">
        <w:rPr>
          <w:rFonts w:ascii="Times New Roman" w:hAnsi="Times New Roman"/>
          <w:i/>
          <w:iCs/>
          <w:color w:val="000000"/>
          <w:sz w:val="24"/>
          <w:szCs w:val="24"/>
        </w:rPr>
        <w:t>ұсыныстарын</w:t>
      </w:r>
      <w:proofErr w:type="spellEnd"/>
      <w:r w:rsidRPr="00DF70DE">
        <w:rPr>
          <w:rFonts w:ascii="Times New Roman" w:hAnsi="Times New Roman"/>
          <w:i/>
          <w:iCs/>
          <w:color w:val="000000"/>
          <w:sz w:val="24"/>
          <w:szCs w:val="24"/>
        </w:rPr>
        <w:t xml:space="preserve"> </w:t>
      </w:r>
      <w:proofErr w:type="spellStart"/>
      <w:r w:rsidRPr="00DF70DE">
        <w:rPr>
          <w:rFonts w:ascii="Times New Roman" w:hAnsi="Times New Roman"/>
          <w:i/>
          <w:iCs/>
          <w:color w:val="000000"/>
          <w:sz w:val="24"/>
          <w:szCs w:val="24"/>
        </w:rPr>
        <w:t>сұрату</w:t>
      </w:r>
      <w:proofErr w:type="spellEnd"/>
      <w:r w:rsidRPr="00DF70DE">
        <w:rPr>
          <w:rFonts w:ascii="Times New Roman" w:hAnsi="Times New Roman"/>
          <w:i/>
          <w:iCs/>
          <w:color w:val="000000"/>
          <w:sz w:val="24"/>
          <w:szCs w:val="24"/>
        </w:rPr>
        <w:t xml:space="preserve"> </w:t>
      </w:r>
      <w:proofErr w:type="spellStart"/>
      <w:r w:rsidRPr="00DF70DE">
        <w:rPr>
          <w:rFonts w:ascii="Times New Roman" w:hAnsi="Times New Roman"/>
          <w:i/>
          <w:iCs/>
          <w:color w:val="000000"/>
          <w:sz w:val="24"/>
          <w:szCs w:val="24"/>
        </w:rPr>
        <w:t>тәсілімен</w:t>
      </w:r>
      <w:proofErr w:type="spellEnd"/>
      <w:r w:rsidRPr="00DF70DE">
        <w:rPr>
          <w:rFonts w:ascii="Times New Roman" w:hAnsi="Times New Roman"/>
          <w:i/>
          <w:iCs/>
          <w:color w:val="000000"/>
          <w:sz w:val="24"/>
          <w:szCs w:val="24"/>
        </w:rPr>
        <w:t xml:space="preserve"> </w:t>
      </w:r>
      <w:proofErr w:type="spellStart"/>
      <w:r w:rsidRPr="00DF70DE">
        <w:rPr>
          <w:rFonts w:ascii="Times New Roman" w:hAnsi="Times New Roman"/>
          <w:i/>
          <w:iCs/>
          <w:color w:val="000000"/>
          <w:sz w:val="24"/>
          <w:szCs w:val="24"/>
        </w:rPr>
        <w:t>электрондық</w:t>
      </w:r>
      <w:proofErr w:type="spellEnd"/>
      <w:r w:rsidRPr="00DF70DE">
        <w:rPr>
          <w:rFonts w:ascii="Times New Roman" w:hAnsi="Times New Roman"/>
          <w:i/>
          <w:iCs/>
          <w:color w:val="000000"/>
          <w:sz w:val="24"/>
          <w:szCs w:val="24"/>
        </w:rPr>
        <w:t xml:space="preserve"> </w:t>
      </w:r>
      <w:proofErr w:type="spellStart"/>
      <w:r w:rsidRPr="00DF70DE">
        <w:rPr>
          <w:rFonts w:ascii="Times New Roman" w:hAnsi="Times New Roman"/>
          <w:i/>
          <w:iCs/>
          <w:color w:val="000000"/>
          <w:sz w:val="24"/>
          <w:szCs w:val="24"/>
        </w:rPr>
        <w:t>сатып</w:t>
      </w:r>
      <w:proofErr w:type="spellEnd"/>
      <w:r w:rsidRPr="00DF70DE">
        <w:rPr>
          <w:rFonts w:ascii="Times New Roman" w:hAnsi="Times New Roman"/>
          <w:i/>
          <w:iCs/>
          <w:color w:val="000000"/>
          <w:sz w:val="24"/>
          <w:szCs w:val="24"/>
        </w:rPr>
        <w:t xml:space="preserve"> </w:t>
      </w:r>
      <w:proofErr w:type="spellStart"/>
      <w:r w:rsidRPr="00DF70DE">
        <w:rPr>
          <w:rFonts w:ascii="Times New Roman" w:hAnsi="Times New Roman"/>
          <w:i/>
          <w:iCs/>
          <w:color w:val="000000"/>
          <w:sz w:val="24"/>
          <w:szCs w:val="24"/>
        </w:rPr>
        <w:t>алу</w:t>
      </w:r>
      <w:proofErr w:type="spellEnd"/>
      <w:r w:rsidRPr="00DF70DE">
        <w:rPr>
          <w:rFonts w:ascii="Times New Roman" w:hAnsi="Times New Roman"/>
          <w:i/>
          <w:iCs/>
          <w:color w:val="000000"/>
          <w:sz w:val="24"/>
          <w:szCs w:val="24"/>
        </w:rPr>
        <w:t>.</w:t>
      </w:r>
    </w:p>
    <w:p w14:paraId="2EDEE7E0" w14:textId="77777777" w:rsidR="00CB3E60" w:rsidRPr="00DF70DE" w:rsidRDefault="00CB3E60" w:rsidP="00DF70DE">
      <w:pPr>
        <w:spacing w:after="0" w:line="240" w:lineRule="auto"/>
        <w:ind w:firstLine="709"/>
        <w:jc w:val="both"/>
        <w:rPr>
          <w:rFonts w:ascii="Times New Roman" w:hAnsi="Times New Roman"/>
          <w:i/>
          <w:iCs/>
          <w:color w:val="000000"/>
          <w:sz w:val="24"/>
          <w:szCs w:val="24"/>
        </w:rPr>
      </w:pPr>
    </w:p>
    <w:p w14:paraId="3A881BD7" w14:textId="77777777" w:rsidR="00AC460E" w:rsidRPr="00DF70DE" w:rsidRDefault="00AC460E" w:rsidP="00CB3E60">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DF70DE">
        <w:rPr>
          <w:rFonts w:ascii="Times New Roman" w:hAnsi="Times New Roman"/>
          <w:sz w:val="28"/>
          <w:szCs w:val="28"/>
          <w:lang w:eastAsia="ru-RU"/>
        </w:rPr>
        <w:t xml:space="preserve">2022 </w:t>
      </w:r>
      <w:proofErr w:type="spellStart"/>
      <w:r w:rsidRPr="00DF70DE">
        <w:rPr>
          <w:rFonts w:ascii="Times New Roman" w:hAnsi="Times New Roman"/>
          <w:sz w:val="28"/>
          <w:szCs w:val="28"/>
          <w:lang w:eastAsia="ru-RU"/>
        </w:rPr>
        <w:t>жылы</w:t>
      </w:r>
      <w:proofErr w:type="spellEnd"/>
      <w:r w:rsidRPr="00DF70DE">
        <w:rPr>
          <w:rFonts w:ascii="Times New Roman" w:hAnsi="Times New Roman"/>
          <w:sz w:val="28"/>
          <w:szCs w:val="28"/>
          <w:lang w:eastAsia="ru-RU"/>
        </w:rPr>
        <w:t xml:space="preserve"> </w:t>
      </w:r>
      <w:proofErr w:type="spellStart"/>
      <w:r w:rsidRPr="00DF70DE">
        <w:rPr>
          <w:rFonts w:ascii="Times New Roman" w:hAnsi="Times New Roman"/>
          <w:sz w:val="28"/>
          <w:szCs w:val="28"/>
          <w:lang w:eastAsia="ru-RU"/>
        </w:rPr>
        <w:t>байқалды</w:t>
      </w:r>
      <w:proofErr w:type="spellEnd"/>
      <w:r w:rsidRPr="00DF70DE">
        <w:rPr>
          <w:rFonts w:ascii="Times New Roman" w:hAnsi="Times New Roman"/>
          <w:sz w:val="28"/>
          <w:szCs w:val="28"/>
          <w:lang w:eastAsia="ru-RU"/>
        </w:rPr>
        <w:t>:</w:t>
      </w:r>
    </w:p>
    <w:p w14:paraId="411BF300" w14:textId="5AF8FD40" w:rsidR="00AC460E" w:rsidRPr="00CB3E60" w:rsidRDefault="00AC460E" w:rsidP="00BC6AFA">
      <w:pPr>
        <w:pStyle w:val="a3"/>
        <w:widowControl w:val="0"/>
        <w:numPr>
          <w:ilvl w:val="0"/>
          <w:numId w:val="49"/>
        </w:numPr>
        <w:tabs>
          <w:tab w:val="left" w:pos="993"/>
        </w:tabs>
        <w:autoSpaceDE w:val="0"/>
        <w:autoSpaceDN w:val="0"/>
        <w:adjustRightInd w:val="0"/>
        <w:spacing w:after="0" w:line="240" w:lineRule="auto"/>
        <w:ind w:left="0" w:firstLine="709"/>
        <w:jc w:val="both"/>
        <w:rPr>
          <w:rFonts w:ascii="Times New Roman" w:hAnsi="Times New Roman"/>
          <w:sz w:val="28"/>
          <w:szCs w:val="28"/>
          <w:lang w:eastAsia="ru-RU"/>
        </w:rPr>
      </w:pPr>
      <w:proofErr w:type="spellStart"/>
      <w:r w:rsidRPr="00CB3E60">
        <w:rPr>
          <w:rFonts w:ascii="Times New Roman" w:hAnsi="Times New Roman"/>
          <w:sz w:val="28"/>
          <w:szCs w:val="28"/>
          <w:lang w:eastAsia="ru-RU"/>
        </w:rPr>
        <w:t>қорлардың</w:t>
      </w:r>
      <w:proofErr w:type="spellEnd"/>
      <w:r w:rsidRPr="00CB3E60">
        <w:rPr>
          <w:rFonts w:ascii="Times New Roman" w:hAnsi="Times New Roman"/>
          <w:sz w:val="28"/>
          <w:szCs w:val="28"/>
          <w:lang w:eastAsia="ru-RU"/>
        </w:rPr>
        <w:t xml:space="preserve"> </w:t>
      </w:r>
      <w:proofErr w:type="spellStart"/>
      <w:r w:rsidRPr="00CB3E60">
        <w:rPr>
          <w:rFonts w:ascii="Times New Roman" w:hAnsi="Times New Roman"/>
          <w:sz w:val="28"/>
          <w:szCs w:val="28"/>
          <w:lang w:eastAsia="ru-RU"/>
        </w:rPr>
        <w:t>жалпы</w:t>
      </w:r>
      <w:proofErr w:type="spellEnd"/>
      <w:r w:rsidRPr="00CB3E60">
        <w:rPr>
          <w:rFonts w:ascii="Times New Roman" w:hAnsi="Times New Roman"/>
          <w:sz w:val="28"/>
          <w:szCs w:val="28"/>
          <w:lang w:eastAsia="ru-RU"/>
        </w:rPr>
        <w:t xml:space="preserve"> </w:t>
      </w:r>
      <w:proofErr w:type="spellStart"/>
      <w:r w:rsidRPr="00CB3E60">
        <w:rPr>
          <w:rFonts w:ascii="Times New Roman" w:hAnsi="Times New Roman"/>
          <w:sz w:val="28"/>
          <w:szCs w:val="28"/>
          <w:lang w:eastAsia="ru-RU"/>
        </w:rPr>
        <w:t>деңгейінің</w:t>
      </w:r>
      <w:proofErr w:type="spellEnd"/>
      <w:r w:rsidRPr="00CB3E60">
        <w:rPr>
          <w:rFonts w:ascii="Times New Roman" w:hAnsi="Times New Roman"/>
          <w:sz w:val="28"/>
          <w:szCs w:val="28"/>
          <w:lang w:eastAsia="ru-RU"/>
        </w:rPr>
        <w:t xml:space="preserve"> 32% - </w:t>
      </w:r>
      <w:proofErr w:type="spellStart"/>
      <w:r w:rsidRPr="00CB3E60">
        <w:rPr>
          <w:rFonts w:ascii="Times New Roman" w:hAnsi="Times New Roman"/>
          <w:sz w:val="28"/>
          <w:szCs w:val="28"/>
          <w:lang w:eastAsia="ru-RU"/>
        </w:rPr>
        <w:t>ға</w:t>
      </w:r>
      <w:proofErr w:type="spellEnd"/>
      <w:r w:rsidRPr="00CB3E60">
        <w:rPr>
          <w:rFonts w:ascii="Times New Roman" w:hAnsi="Times New Roman"/>
          <w:sz w:val="28"/>
          <w:szCs w:val="28"/>
          <w:lang w:eastAsia="ru-RU"/>
        </w:rPr>
        <w:t xml:space="preserve"> </w:t>
      </w:r>
      <w:proofErr w:type="spellStart"/>
      <w:r w:rsidRPr="00CB3E60">
        <w:rPr>
          <w:rFonts w:ascii="Times New Roman" w:hAnsi="Times New Roman"/>
          <w:sz w:val="28"/>
          <w:szCs w:val="28"/>
          <w:lang w:eastAsia="ru-RU"/>
        </w:rPr>
        <w:t>өсуі</w:t>
      </w:r>
      <w:proofErr w:type="spellEnd"/>
      <w:r w:rsidRPr="00CB3E60">
        <w:rPr>
          <w:rFonts w:ascii="Times New Roman" w:hAnsi="Times New Roman"/>
          <w:sz w:val="28"/>
          <w:szCs w:val="28"/>
          <w:lang w:eastAsia="ru-RU"/>
        </w:rPr>
        <w:t xml:space="preserve"> (4 677 млн. </w:t>
      </w:r>
      <w:proofErr w:type="spellStart"/>
      <w:r w:rsidRPr="00CB3E60">
        <w:rPr>
          <w:rFonts w:ascii="Times New Roman" w:hAnsi="Times New Roman"/>
          <w:sz w:val="28"/>
          <w:szCs w:val="28"/>
          <w:lang w:eastAsia="ru-RU"/>
        </w:rPr>
        <w:t>теңгеден</w:t>
      </w:r>
      <w:proofErr w:type="spellEnd"/>
      <w:r w:rsidRPr="00CB3E60">
        <w:rPr>
          <w:rFonts w:ascii="Times New Roman" w:hAnsi="Times New Roman"/>
          <w:sz w:val="28"/>
          <w:szCs w:val="28"/>
          <w:lang w:eastAsia="ru-RU"/>
        </w:rPr>
        <w:t xml:space="preserve"> 2021 </w:t>
      </w:r>
      <w:proofErr w:type="spellStart"/>
      <w:r w:rsidRPr="00CB3E60">
        <w:rPr>
          <w:rFonts w:ascii="Times New Roman" w:hAnsi="Times New Roman"/>
          <w:sz w:val="28"/>
          <w:szCs w:val="28"/>
          <w:lang w:eastAsia="ru-RU"/>
        </w:rPr>
        <w:lastRenderedPageBreak/>
        <w:t>жылмен</w:t>
      </w:r>
      <w:proofErr w:type="spellEnd"/>
      <w:r w:rsidRPr="00CB3E60">
        <w:rPr>
          <w:rFonts w:ascii="Times New Roman" w:hAnsi="Times New Roman"/>
          <w:sz w:val="28"/>
          <w:szCs w:val="28"/>
          <w:lang w:eastAsia="ru-RU"/>
        </w:rPr>
        <w:t xml:space="preserve"> </w:t>
      </w:r>
      <w:proofErr w:type="spellStart"/>
      <w:r w:rsidRPr="00CB3E60">
        <w:rPr>
          <w:rFonts w:ascii="Times New Roman" w:hAnsi="Times New Roman"/>
          <w:sz w:val="28"/>
          <w:szCs w:val="28"/>
          <w:lang w:eastAsia="ru-RU"/>
        </w:rPr>
        <w:t>салыстырғанда</w:t>
      </w:r>
      <w:proofErr w:type="spellEnd"/>
      <w:r w:rsidRPr="00CB3E60">
        <w:rPr>
          <w:rFonts w:ascii="Times New Roman" w:hAnsi="Times New Roman"/>
          <w:sz w:val="28"/>
          <w:szCs w:val="28"/>
          <w:lang w:eastAsia="ru-RU"/>
        </w:rPr>
        <w:t xml:space="preserve"> 6 161 млн. </w:t>
      </w:r>
      <w:proofErr w:type="spellStart"/>
      <w:r w:rsidRPr="00CB3E60">
        <w:rPr>
          <w:rFonts w:ascii="Times New Roman" w:hAnsi="Times New Roman"/>
          <w:sz w:val="28"/>
          <w:szCs w:val="28"/>
          <w:lang w:eastAsia="ru-RU"/>
        </w:rPr>
        <w:t>теңге</w:t>
      </w:r>
      <w:proofErr w:type="spellEnd"/>
      <w:r w:rsidRPr="00CB3E60">
        <w:rPr>
          <w:rFonts w:ascii="Times New Roman" w:hAnsi="Times New Roman"/>
          <w:sz w:val="28"/>
          <w:szCs w:val="28"/>
          <w:lang w:eastAsia="ru-RU"/>
        </w:rPr>
        <w:t xml:space="preserve">, 1 484 млн. </w:t>
      </w:r>
      <w:proofErr w:type="spellStart"/>
      <w:r w:rsidRPr="00CB3E60">
        <w:rPr>
          <w:rFonts w:ascii="Times New Roman" w:hAnsi="Times New Roman"/>
          <w:sz w:val="28"/>
          <w:szCs w:val="28"/>
          <w:lang w:eastAsia="ru-RU"/>
        </w:rPr>
        <w:t>теңгеге</w:t>
      </w:r>
      <w:proofErr w:type="spellEnd"/>
      <w:r w:rsidRPr="00CB3E60">
        <w:rPr>
          <w:rFonts w:ascii="Times New Roman" w:hAnsi="Times New Roman"/>
          <w:sz w:val="28"/>
          <w:szCs w:val="28"/>
          <w:lang w:eastAsia="ru-RU"/>
        </w:rPr>
        <w:t>);</w:t>
      </w:r>
    </w:p>
    <w:p w14:paraId="647AF461" w14:textId="4DD42D08" w:rsidR="00AC460E" w:rsidRPr="00CB3E60" w:rsidRDefault="00AC460E" w:rsidP="00BC6AFA">
      <w:pPr>
        <w:pStyle w:val="a3"/>
        <w:widowControl w:val="0"/>
        <w:numPr>
          <w:ilvl w:val="0"/>
          <w:numId w:val="49"/>
        </w:numPr>
        <w:tabs>
          <w:tab w:val="left" w:pos="993"/>
        </w:tabs>
        <w:autoSpaceDE w:val="0"/>
        <w:autoSpaceDN w:val="0"/>
        <w:adjustRightInd w:val="0"/>
        <w:spacing w:after="0" w:line="240" w:lineRule="auto"/>
        <w:ind w:left="0" w:firstLine="709"/>
        <w:jc w:val="both"/>
        <w:rPr>
          <w:rFonts w:ascii="Times New Roman" w:hAnsi="Times New Roman"/>
          <w:sz w:val="28"/>
          <w:szCs w:val="28"/>
          <w:lang w:eastAsia="ru-RU"/>
        </w:rPr>
      </w:pPr>
      <w:proofErr w:type="spellStart"/>
      <w:r w:rsidRPr="00CB3E60">
        <w:rPr>
          <w:rFonts w:ascii="Times New Roman" w:hAnsi="Times New Roman"/>
          <w:sz w:val="28"/>
          <w:szCs w:val="28"/>
          <w:lang w:eastAsia="ru-RU"/>
        </w:rPr>
        <w:t>талап</w:t>
      </w:r>
      <w:proofErr w:type="spellEnd"/>
      <w:r w:rsidRPr="00CB3E60">
        <w:rPr>
          <w:rFonts w:ascii="Times New Roman" w:hAnsi="Times New Roman"/>
          <w:sz w:val="28"/>
          <w:szCs w:val="28"/>
          <w:lang w:eastAsia="ru-RU"/>
        </w:rPr>
        <w:t xml:space="preserve"> </w:t>
      </w:r>
      <w:proofErr w:type="spellStart"/>
      <w:r w:rsidRPr="00CB3E60">
        <w:rPr>
          <w:rFonts w:ascii="Times New Roman" w:hAnsi="Times New Roman"/>
          <w:sz w:val="28"/>
          <w:szCs w:val="28"/>
          <w:lang w:eastAsia="ru-RU"/>
        </w:rPr>
        <w:t>етілмеген</w:t>
      </w:r>
      <w:proofErr w:type="spellEnd"/>
      <w:r w:rsidRPr="00CB3E60">
        <w:rPr>
          <w:rFonts w:ascii="Times New Roman" w:hAnsi="Times New Roman"/>
          <w:sz w:val="28"/>
          <w:szCs w:val="28"/>
          <w:lang w:eastAsia="ru-RU"/>
        </w:rPr>
        <w:t xml:space="preserve"> </w:t>
      </w:r>
      <w:proofErr w:type="spellStart"/>
      <w:r w:rsidRPr="00CB3E60">
        <w:rPr>
          <w:rFonts w:ascii="Times New Roman" w:hAnsi="Times New Roman"/>
          <w:sz w:val="28"/>
          <w:szCs w:val="28"/>
          <w:lang w:eastAsia="ru-RU"/>
        </w:rPr>
        <w:t>қорларды</w:t>
      </w:r>
      <w:proofErr w:type="spellEnd"/>
      <w:r w:rsidRPr="00CB3E60">
        <w:rPr>
          <w:rFonts w:ascii="Times New Roman" w:hAnsi="Times New Roman"/>
          <w:sz w:val="28"/>
          <w:szCs w:val="28"/>
          <w:lang w:eastAsia="ru-RU"/>
        </w:rPr>
        <w:t xml:space="preserve"> 1,5% - </w:t>
      </w:r>
      <w:proofErr w:type="spellStart"/>
      <w:r w:rsidRPr="00CB3E60">
        <w:rPr>
          <w:rFonts w:ascii="Times New Roman" w:hAnsi="Times New Roman"/>
          <w:sz w:val="28"/>
          <w:szCs w:val="28"/>
          <w:lang w:eastAsia="ru-RU"/>
        </w:rPr>
        <w:t>ға</w:t>
      </w:r>
      <w:proofErr w:type="spellEnd"/>
      <w:r w:rsidRPr="00CB3E60">
        <w:rPr>
          <w:rFonts w:ascii="Times New Roman" w:hAnsi="Times New Roman"/>
          <w:sz w:val="28"/>
          <w:szCs w:val="28"/>
          <w:lang w:eastAsia="ru-RU"/>
        </w:rPr>
        <w:t xml:space="preserve"> </w:t>
      </w:r>
      <w:proofErr w:type="spellStart"/>
      <w:r w:rsidRPr="00CB3E60">
        <w:rPr>
          <w:rFonts w:ascii="Times New Roman" w:hAnsi="Times New Roman"/>
          <w:sz w:val="28"/>
          <w:szCs w:val="28"/>
          <w:lang w:eastAsia="ru-RU"/>
        </w:rPr>
        <w:t>төмендету</w:t>
      </w:r>
      <w:proofErr w:type="spellEnd"/>
      <w:r w:rsidRPr="00CB3E60">
        <w:rPr>
          <w:rFonts w:ascii="Times New Roman" w:hAnsi="Times New Roman"/>
          <w:sz w:val="28"/>
          <w:szCs w:val="28"/>
          <w:lang w:eastAsia="ru-RU"/>
        </w:rPr>
        <w:t xml:space="preserve"> (403 млн. </w:t>
      </w:r>
      <w:proofErr w:type="spellStart"/>
      <w:r w:rsidRPr="00CB3E60">
        <w:rPr>
          <w:rFonts w:ascii="Times New Roman" w:hAnsi="Times New Roman"/>
          <w:sz w:val="28"/>
          <w:szCs w:val="28"/>
          <w:lang w:eastAsia="ru-RU"/>
        </w:rPr>
        <w:t>теңгеден</w:t>
      </w:r>
      <w:proofErr w:type="spellEnd"/>
      <w:r w:rsidRPr="00CB3E60">
        <w:rPr>
          <w:rFonts w:ascii="Times New Roman" w:hAnsi="Times New Roman"/>
          <w:sz w:val="28"/>
          <w:szCs w:val="28"/>
          <w:lang w:eastAsia="ru-RU"/>
        </w:rPr>
        <w:t xml:space="preserve"> 397 </w:t>
      </w:r>
      <w:proofErr w:type="spellStart"/>
      <w:r w:rsidRPr="00CB3E60">
        <w:rPr>
          <w:rFonts w:ascii="Times New Roman" w:hAnsi="Times New Roman"/>
          <w:sz w:val="28"/>
          <w:szCs w:val="28"/>
          <w:lang w:eastAsia="ru-RU"/>
        </w:rPr>
        <w:t>млн</w:t>
      </w:r>
      <w:proofErr w:type="gramStart"/>
      <w:r w:rsidRPr="00CB3E60">
        <w:rPr>
          <w:rFonts w:ascii="Times New Roman" w:hAnsi="Times New Roman"/>
          <w:sz w:val="28"/>
          <w:szCs w:val="28"/>
          <w:lang w:eastAsia="ru-RU"/>
        </w:rPr>
        <w:t>.т</w:t>
      </w:r>
      <w:proofErr w:type="gramEnd"/>
      <w:r w:rsidRPr="00CB3E60">
        <w:rPr>
          <w:rFonts w:ascii="Times New Roman" w:hAnsi="Times New Roman"/>
          <w:sz w:val="28"/>
          <w:szCs w:val="28"/>
          <w:lang w:eastAsia="ru-RU"/>
        </w:rPr>
        <w:t>еңге</w:t>
      </w:r>
      <w:proofErr w:type="spellEnd"/>
      <w:r w:rsidRPr="00CB3E60">
        <w:rPr>
          <w:rFonts w:ascii="Times New Roman" w:hAnsi="Times New Roman"/>
          <w:sz w:val="28"/>
          <w:szCs w:val="28"/>
          <w:lang w:eastAsia="ru-RU"/>
        </w:rPr>
        <w:t xml:space="preserve">, 6 млн. </w:t>
      </w:r>
      <w:proofErr w:type="spellStart"/>
      <w:r w:rsidRPr="00CB3E60">
        <w:rPr>
          <w:rFonts w:ascii="Times New Roman" w:hAnsi="Times New Roman"/>
          <w:sz w:val="28"/>
          <w:szCs w:val="28"/>
          <w:lang w:eastAsia="ru-RU"/>
        </w:rPr>
        <w:t>теңгеге</w:t>
      </w:r>
      <w:proofErr w:type="spellEnd"/>
      <w:r w:rsidRPr="00CB3E60">
        <w:rPr>
          <w:rFonts w:ascii="Times New Roman" w:hAnsi="Times New Roman"/>
          <w:sz w:val="28"/>
          <w:szCs w:val="28"/>
          <w:lang w:eastAsia="ru-RU"/>
        </w:rPr>
        <w:t xml:space="preserve">) </w:t>
      </w:r>
      <w:proofErr w:type="spellStart"/>
      <w:r w:rsidRPr="00CB3E60">
        <w:rPr>
          <w:rFonts w:ascii="Times New Roman" w:hAnsi="Times New Roman"/>
          <w:sz w:val="28"/>
          <w:szCs w:val="28"/>
          <w:lang w:eastAsia="ru-RU"/>
        </w:rPr>
        <w:t>мынадай</w:t>
      </w:r>
      <w:proofErr w:type="spellEnd"/>
      <w:r w:rsidRPr="00CB3E60">
        <w:rPr>
          <w:rFonts w:ascii="Times New Roman" w:hAnsi="Times New Roman"/>
          <w:sz w:val="28"/>
          <w:szCs w:val="28"/>
          <w:lang w:eastAsia="ru-RU"/>
        </w:rPr>
        <w:t xml:space="preserve"> </w:t>
      </w:r>
      <w:proofErr w:type="spellStart"/>
      <w:r w:rsidRPr="00CB3E60">
        <w:rPr>
          <w:rFonts w:ascii="Times New Roman" w:hAnsi="Times New Roman"/>
          <w:sz w:val="28"/>
          <w:szCs w:val="28"/>
          <w:lang w:eastAsia="ru-RU"/>
        </w:rPr>
        <w:t>іс-шараларды</w:t>
      </w:r>
      <w:proofErr w:type="spellEnd"/>
      <w:r w:rsidRPr="00CB3E60">
        <w:rPr>
          <w:rFonts w:ascii="Times New Roman" w:hAnsi="Times New Roman"/>
          <w:sz w:val="28"/>
          <w:szCs w:val="28"/>
          <w:lang w:eastAsia="ru-RU"/>
        </w:rPr>
        <w:t xml:space="preserve"> </w:t>
      </w:r>
      <w:proofErr w:type="spellStart"/>
      <w:r w:rsidRPr="00CB3E60">
        <w:rPr>
          <w:rFonts w:ascii="Times New Roman" w:hAnsi="Times New Roman"/>
          <w:sz w:val="28"/>
          <w:szCs w:val="28"/>
          <w:lang w:eastAsia="ru-RU"/>
        </w:rPr>
        <w:t>жүргізу</w:t>
      </w:r>
      <w:proofErr w:type="spellEnd"/>
      <w:r w:rsidRPr="00CB3E60">
        <w:rPr>
          <w:rFonts w:ascii="Times New Roman" w:hAnsi="Times New Roman"/>
          <w:sz w:val="28"/>
          <w:szCs w:val="28"/>
          <w:lang w:eastAsia="ru-RU"/>
        </w:rPr>
        <w:t xml:space="preserve"> </w:t>
      </w:r>
      <w:proofErr w:type="spellStart"/>
      <w:r w:rsidRPr="00CB3E60">
        <w:rPr>
          <w:rFonts w:ascii="Times New Roman" w:hAnsi="Times New Roman"/>
          <w:sz w:val="28"/>
          <w:szCs w:val="28"/>
          <w:lang w:eastAsia="ru-RU"/>
        </w:rPr>
        <w:t>нәтижесінде</w:t>
      </w:r>
      <w:proofErr w:type="spellEnd"/>
      <w:r w:rsidRPr="00CB3E60">
        <w:rPr>
          <w:rFonts w:ascii="Times New Roman" w:hAnsi="Times New Roman"/>
          <w:sz w:val="28"/>
          <w:szCs w:val="28"/>
          <w:lang w:eastAsia="ru-RU"/>
        </w:rPr>
        <w:t xml:space="preserve"> </w:t>
      </w:r>
      <w:proofErr w:type="spellStart"/>
      <w:r w:rsidRPr="00CB3E60">
        <w:rPr>
          <w:rFonts w:ascii="Times New Roman" w:hAnsi="Times New Roman"/>
          <w:sz w:val="28"/>
          <w:szCs w:val="28"/>
          <w:lang w:eastAsia="ru-RU"/>
        </w:rPr>
        <w:t>қол</w:t>
      </w:r>
      <w:proofErr w:type="spellEnd"/>
      <w:r w:rsidRPr="00CB3E60">
        <w:rPr>
          <w:rFonts w:ascii="Times New Roman" w:hAnsi="Times New Roman"/>
          <w:sz w:val="28"/>
          <w:szCs w:val="28"/>
          <w:lang w:eastAsia="ru-RU"/>
        </w:rPr>
        <w:t xml:space="preserve"> </w:t>
      </w:r>
      <w:proofErr w:type="spellStart"/>
      <w:r w:rsidRPr="00CB3E60">
        <w:rPr>
          <w:rFonts w:ascii="Times New Roman" w:hAnsi="Times New Roman"/>
          <w:sz w:val="28"/>
          <w:szCs w:val="28"/>
          <w:lang w:eastAsia="ru-RU"/>
        </w:rPr>
        <w:t>жеткізілді</w:t>
      </w:r>
      <w:proofErr w:type="spellEnd"/>
      <w:r w:rsidRPr="00CB3E60">
        <w:rPr>
          <w:rFonts w:ascii="Times New Roman" w:hAnsi="Times New Roman"/>
          <w:sz w:val="28"/>
          <w:szCs w:val="28"/>
          <w:lang w:eastAsia="ru-RU"/>
        </w:rPr>
        <w:t xml:space="preserve">: </w:t>
      </w:r>
      <w:proofErr w:type="spellStart"/>
      <w:r w:rsidRPr="00CB3E60">
        <w:rPr>
          <w:rFonts w:ascii="Times New Roman" w:hAnsi="Times New Roman"/>
          <w:sz w:val="28"/>
          <w:szCs w:val="28"/>
          <w:lang w:eastAsia="ru-RU"/>
        </w:rPr>
        <w:t>мақсаты</w:t>
      </w:r>
      <w:proofErr w:type="spellEnd"/>
      <w:r w:rsidRPr="00CB3E60">
        <w:rPr>
          <w:rFonts w:ascii="Times New Roman" w:hAnsi="Times New Roman"/>
          <w:sz w:val="28"/>
          <w:szCs w:val="28"/>
          <w:lang w:eastAsia="ru-RU"/>
        </w:rPr>
        <w:t xml:space="preserve"> </w:t>
      </w:r>
      <w:proofErr w:type="spellStart"/>
      <w:r w:rsidRPr="00CB3E60">
        <w:rPr>
          <w:rFonts w:ascii="Times New Roman" w:hAnsi="Times New Roman"/>
          <w:sz w:val="28"/>
          <w:szCs w:val="28"/>
          <w:lang w:eastAsia="ru-RU"/>
        </w:rPr>
        <w:t>бойынша</w:t>
      </w:r>
      <w:proofErr w:type="spellEnd"/>
      <w:r w:rsidRPr="00CB3E60">
        <w:rPr>
          <w:rFonts w:ascii="Times New Roman" w:hAnsi="Times New Roman"/>
          <w:sz w:val="28"/>
          <w:szCs w:val="28"/>
          <w:lang w:eastAsia="ru-RU"/>
        </w:rPr>
        <w:t xml:space="preserve"> </w:t>
      </w:r>
      <w:proofErr w:type="spellStart"/>
      <w:r w:rsidRPr="00CB3E60">
        <w:rPr>
          <w:rFonts w:ascii="Times New Roman" w:hAnsi="Times New Roman"/>
          <w:sz w:val="28"/>
          <w:szCs w:val="28"/>
          <w:lang w:eastAsia="ru-RU"/>
        </w:rPr>
        <w:t>пайдалану</w:t>
      </w:r>
      <w:proofErr w:type="spellEnd"/>
      <w:r w:rsidRPr="00CB3E60">
        <w:rPr>
          <w:rFonts w:ascii="Times New Roman" w:hAnsi="Times New Roman"/>
          <w:sz w:val="28"/>
          <w:szCs w:val="28"/>
          <w:lang w:eastAsia="ru-RU"/>
        </w:rPr>
        <w:t xml:space="preserve">, </w:t>
      </w:r>
      <w:proofErr w:type="spellStart"/>
      <w:r w:rsidRPr="00CB3E60">
        <w:rPr>
          <w:rFonts w:ascii="Times New Roman" w:hAnsi="Times New Roman"/>
          <w:sz w:val="28"/>
          <w:szCs w:val="28"/>
          <w:lang w:eastAsia="ru-RU"/>
        </w:rPr>
        <w:t>іске</w:t>
      </w:r>
      <w:proofErr w:type="spellEnd"/>
      <w:r w:rsidRPr="00CB3E60">
        <w:rPr>
          <w:rFonts w:ascii="Times New Roman" w:hAnsi="Times New Roman"/>
          <w:sz w:val="28"/>
          <w:szCs w:val="28"/>
          <w:lang w:eastAsia="ru-RU"/>
        </w:rPr>
        <w:t xml:space="preserve"> </w:t>
      </w:r>
      <w:proofErr w:type="spellStart"/>
      <w:r w:rsidRPr="00CB3E60">
        <w:rPr>
          <w:rFonts w:ascii="Times New Roman" w:hAnsi="Times New Roman"/>
          <w:sz w:val="28"/>
          <w:szCs w:val="28"/>
          <w:lang w:eastAsia="ru-RU"/>
        </w:rPr>
        <w:t>асыру</w:t>
      </w:r>
      <w:proofErr w:type="spellEnd"/>
      <w:r w:rsidRPr="00CB3E60">
        <w:rPr>
          <w:rFonts w:ascii="Times New Roman" w:hAnsi="Times New Roman"/>
          <w:sz w:val="28"/>
          <w:szCs w:val="28"/>
          <w:lang w:eastAsia="ru-RU"/>
        </w:rPr>
        <w:t xml:space="preserve">, </w:t>
      </w:r>
      <w:proofErr w:type="spellStart"/>
      <w:r w:rsidRPr="00CB3E60">
        <w:rPr>
          <w:rFonts w:ascii="Times New Roman" w:hAnsi="Times New Roman"/>
          <w:sz w:val="28"/>
          <w:szCs w:val="28"/>
          <w:lang w:eastAsia="ru-RU"/>
        </w:rPr>
        <w:t>кәдеге</w:t>
      </w:r>
      <w:proofErr w:type="spellEnd"/>
      <w:r w:rsidRPr="00CB3E60">
        <w:rPr>
          <w:rFonts w:ascii="Times New Roman" w:hAnsi="Times New Roman"/>
          <w:sz w:val="28"/>
          <w:szCs w:val="28"/>
          <w:lang w:eastAsia="ru-RU"/>
        </w:rPr>
        <w:t xml:space="preserve"> </w:t>
      </w:r>
      <w:proofErr w:type="spellStart"/>
      <w:r w:rsidRPr="00CB3E60">
        <w:rPr>
          <w:rFonts w:ascii="Times New Roman" w:hAnsi="Times New Roman"/>
          <w:sz w:val="28"/>
          <w:szCs w:val="28"/>
          <w:lang w:eastAsia="ru-RU"/>
        </w:rPr>
        <w:t>жарату</w:t>
      </w:r>
      <w:proofErr w:type="spellEnd"/>
      <w:r w:rsidRPr="00CB3E60">
        <w:rPr>
          <w:rFonts w:ascii="Times New Roman" w:hAnsi="Times New Roman"/>
          <w:sz w:val="28"/>
          <w:szCs w:val="28"/>
          <w:lang w:eastAsia="ru-RU"/>
        </w:rPr>
        <w:t>.</w:t>
      </w:r>
    </w:p>
    <w:p w14:paraId="5BFE25A6" w14:textId="7A6D9F8D" w:rsidR="00AC460E" w:rsidRPr="00DF70DE" w:rsidRDefault="00AC460E" w:rsidP="00CB3E60">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DF70DE">
        <w:rPr>
          <w:rFonts w:ascii="Times New Roman" w:hAnsi="Times New Roman"/>
          <w:sz w:val="28"/>
          <w:szCs w:val="28"/>
          <w:lang w:eastAsia="ru-RU"/>
        </w:rPr>
        <w:t xml:space="preserve">2022 </w:t>
      </w:r>
      <w:proofErr w:type="spellStart"/>
      <w:r w:rsidRPr="00DF70DE">
        <w:rPr>
          <w:rFonts w:ascii="Times New Roman" w:hAnsi="Times New Roman"/>
          <w:sz w:val="28"/>
          <w:szCs w:val="28"/>
          <w:lang w:eastAsia="ru-RU"/>
        </w:rPr>
        <w:t>жылы</w:t>
      </w:r>
      <w:proofErr w:type="spellEnd"/>
      <w:r w:rsidRPr="00DF70DE">
        <w:rPr>
          <w:rFonts w:ascii="Times New Roman" w:hAnsi="Times New Roman"/>
          <w:sz w:val="28"/>
          <w:szCs w:val="28"/>
          <w:lang w:eastAsia="ru-RU"/>
        </w:rPr>
        <w:t xml:space="preserve"> </w:t>
      </w:r>
      <w:proofErr w:type="spellStart"/>
      <w:r w:rsidRPr="00DF70DE">
        <w:rPr>
          <w:rFonts w:ascii="Times New Roman" w:hAnsi="Times New Roman"/>
          <w:sz w:val="28"/>
          <w:szCs w:val="28"/>
          <w:lang w:eastAsia="ru-RU"/>
        </w:rPr>
        <w:t>елішілік</w:t>
      </w:r>
      <w:proofErr w:type="spellEnd"/>
      <w:r w:rsidRPr="00DF70DE">
        <w:rPr>
          <w:rFonts w:ascii="Times New Roman" w:hAnsi="Times New Roman"/>
          <w:sz w:val="28"/>
          <w:szCs w:val="28"/>
          <w:lang w:eastAsia="ru-RU"/>
        </w:rPr>
        <w:t xml:space="preserve"> </w:t>
      </w:r>
      <w:proofErr w:type="spellStart"/>
      <w:r w:rsidRPr="00DF70DE">
        <w:rPr>
          <w:rFonts w:ascii="Times New Roman" w:hAnsi="Times New Roman"/>
          <w:sz w:val="28"/>
          <w:szCs w:val="28"/>
          <w:lang w:eastAsia="ru-RU"/>
        </w:rPr>
        <w:t>құндылық</w:t>
      </w:r>
      <w:proofErr w:type="spellEnd"/>
      <w:r w:rsidRPr="00DF70DE">
        <w:rPr>
          <w:rFonts w:ascii="Times New Roman" w:hAnsi="Times New Roman"/>
          <w:sz w:val="28"/>
          <w:szCs w:val="28"/>
          <w:lang w:eastAsia="ru-RU"/>
        </w:rPr>
        <w:t xml:space="preserve"> </w:t>
      </w:r>
      <w:proofErr w:type="spellStart"/>
      <w:r w:rsidRPr="00DF70DE">
        <w:rPr>
          <w:rFonts w:ascii="Times New Roman" w:hAnsi="Times New Roman"/>
          <w:sz w:val="28"/>
          <w:szCs w:val="28"/>
          <w:lang w:eastAsia="ru-RU"/>
        </w:rPr>
        <w:t>үлесімен</w:t>
      </w:r>
      <w:proofErr w:type="spellEnd"/>
      <w:r w:rsidRPr="00DF70DE">
        <w:rPr>
          <w:rFonts w:ascii="Times New Roman" w:hAnsi="Times New Roman"/>
          <w:sz w:val="28"/>
          <w:szCs w:val="28"/>
          <w:lang w:eastAsia="ru-RU"/>
        </w:rPr>
        <w:t xml:space="preserve"> (</w:t>
      </w:r>
      <w:proofErr w:type="spellStart"/>
      <w:r w:rsidRPr="00DF70DE">
        <w:rPr>
          <w:rFonts w:ascii="Times New Roman" w:hAnsi="Times New Roman"/>
          <w:sz w:val="28"/>
          <w:szCs w:val="28"/>
          <w:lang w:eastAsia="ru-RU"/>
        </w:rPr>
        <w:t>бұрын</w:t>
      </w:r>
      <w:proofErr w:type="spellEnd"/>
      <w:r w:rsidRPr="00DF70DE">
        <w:rPr>
          <w:rFonts w:ascii="Times New Roman" w:hAnsi="Times New Roman"/>
          <w:sz w:val="28"/>
          <w:szCs w:val="28"/>
          <w:lang w:eastAsia="ru-RU"/>
        </w:rPr>
        <w:t xml:space="preserve"> </w:t>
      </w:r>
      <w:r w:rsidR="00916B8B" w:rsidRPr="00DF70DE">
        <w:rPr>
          <w:rFonts w:ascii="Times New Roman" w:hAnsi="Times New Roman"/>
          <w:sz w:val="28"/>
          <w:szCs w:val="28"/>
          <w:lang w:eastAsia="ru-RU"/>
        </w:rPr>
        <w:t>«</w:t>
      </w:r>
      <w:proofErr w:type="spellStart"/>
      <w:r w:rsidRPr="00DF70DE">
        <w:rPr>
          <w:rFonts w:ascii="Times New Roman" w:hAnsi="Times New Roman"/>
          <w:sz w:val="28"/>
          <w:szCs w:val="28"/>
          <w:lang w:eastAsia="ru-RU"/>
        </w:rPr>
        <w:t>жергілікті</w:t>
      </w:r>
      <w:proofErr w:type="spellEnd"/>
      <w:r w:rsidRPr="00DF70DE">
        <w:rPr>
          <w:rFonts w:ascii="Times New Roman" w:hAnsi="Times New Roman"/>
          <w:sz w:val="28"/>
          <w:szCs w:val="28"/>
          <w:lang w:eastAsia="ru-RU"/>
        </w:rPr>
        <w:t xml:space="preserve"> </w:t>
      </w:r>
      <w:proofErr w:type="spellStart"/>
      <w:r w:rsidRPr="00DF70DE">
        <w:rPr>
          <w:rFonts w:ascii="Times New Roman" w:hAnsi="Times New Roman"/>
          <w:sz w:val="28"/>
          <w:szCs w:val="28"/>
          <w:lang w:eastAsia="ru-RU"/>
        </w:rPr>
        <w:t>қамту</w:t>
      </w:r>
      <w:proofErr w:type="spellEnd"/>
      <w:r w:rsidRPr="00DF70DE">
        <w:rPr>
          <w:rFonts w:ascii="Times New Roman" w:hAnsi="Times New Roman"/>
          <w:sz w:val="28"/>
          <w:szCs w:val="28"/>
          <w:lang w:eastAsia="ru-RU"/>
        </w:rPr>
        <w:t xml:space="preserve"> </w:t>
      </w:r>
      <w:proofErr w:type="spellStart"/>
      <w:r w:rsidRPr="00DF70DE">
        <w:rPr>
          <w:rFonts w:ascii="Times New Roman" w:hAnsi="Times New Roman"/>
          <w:sz w:val="28"/>
          <w:szCs w:val="28"/>
          <w:lang w:eastAsia="ru-RU"/>
        </w:rPr>
        <w:t>үлесі</w:t>
      </w:r>
      <w:proofErr w:type="spellEnd"/>
      <w:r w:rsidR="00916B8B" w:rsidRPr="00DF70DE">
        <w:rPr>
          <w:rFonts w:ascii="Times New Roman" w:hAnsi="Times New Roman"/>
          <w:sz w:val="28"/>
          <w:szCs w:val="28"/>
          <w:lang w:eastAsia="ru-RU"/>
        </w:rPr>
        <w:t>»</w:t>
      </w:r>
      <w:r w:rsidRPr="00DF70DE">
        <w:rPr>
          <w:rFonts w:ascii="Times New Roman" w:hAnsi="Times New Roman"/>
          <w:sz w:val="28"/>
          <w:szCs w:val="28"/>
          <w:lang w:eastAsia="ru-RU"/>
        </w:rPr>
        <w:t xml:space="preserve"> </w:t>
      </w:r>
      <w:proofErr w:type="spellStart"/>
      <w:r w:rsidRPr="00DF70DE">
        <w:rPr>
          <w:rFonts w:ascii="Times New Roman" w:hAnsi="Times New Roman"/>
          <w:sz w:val="28"/>
          <w:szCs w:val="28"/>
          <w:lang w:eastAsia="ru-RU"/>
        </w:rPr>
        <w:t>деп</w:t>
      </w:r>
      <w:proofErr w:type="spellEnd"/>
      <w:r w:rsidRPr="00DF70DE">
        <w:rPr>
          <w:rFonts w:ascii="Times New Roman" w:hAnsi="Times New Roman"/>
          <w:sz w:val="28"/>
          <w:szCs w:val="28"/>
          <w:lang w:eastAsia="ru-RU"/>
        </w:rPr>
        <w:t xml:space="preserve"> </w:t>
      </w:r>
      <w:proofErr w:type="spellStart"/>
      <w:r w:rsidRPr="00DF70DE">
        <w:rPr>
          <w:rFonts w:ascii="Times New Roman" w:hAnsi="Times New Roman"/>
          <w:sz w:val="28"/>
          <w:szCs w:val="28"/>
          <w:lang w:eastAsia="ru-RU"/>
        </w:rPr>
        <w:t>аталатын</w:t>
      </w:r>
      <w:proofErr w:type="spellEnd"/>
      <w:r w:rsidRPr="00DF70DE">
        <w:rPr>
          <w:rFonts w:ascii="Times New Roman" w:hAnsi="Times New Roman"/>
          <w:sz w:val="28"/>
          <w:szCs w:val="28"/>
          <w:lang w:eastAsia="ru-RU"/>
        </w:rPr>
        <w:t xml:space="preserve">) </w:t>
      </w:r>
      <w:proofErr w:type="spellStart"/>
      <w:r w:rsidRPr="00DF70DE">
        <w:rPr>
          <w:rFonts w:ascii="Times New Roman" w:hAnsi="Times New Roman"/>
          <w:sz w:val="28"/>
          <w:szCs w:val="28"/>
          <w:lang w:eastAsia="ru-RU"/>
        </w:rPr>
        <w:t>тауарларды</w:t>
      </w:r>
      <w:proofErr w:type="spellEnd"/>
      <w:r w:rsidRPr="00DF70DE">
        <w:rPr>
          <w:rFonts w:ascii="Times New Roman" w:hAnsi="Times New Roman"/>
          <w:sz w:val="28"/>
          <w:szCs w:val="28"/>
          <w:lang w:eastAsia="ru-RU"/>
        </w:rPr>
        <w:t xml:space="preserve">, </w:t>
      </w:r>
      <w:proofErr w:type="spellStart"/>
      <w:r w:rsidRPr="00DF70DE">
        <w:rPr>
          <w:rFonts w:ascii="Times New Roman" w:hAnsi="Times New Roman"/>
          <w:sz w:val="28"/>
          <w:szCs w:val="28"/>
          <w:lang w:eastAsia="ru-RU"/>
        </w:rPr>
        <w:t>жұмыстарды</w:t>
      </w:r>
      <w:proofErr w:type="spellEnd"/>
      <w:r w:rsidRPr="00DF70DE">
        <w:rPr>
          <w:rFonts w:ascii="Times New Roman" w:hAnsi="Times New Roman"/>
          <w:sz w:val="28"/>
          <w:szCs w:val="28"/>
          <w:lang w:eastAsia="ru-RU"/>
        </w:rPr>
        <w:t xml:space="preserve">, </w:t>
      </w:r>
      <w:proofErr w:type="spellStart"/>
      <w:r w:rsidRPr="00DF70DE">
        <w:rPr>
          <w:rFonts w:ascii="Times New Roman" w:hAnsi="Times New Roman"/>
          <w:sz w:val="28"/>
          <w:szCs w:val="28"/>
          <w:lang w:eastAsia="ru-RU"/>
        </w:rPr>
        <w:t>көрсетілетін</w:t>
      </w:r>
      <w:proofErr w:type="spellEnd"/>
      <w:r w:rsidRPr="00DF70DE">
        <w:rPr>
          <w:rFonts w:ascii="Times New Roman" w:hAnsi="Times New Roman"/>
          <w:sz w:val="28"/>
          <w:szCs w:val="28"/>
          <w:lang w:eastAsia="ru-RU"/>
        </w:rPr>
        <w:t xml:space="preserve"> </w:t>
      </w:r>
      <w:proofErr w:type="spellStart"/>
      <w:r w:rsidRPr="00DF70DE">
        <w:rPr>
          <w:rFonts w:ascii="Times New Roman" w:hAnsi="Times New Roman"/>
          <w:sz w:val="28"/>
          <w:szCs w:val="28"/>
          <w:lang w:eastAsia="ru-RU"/>
        </w:rPr>
        <w:t>қызметтерді</w:t>
      </w:r>
      <w:proofErr w:type="spellEnd"/>
      <w:r w:rsidRPr="00DF70DE">
        <w:rPr>
          <w:rFonts w:ascii="Times New Roman" w:hAnsi="Times New Roman"/>
          <w:sz w:val="28"/>
          <w:szCs w:val="28"/>
          <w:lang w:eastAsia="ru-RU"/>
        </w:rPr>
        <w:t xml:space="preserve"> </w:t>
      </w:r>
      <w:proofErr w:type="spellStart"/>
      <w:r w:rsidRPr="00DF70DE">
        <w:rPr>
          <w:rFonts w:ascii="Times New Roman" w:hAnsi="Times New Roman"/>
          <w:sz w:val="28"/>
          <w:szCs w:val="28"/>
          <w:lang w:eastAsia="ru-RU"/>
        </w:rPr>
        <w:t>сатып</w:t>
      </w:r>
      <w:proofErr w:type="spellEnd"/>
      <w:r w:rsidRPr="00DF70DE">
        <w:rPr>
          <w:rFonts w:ascii="Times New Roman" w:hAnsi="Times New Roman"/>
          <w:sz w:val="28"/>
          <w:szCs w:val="28"/>
          <w:lang w:eastAsia="ru-RU"/>
        </w:rPr>
        <w:t xml:space="preserve"> </w:t>
      </w:r>
      <w:proofErr w:type="spellStart"/>
      <w:r w:rsidRPr="00DF70DE">
        <w:rPr>
          <w:rFonts w:ascii="Times New Roman" w:hAnsi="Times New Roman"/>
          <w:sz w:val="28"/>
          <w:szCs w:val="28"/>
          <w:lang w:eastAsia="ru-RU"/>
        </w:rPr>
        <w:t>алуға</w:t>
      </w:r>
      <w:proofErr w:type="spellEnd"/>
      <w:r w:rsidRPr="00DF70DE">
        <w:rPr>
          <w:rFonts w:ascii="Times New Roman" w:hAnsi="Times New Roman"/>
          <w:sz w:val="28"/>
          <w:szCs w:val="28"/>
          <w:lang w:eastAsia="ru-RU"/>
        </w:rPr>
        <w:t xml:space="preserve"> </w:t>
      </w:r>
      <w:proofErr w:type="spellStart"/>
      <w:r w:rsidRPr="00DF70DE">
        <w:rPr>
          <w:rFonts w:ascii="Times New Roman" w:hAnsi="Times New Roman"/>
          <w:sz w:val="28"/>
          <w:szCs w:val="28"/>
          <w:lang w:eastAsia="ru-RU"/>
        </w:rPr>
        <w:t>шарттар</w:t>
      </w:r>
      <w:proofErr w:type="spellEnd"/>
      <w:r w:rsidRPr="00DF70DE">
        <w:rPr>
          <w:rFonts w:ascii="Times New Roman" w:hAnsi="Times New Roman"/>
          <w:sz w:val="28"/>
          <w:szCs w:val="28"/>
          <w:lang w:eastAsia="ru-RU"/>
        </w:rPr>
        <w:t xml:space="preserve"> </w:t>
      </w:r>
      <w:proofErr w:type="spellStart"/>
      <w:r w:rsidRPr="00DF70DE">
        <w:rPr>
          <w:rFonts w:ascii="Times New Roman" w:hAnsi="Times New Roman"/>
          <w:sz w:val="28"/>
          <w:szCs w:val="28"/>
          <w:lang w:eastAsia="ru-RU"/>
        </w:rPr>
        <w:t>жасасу</w:t>
      </w:r>
      <w:proofErr w:type="spellEnd"/>
      <w:r w:rsidRPr="00DF70DE">
        <w:rPr>
          <w:rFonts w:ascii="Times New Roman" w:hAnsi="Times New Roman"/>
          <w:sz w:val="28"/>
          <w:szCs w:val="28"/>
          <w:lang w:eastAsia="ru-RU"/>
        </w:rPr>
        <w:t xml:space="preserve"> </w:t>
      </w:r>
      <w:proofErr w:type="spellStart"/>
      <w:r w:rsidRPr="00DF70DE">
        <w:rPr>
          <w:rFonts w:ascii="Times New Roman" w:hAnsi="Times New Roman"/>
          <w:sz w:val="28"/>
          <w:szCs w:val="28"/>
          <w:lang w:eastAsia="ru-RU"/>
        </w:rPr>
        <w:t>бойынша</w:t>
      </w:r>
      <w:proofErr w:type="spellEnd"/>
      <w:r w:rsidRPr="00DF70DE">
        <w:rPr>
          <w:rFonts w:ascii="Times New Roman" w:hAnsi="Times New Roman"/>
          <w:sz w:val="28"/>
          <w:szCs w:val="28"/>
          <w:lang w:eastAsia="ru-RU"/>
        </w:rPr>
        <w:t xml:space="preserve"> </w:t>
      </w:r>
      <w:proofErr w:type="spellStart"/>
      <w:r w:rsidRPr="00DF70DE">
        <w:rPr>
          <w:rFonts w:ascii="Times New Roman" w:hAnsi="Times New Roman"/>
          <w:sz w:val="28"/>
          <w:szCs w:val="28"/>
          <w:lang w:eastAsia="ru-RU"/>
        </w:rPr>
        <w:t>жоспарланған</w:t>
      </w:r>
      <w:proofErr w:type="spellEnd"/>
      <w:r w:rsidRPr="00DF70DE">
        <w:rPr>
          <w:rFonts w:ascii="Times New Roman" w:hAnsi="Times New Roman"/>
          <w:sz w:val="28"/>
          <w:szCs w:val="28"/>
          <w:lang w:eastAsia="ru-RU"/>
        </w:rPr>
        <w:t xml:space="preserve"> </w:t>
      </w:r>
      <w:proofErr w:type="spellStart"/>
      <w:r w:rsidRPr="00DF70DE">
        <w:rPr>
          <w:rFonts w:ascii="Times New Roman" w:hAnsi="Times New Roman"/>
          <w:sz w:val="28"/>
          <w:szCs w:val="28"/>
          <w:lang w:eastAsia="ru-RU"/>
        </w:rPr>
        <w:t>нысаналы</w:t>
      </w:r>
      <w:proofErr w:type="spellEnd"/>
      <w:r w:rsidRPr="00DF70DE">
        <w:rPr>
          <w:rFonts w:ascii="Times New Roman" w:hAnsi="Times New Roman"/>
          <w:sz w:val="28"/>
          <w:szCs w:val="28"/>
          <w:lang w:eastAsia="ru-RU"/>
        </w:rPr>
        <w:t xml:space="preserve"> </w:t>
      </w:r>
      <w:proofErr w:type="spellStart"/>
      <w:r w:rsidRPr="00DF70DE">
        <w:rPr>
          <w:rFonts w:ascii="Times New Roman" w:hAnsi="Times New Roman"/>
          <w:sz w:val="28"/>
          <w:szCs w:val="28"/>
          <w:lang w:eastAsia="ru-RU"/>
        </w:rPr>
        <w:t>көрсеткішке</w:t>
      </w:r>
      <w:proofErr w:type="spellEnd"/>
      <w:r w:rsidRPr="00DF70DE">
        <w:rPr>
          <w:rFonts w:ascii="Times New Roman" w:hAnsi="Times New Roman"/>
          <w:sz w:val="28"/>
          <w:szCs w:val="28"/>
          <w:lang w:eastAsia="ru-RU"/>
        </w:rPr>
        <w:t xml:space="preserve"> </w:t>
      </w:r>
      <w:proofErr w:type="spellStart"/>
      <w:r w:rsidRPr="00DF70DE">
        <w:rPr>
          <w:rFonts w:ascii="Times New Roman" w:hAnsi="Times New Roman"/>
          <w:sz w:val="28"/>
          <w:szCs w:val="28"/>
          <w:lang w:eastAsia="ru-RU"/>
        </w:rPr>
        <w:t>қол</w:t>
      </w:r>
      <w:proofErr w:type="spellEnd"/>
      <w:r w:rsidRPr="00DF70DE">
        <w:rPr>
          <w:rFonts w:ascii="Times New Roman" w:hAnsi="Times New Roman"/>
          <w:sz w:val="28"/>
          <w:szCs w:val="28"/>
          <w:lang w:eastAsia="ru-RU"/>
        </w:rPr>
        <w:t xml:space="preserve"> </w:t>
      </w:r>
      <w:proofErr w:type="spellStart"/>
      <w:r w:rsidRPr="00DF70DE">
        <w:rPr>
          <w:rFonts w:ascii="Times New Roman" w:hAnsi="Times New Roman"/>
          <w:sz w:val="28"/>
          <w:szCs w:val="28"/>
          <w:lang w:eastAsia="ru-RU"/>
        </w:rPr>
        <w:t>жеткізілді</w:t>
      </w:r>
      <w:proofErr w:type="spellEnd"/>
      <w:r w:rsidRPr="00DF70DE">
        <w:rPr>
          <w:rFonts w:ascii="Times New Roman" w:hAnsi="Times New Roman"/>
          <w:sz w:val="28"/>
          <w:szCs w:val="28"/>
          <w:lang w:eastAsia="ru-RU"/>
        </w:rPr>
        <w:t xml:space="preserve"> 59%</w:t>
      </w:r>
    </w:p>
    <w:p w14:paraId="3FF7272C" w14:textId="77777777" w:rsidR="00AC460E" w:rsidRPr="00DF70DE" w:rsidRDefault="00AC460E" w:rsidP="00DF70DE">
      <w:pPr>
        <w:widowControl w:val="0"/>
        <w:autoSpaceDE w:val="0"/>
        <w:autoSpaceDN w:val="0"/>
        <w:adjustRightInd w:val="0"/>
        <w:spacing w:after="0" w:line="240" w:lineRule="auto"/>
        <w:ind w:firstLine="709"/>
        <w:jc w:val="both"/>
        <w:rPr>
          <w:rFonts w:ascii="Times New Roman" w:hAnsi="Times New Roman"/>
          <w:sz w:val="28"/>
          <w:szCs w:val="28"/>
          <w:lang w:val="kk-KZ" w:eastAsia="ru-RU"/>
        </w:rPr>
      </w:pPr>
    </w:p>
    <w:p w14:paraId="07A6A2F9" w14:textId="77777777" w:rsidR="00CB6B9A" w:rsidRPr="00DF70DE" w:rsidRDefault="001A4470" w:rsidP="00DF70DE">
      <w:pPr>
        <w:pStyle w:val="1"/>
        <w:numPr>
          <w:ilvl w:val="0"/>
          <w:numId w:val="4"/>
        </w:numPr>
        <w:spacing w:before="0" w:after="0" w:line="240" w:lineRule="auto"/>
        <w:ind w:left="0" w:right="-1" w:firstLine="709"/>
        <w:jc w:val="both"/>
        <w:rPr>
          <w:rFonts w:ascii="Times New Roman" w:hAnsi="Times New Roman" w:cs="Times New Roman"/>
          <w:noProof/>
          <w:sz w:val="28"/>
          <w:szCs w:val="28"/>
          <w:lang w:val="kk-KZ"/>
        </w:rPr>
      </w:pPr>
      <w:bookmarkStart w:id="10" w:name="_Toc499219436"/>
      <w:r w:rsidRPr="00DF70DE">
        <w:rPr>
          <w:rFonts w:ascii="Times New Roman" w:hAnsi="Times New Roman" w:cs="Times New Roman"/>
          <w:sz w:val="28"/>
          <w:szCs w:val="28"/>
          <w:lang w:val="kk-KZ"/>
        </w:rPr>
        <w:t xml:space="preserve">Бақылау </w:t>
      </w:r>
      <w:r w:rsidRPr="00DF70DE">
        <w:rPr>
          <w:rFonts w:ascii="Times New Roman" w:hAnsi="Times New Roman" w:cs="Times New Roman"/>
          <w:noProof/>
          <w:sz w:val="28"/>
          <w:szCs w:val="28"/>
          <w:lang w:val="kk-KZ"/>
        </w:rPr>
        <w:t>механизмдері</w:t>
      </w:r>
      <w:bookmarkEnd w:id="10"/>
    </w:p>
    <w:p w14:paraId="1EC6D1B9" w14:textId="77777777" w:rsidR="001A4470" w:rsidRPr="00DF70DE" w:rsidRDefault="001A4470" w:rsidP="00DF70DE">
      <w:pPr>
        <w:spacing w:after="0" w:line="240" w:lineRule="auto"/>
        <w:ind w:firstLine="709"/>
        <w:jc w:val="both"/>
        <w:rPr>
          <w:rFonts w:ascii="Times New Roman" w:hAnsi="Times New Roman"/>
          <w:sz w:val="28"/>
          <w:szCs w:val="28"/>
          <w:lang w:val="kk-KZ"/>
        </w:rPr>
      </w:pPr>
      <w:r w:rsidRPr="00DF70DE">
        <w:rPr>
          <w:rFonts w:ascii="Times New Roman" w:hAnsi="Times New Roman"/>
          <w:noProof/>
          <w:sz w:val="28"/>
          <w:szCs w:val="28"/>
          <w:lang w:val="kk-KZ"/>
        </w:rPr>
        <w:t>Орнықты даму бағдарламасын іске асыру, оның мақсатына қол жеткізу және міндеттерді шешу үшін бақылаудың тиісті механизмдері қалыптастырылды</w:t>
      </w:r>
      <w:r w:rsidRPr="00DF70DE">
        <w:rPr>
          <w:rFonts w:ascii="Times New Roman" w:hAnsi="Times New Roman"/>
          <w:sz w:val="28"/>
          <w:szCs w:val="28"/>
          <w:lang w:val="kk-KZ"/>
        </w:rPr>
        <w:t>.</w:t>
      </w:r>
    </w:p>
    <w:p w14:paraId="4C686093" w14:textId="77777777" w:rsidR="001A4470" w:rsidRPr="00DF70DE" w:rsidRDefault="001A4470" w:rsidP="00DF70DE">
      <w:pPr>
        <w:spacing w:after="0" w:line="240" w:lineRule="auto"/>
        <w:ind w:firstLine="709"/>
        <w:jc w:val="both"/>
        <w:rPr>
          <w:rFonts w:ascii="Times New Roman" w:hAnsi="Times New Roman"/>
          <w:color w:val="0000FF"/>
          <w:sz w:val="28"/>
          <w:szCs w:val="28"/>
          <w:lang w:val="kk-KZ"/>
        </w:rPr>
      </w:pPr>
    </w:p>
    <w:p w14:paraId="5B4DD459" w14:textId="77777777" w:rsidR="001A4470" w:rsidRPr="00DF70DE" w:rsidRDefault="001A4470" w:rsidP="00DF70DE">
      <w:pPr>
        <w:pStyle w:val="1"/>
        <w:numPr>
          <w:ilvl w:val="1"/>
          <w:numId w:val="31"/>
        </w:numPr>
        <w:spacing w:before="0" w:after="0" w:line="240" w:lineRule="auto"/>
        <w:ind w:left="0" w:right="-1" w:firstLine="709"/>
        <w:jc w:val="both"/>
        <w:rPr>
          <w:rFonts w:ascii="Times New Roman" w:hAnsi="Times New Roman" w:cs="Times New Roman"/>
          <w:sz w:val="28"/>
          <w:szCs w:val="28"/>
          <w:lang w:val="kk-KZ"/>
        </w:rPr>
      </w:pPr>
      <w:bookmarkStart w:id="11" w:name="_Toc499219437"/>
      <w:r w:rsidRPr="00DF70DE">
        <w:rPr>
          <w:rFonts w:ascii="Times New Roman" w:hAnsi="Times New Roman" w:cs="Times New Roman"/>
          <w:sz w:val="28"/>
          <w:szCs w:val="28"/>
          <w:lang w:val="kk-KZ"/>
        </w:rPr>
        <w:t xml:space="preserve"> Еңбек қауіпсіздігі және еңбекті қорғау жөніндегі өндірістік кеңес </w:t>
      </w:r>
      <w:bookmarkEnd w:id="11"/>
    </w:p>
    <w:p w14:paraId="53D83837" w14:textId="25677AE4" w:rsidR="001A4470" w:rsidRPr="00DF70DE" w:rsidRDefault="001A4470" w:rsidP="00DF70DE">
      <w:pPr>
        <w:spacing w:after="0" w:line="240" w:lineRule="auto"/>
        <w:ind w:firstLine="709"/>
        <w:jc w:val="both"/>
        <w:rPr>
          <w:rFonts w:ascii="Times New Roman" w:hAnsi="Times New Roman"/>
          <w:sz w:val="28"/>
          <w:szCs w:val="28"/>
          <w:lang w:val="kk-KZ"/>
        </w:rPr>
      </w:pPr>
      <w:r w:rsidRPr="00DF70DE">
        <w:rPr>
          <w:rFonts w:ascii="Times New Roman" w:hAnsi="Times New Roman"/>
          <w:sz w:val="28"/>
          <w:szCs w:val="28"/>
          <w:lang w:val="kk-KZ"/>
        </w:rPr>
        <w:t xml:space="preserve">Қазақстан Республикасы Еңбек Кодексінің 203-бабына сәйкес еңбекті қорғау талаптарын қамтамасыз ету, өндірістік жарақаттану мен кәсіптік аурулардың алдын алу бойынша Қоғам мен Кәсіподақтың бірлескен іс-қимылдарын жүзеге асыру үшін </w:t>
      </w:r>
      <w:r w:rsidR="00916B8B" w:rsidRPr="00DF70DE">
        <w:rPr>
          <w:rFonts w:ascii="Times New Roman" w:hAnsi="Times New Roman"/>
          <w:sz w:val="28"/>
          <w:szCs w:val="28"/>
          <w:lang w:val="kk-KZ"/>
        </w:rPr>
        <w:t>«</w:t>
      </w:r>
      <w:r w:rsidRPr="00DF70DE">
        <w:rPr>
          <w:rFonts w:ascii="Times New Roman" w:hAnsi="Times New Roman"/>
          <w:sz w:val="28"/>
          <w:szCs w:val="28"/>
          <w:lang w:val="kk-KZ"/>
        </w:rPr>
        <w:t>ҮМЗ</w:t>
      </w:r>
      <w:r w:rsidR="00916B8B" w:rsidRPr="00DF70DE">
        <w:rPr>
          <w:rFonts w:ascii="Times New Roman" w:hAnsi="Times New Roman"/>
          <w:sz w:val="28"/>
          <w:szCs w:val="28"/>
          <w:lang w:val="kk-KZ"/>
        </w:rPr>
        <w:t>»</w:t>
      </w:r>
      <w:r w:rsidRPr="00DF70DE">
        <w:rPr>
          <w:rFonts w:ascii="Times New Roman" w:hAnsi="Times New Roman"/>
          <w:sz w:val="28"/>
          <w:szCs w:val="28"/>
          <w:lang w:val="kk-KZ"/>
        </w:rPr>
        <w:t xml:space="preserve"> АҚ еңбек қауіпсіздігі және еңбекті қорғау жөніндегі өндірістік кеңесі құрылды.</w:t>
      </w:r>
    </w:p>
    <w:p w14:paraId="28F186AD" w14:textId="77777777" w:rsidR="001A4470" w:rsidRPr="00DF70DE" w:rsidRDefault="001A4470" w:rsidP="00DF70DE">
      <w:pPr>
        <w:spacing w:after="0" w:line="240" w:lineRule="auto"/>
        <w:ind w:firstLine="709"/>
        <w:jc w:val="both"/>
        <w:rPr>
          <w:rFonts w:ascii="Times New Roman" w:hAnsi="Times New Roman"/>
          <w:sz w:val="28"/>
          <w:szCs w:val="28"/>
          <w:lang w:val="kk-KZ"/>
        </w:rPr>
      </w:pPr>
      <w:r w:rsidRPr="00DF70DE">
        <w:rPr>
          <w:rFonts w:ascii="Times New Roman" w:hAnsi="Times New Roman"/>
          <w:sz w:val="28"/>
          <w:szCs w:val="28"/>
          <w:lang w:val="kk-KZ"/>
        </w:rPr>
        <w:t>202</w:t>
      </w:r>
      <w:r w:rsidR="00636953" w:rsidRPr="00DF70DE">
        <w:rPr>
          <w:rFonts w:ascii="Times New Roman" w:hAnsi="Times New Roman"/>
          <w:sz w:val="28"/>
          <w:szCs w:val="28"/>
          <w:lang w:val="kk-KZ"/>
        </w:rPr>
        <w:t>2</w:t>
      </w:r>
      <w:r w:rsidRPr="00DF70DE">
        <w:rPr>
          <w:rFonts w:ascii="Times New Roman" w:hAnsi="Times New Roman"/>
          <w:sz w:val="28"/>
          <w:szCs w:val="28"/>
          <w:lang w:val="kk-KZ"/>
        </w:rPr>
        <w:t xml:space="preserve"> жылы Өндірістік кеңестің </w:t>
      </w:r>
      <w:r w:rsidR="000A34AC" w:rsidRPr="00DF70DE">
        <w:rPr>
          <w:rFonts w:ascii="Times New Roman" w:hAnsi="Times New Roman"/>
          <w:sz w:val="28"/>
          <w:szCs w:val="28"/>
          <w:lang w:val="kk-KZ"/>
        </w:rPr>
        <w:t>2</w:t>
      </w:r>
      <w:r w:rsidRPr="00DF70DE">
        <w:rPr>
          <w:rFonts w:ascii="Times New Roman" w:hAnsi="Times New Roman"/>
          <w:sz w:val="28"/>
          <w:szCs w:val="28"/>
          <w:lang w:val="kk-KZ"/>
        </w:rPr>
        <w:t xml:space="preserve"> кеңесі өткізілді. Кеңес барысында  төмендегідей мәселелер қаралып, талқыланды:</w:t>
      </w:r>
    </w:p>
    <w:p w14:paraId="54C85584" w14:textId="77777777" w:rsidR="001A4470" w:rsidRPr="00DF70DE" w:rsidRDefault="00636953" w:rsidP="00BC6AFA">
      <w:pPr>
        <w:pStyle w:val="a3"/>
        <w:numPr>
          <w:ilvl w:val="0"/>
          <w:numId w:val="32"/>
        </w:numPr>
        <w:tabs>
          <w:tab w:val="left" w:pos="1134"/>
        </w:tabs>
        <w:spacing w:after="0" w:line="240" w:lineRule="auto"/>
        <w:ind w:left="0" w:firstLine="709"/>
        <w:jc w:val="both"/>
        <w:rPr>
          <w:rFonts w:ascii="Times New Roman" w:hAnsi="Times New Roman"/>
          <w:sz w:val="28"/>
          <w:szCs w:val="28"/>
          <w:lang w:val="kk-KZ"/>
        </w:rPr>
      </w:pPr>
      <w:r w:rsidRPr="00DF70DE">
        <w:rPr>
          <w:rFonts w:ascii="Times New Roman" w:hAnsi="Times New Roman"/>
          <w:sz w:val="28"/>
          <w:szCs w:val="28"/>
          <w:lang w:val="kk-KZ"/>
        </w:rPr>
        <w:t>Дүниежүзілік еңбекті қорғау күніне арналған Еңбек қауіпсіздігі және еңбекті қорғау жөніндегі Сараптамалық кеңестің 22.04.2022 жылғы отырысының қорытындысы бойынша хаттамалық шешімдерді орындау</w:t>
      </w:r>
      <w:r w:rsidR="001A4470" w:rsidRPr="00DF70DE">
        <w:rPr>
          <w:rFonts w:ascii="Times New Roman" w:hAnsi="Times New Roman"/>
          <w:sz w:val="28"/>
          <w:szCs w:val="28"/>
          <w:lang w:val="kk-KZ"/>
        </w:rPr>
        <w:t>;</w:t>
      </w:r>
    </w:p>
    <w:p w14:paraId="24858B69" w14:textId="77777777" w:rsidR="001A4470" w:rsidRPr="00DF70DE" w:rsidRDefault="001A4470" w:rsidP="00BC6AFA">
      <w:pPr>
        <w:pStyle w:val="a3"/>
        <w:numPr>
          <w:ilvl w:val="0"/>
          <w:numId w:val="32"/>
        </w:numPr>
        <w:tabs>
          <w:tab w:val="left" w:pos="1134"/>
        </w:tabs>
        <w:spacing w:after="0" w:line="240" w:lineRule="auto"/>
        <w:ind w:left="0" w:firstLine="709"/>
        <w:jc w:val="both"/>
        <w:rPr>
          <w:rFonts w:ascii="Times New Roman" w:hAnsi="Times New Roman"/>
          <w:sz w:val="28"/>
          <w:szCs w:val="28"/>
          <w:lang w:val="kk-KZ"/>
        </w:rPr>
      </w:pPr>
      <w:r w:rsidRPr="00DF70DE">
        <w:rPr>
          <w:rFonts w:ascii="Times New Roman" w:hAnsi="Times New Roman"/>
          <w:sz w:val="28"/>
          <w:szCs w:val="28"/>
          <w:lang w:val="kk-KZ"/>
        </w:rPr>
        <w:t xml:space="preserve">Дүниежүзілік еңбекті қорғау күніне арналған </w:t>
      </w:r>
      <w:r w:rsidR="00636953" w:rsidRPr="00DF70DE">
        <w:rPr>
          <w:rFonts w:ascii="Times New Roman" w:hAnsi="Times New Roman"/>
          <w:sz w:val="28"/>
          <w:szCs w:val="28"/>
          <w:lang w:val="kk-KZ"/>
        </w:rPr>
        <w:t xml:space="preserve">еңбекті қорғау (бұдан әрі – </w:t>
      </w:r>
      <w:r w:rsidRPr="00DF70DE">
        <w:rPr>
          <w:rFonts w:ascii="Times New Roman" w:hAnsi="Times New Roman"/>
          <w:sz w:val="28"/>
          <w:szCs w:val="28"/>
          <w:lang w:val="kk-KZ"/>
        </w:rPr>
        <w:t>ЕҚ</w:t>
      </w:r>
      <w:r w:rsidR="00636953" w:rsidRPr="00DF70DE">
        <w:rPr>
          <w:rFonts w:ascii="Times New Roman" w:hAnsi="Times New Roman"/>
          <w:sz w:val="28"/>
          <w:szCs w:val="28"/>
          <w:lang w:val="kk-KZ"/>
        </w:rPr>
        <w:t>)</w:t>
      </w:r>
      <w:r w:rsidRPr="00DF70DE">
        <w:rPr>
          <w:rFonts w:ascii="Times New Roman" w:hAnsi="Times New Roman"/>
          <w:sz w:val="28"/>
          <w:szCs w:val="28"/>
          <w:lang w:val="kk-KZ"/>
        </w:rPr>
        <w:t xml:space="preserve"> бойынша байқау-конкурстың қорытындылары туралы;</w:t>
      </w:r>
    </w:p>
    <w:p w14:paraId="3242088C" w14:textId="77777777" w:rsidR="00636953" w:rsidRPr="00DF70DE" w:rsidRDefault="00636953" w:rsidP="00BC6AFA">
      <w:pPr>
        <w:pStyle w:val="a3"/>
        <w:numPr>
          <w:ilvl w:val="0"/>
          <w:numId w:val="32"/>
        </w:numPr>
        <w:tabs>
          <w:tab w:val="left" w:pos="1134"/>
        </w:tabs>
        <w:spacing w:after="0" w:line="240" w:lineRule="auto"/>
        <w:ind w:left="0" w:firstLine="709"/>
        <w:jc w:val="both"/>
        <w:rPr>
          <w:rFonts w:ascii="Times New Roman" w:hAnsi="Times New Roman"/>
          <w:sz w:val="28"/>
          <w:szCs w:val="28"/>
          <w:lang w:val="kk-KZ"/>
        </w:rPr>
      </w:pPr>
      <w:r w:rsidRPr="00DF70DE">
        <w:rPr>
          <w:rFonts w:ascii="Times New Roman" w:hAnsi="Times New Roman"/>
          <w:sz w:val="28"/>
          <w:szCs w:val="28"/>
          <w:lang w:val="kk-KZ"/>
        </w:rPr>
        <w:t>ЕҚ жөніндегі техникалық инспекторлардың жұмысы;</w:t>
      </w:r>
    </w:p>
    <w:p w14:paraId="2A4EAEB0" w14:textId="77777777" w:rsidR="00636953" w:rsidRPr="00DF70DE" w:rsidRDefault="00636953" w:rsidP="00BC6AFA">
      <w:pPr>
        <w:pStyle w:val="a3"/>
        <w:numPr>
          <w:ilvl w:val="0"/>
          <w:numId w:val="32"/>
        </w:numPr>
        <w:tabs>
          <w:tab w:val="left" w:pos="1134"/>
        </w:tabs>
        <w:spacing w:after="0" w:line="240" w:lineRule="auto"/>
        <w:ind w:left="0" w:firstLine="709"/>
        <w:jc w:val="both"/>
        <w:rPr>
          <w:rFonts w:ascii="Times New Roman" w:hAnsi="Times New Roman"/>
          <w:sz w:val="28"/>
          <w:szCs w:val="28"/>
          <w:lang w:val="kk-KZ"/>
        </w:rPr>
      </w:pPr>
      <w:r w:rsidRPr="00DF70DE">
        <w:rPr>
          <w:rFonts w:ascii="Times New Roman" w:hAnsi="Times New Roman"/>
          <w:sz w:val="28"/>
          <w:szCs w:val="28"/>
          <w:lang w:val="kk-KZ"/>
        </w:rPr>
        <w:t>құрылымдық бөлімшелерден ЕҚ жөніндегі техникалық инспекторлар құрамындағы өзгерістер;</w:t>
      </w:r>
    </w:p>
    <w:p w14:paraId="279068E3" w14:textId="77777777" w:rsidR="00636953" w:rsidRPr="00DF70DE" w:rsidRDefault="00636953" w:rsidP="00BC6AFA">
      <w:pPr>
        <w:pStyle w:val="a3"/>
        <w:numPr>
          <w:ilvl w:val="0"/>
          <w:numId w:val="32"/>
        </w:numPr>
        <w:tabs>
          <w:tab w:val="left" w:pos="1134"/>
        </w:tabs>
        <w:spacing w:after="0" w:line="240" w:lineRule="auto"/>
        <w:ind w:left="0" w:firstLine="709"/>
        <w:jc w:val="both"/>
        <w:rPr>
          <w:rFonts w:ascii="Times New Roman" w:hAnsi="Times New Roman"/>
          <w:sz w:val="28"/>
          <w:szCs w:val="28"/>
          <w:lang w:val="kk-KZ"/>
        </w:rPr>
      </w:pPr>
      <w:r w:rsidRPr="00DF70DE">
        <w:rPr>
          <w:rFonts w:ascii="Times New Roman" w:hAnsi="Times New Roman"/>
          <w:sz w:val="28"/>
          <w:szCs w:val="28"/>
          <w:lang w:val="kk-KZ"/>
        </w:rPr>
        <w:t>2022 1-ші жартыжылдықтағы еңбек қауіпсіздігі және еңбекті қорғау, өнеркәсіптік, ядролық және радиациялық қауіпсіздік, қоршаған ортаны қорғау жөніндегі Қоғамның жұмыс қорытындылары;</w:t>
      </w:r>
    </w:p>
    <w:p w14:paraId="6A1482DC" w14:textId="77777777" w:rsidR="00636953" w:rsidRPr="00DF70DE" w:rsidRDefault="00636953" w:rsidP="00BC6AFA">
      <w:pPr>
        <w:pStyle w:val="a3"/>
        <w:numPr>
          <w:ilvl w:val="0"/>
          <w:numId w:val="32"/>
        </w:numPr>
        <w:tabs>
          <w:tab w:val="left" w:pos="1134"/>
        </w:tabs>
        <w:spacing w:after="0" w:line="240" w:lineRule="auto"/>
        <w:ind w:left="0" w:firstLine="709"/>
        <w:jc w:val="both"/>
        <w:rPr>
          <w:rFonts w:ascii="Times New Roman" w:hAnsi="Times New Roman"/>
          <w:sz w:val="28"/>
          <w:szCs w:val="28"/>
          <w:lang w:val="kk-KZ"/>
        </w:rPr>
      </w:pPr>
      <w:r w:rsidRPr="00DF70DE">
        <w:rPr>
          <w:rFonts w:ascii="Times New Roman" w:hAnsi="Times New Roman"/>
          <w:sz w:val="28"/>
          <w:szCs w:val="28"/>
          <w:lang w:val="kk-KZ"/>
        </w:rPr>
        <w:t xml:space="preserve">2022 жылдың 1 жартыжылдығындағы Қоғамның құрылымдық бөлімшелерінің еңбекті қорғау жөніндегі техникалық инспекторларының жұмыс қорытындылары; </w:t>
      </w:r>
    </w:p>
    <w:p w14:paraId="2FED2D2E" w14:textId="77777777" w:rsidR="00636953" w:rsidRPr="00DF70DE" w:rsidRDefault="00636953" w:rsidP="00BC6AFA">
      <w:pPr>
        <w:pStyle w:val="a3"/>
        <w:numPr>
          <w:ilvl w:val="0"/>
          <w:numId w:val="32"/>
        </w:numPr>
        <w:tabs>
          <w:tab w:val="left" w:pos="1134"/>
        </w:tabs>
        <w:spacing w:after="0" w:line="240" w:lineRule="auto"/>
        <w:ind w:left="0" w:firstLine="709"/>
        <w:jc w:val="both"/>
        <w:rPr>
          <w:rFonts w:ascii="Times New Roman" w:hAnsi="Times New Roman"/>
          <w:sz w:val="28"/>
          <w:szCs w:val="28"/>
          <w:lang w:val="kk-KZ"/>
        </w:rPr>
      </w:pPr>
      <w:r w:rsidRPr="00DF70DE">
        <w:rPr>
          <w:rFonts w:ascii="Times New Roman" w:hAnsi="Times New Roman"/>
          <w:sz w:val="28"/>
          <w:szCs w:val="28"/>
          <w:lang w:val="kk-KZ"/>
        </w:rPr>
        <w:t xml:space="preserve">2022 жылдың 2 жартыжылдығына Өндірістік кеңестің жұмыс жоспарын бекіту. </w:t>
      </w:r>
    </w:p>
    <w:p w14:paraId="38EB0FD5" w14:textId="120456FD" w:rsidR="001A4470" w:rsidRPr="00DF70DE" w:rsidRDefault="001A4470" w:rsidP="00DF70DE">
      <w:pPr>
        <w:spacing w:after="0" w:line="240" w:lineRule="auto"/>
        <w:ind w:firstLine="709"/>
        <w:jc w:val="both"/>
        <w:rPr>
          <w:rFonts w:ascii="Times New Roman" w:hAnsi="Times New Roman"/>
          <w:sz w:val="28"/>
          <w:szCs w:val="28"/>
          <w:lang w:val="kk-KZ"/>
        </w:rPr>
      </w:pPr>
      <w:r w:rsidRPr="00DF70DE">
        <w:rPr>
          <w:rFonts w:ascii="Times New Roman" w:hAnsi="Times New Roman"/>
          <w:sz w:val="28"/>
          <w:szCs w:val="28"/>
          <w:lang w:val="kk-KZ"/>
        </w:rPr>
        <w:t xml:space="preserve">Қоғамның СТ 14.0028-20 </w:t>
      </w:r>
      <w:r w:rsidR="00916B8B" w:rsidRPr="00DF70DE">
        <w:rPr>
          <w:rFonts w:ascii="Times New Roman" w:hAnsi="Times New Roman"/>
          <w:sz w:val="28"/>
          <w:szCs w:val="28"/>
          <w:lang w:val="kk-KZ"/>
        </w:rPr>
        <w:t>«</w:t>
      </w:r>
      <w:r w:rsidRPr="00DF70DE">
        <w:rPr>
          <w:rFonts w:ascii="Times New Roman" w:hAnsi="Times New Roman"/>
          <w:sz w:val="28"/>
          <w:szCs w:val="28"/>
          <w:lang w:val="kk-KZ"/>
        </w:rPr>
        <w:t>ҮМЗ</w:t>
      </w:r>
      <w:r w:rsidR="00916B8B" w:rsidRPr="00DF70DE">
        <w:rPr>
          <w:rFonts w:ascii="Times New Roman" w:hAnsi="Times New Roman"/>
          <w:sz w:val="28"/>
          <w:szCs w:val="28"/>
          <w:lang w:val="kk-KZ"/>
        </w:rPr>
        <w:t>»</w:t>
      </w:r>
      <w:r w:rsidRPr="00DF70DE">
        <w:rPr>
          <w:rFonts w:ascii="Times New Roman" w:hAnsi="Times New Roman"/>
          <w:sz w:val="28"/>
          <w:szCs w:val="28"/>
          <w:lang w:val="kk-KZ"/>
        </w:rPr>
        <w:t xml:space="preserve"> АҚ-да еңбек қауіпсіздігін қамтамасыз ету жөніндегі жұмыстарды ұйымдастыру</w:t>
      </w:r>
      <w:r w:rsidR="00916B8B" w:rsidRPr="00DF70DE">
        <w:rPr>
          <w:rFonts w:ascii="Times New Roman" w:hAnsi="Times New Roman"/>
          <w:sz w:val="28"/>
          <w:szCs w:val="28"/>
          <w:lang w:val="kk-KZ"/>
        </w:rPr>
        <w:t>»</w:t>
      </w:r>
      <w:r w:rsidRPr="00DF70DE">
        <w:rPr>
          <w:rFonts w:ascii="Times New Roman" w:hAnsi="Times New Roman"/>
          <w:sz w:val="28"/>
          <w:szCs w:val="28"/>
          <w:lang w:val="kk-KZ"/>
        </w:rPr>
        <w:t xml:space="preserve"> стандартына сәйкес тоқсан сайын және жыл қорытындысы бойынша Қоғамда Басқарма </w:t>
      </w:r>
      <w:r w:rsidR="00A71C77" w:rsidRPr="00DF70DE">
        <w:rPr>
          <w:rFonts w:ascii="Times New Roman" w:hAnsi="Times New Roman"/>
          <w:sz w:val="28"/>
          <w:szCs w:val="28"/>
          <w:lang w:val="kk-KZ"/>
        </w:rPr>
        <w:t>Т</w:t>
      </w:r>
      <w:r w:rsidRPr="00DF70DE">
        <w:rPr>
          <w:rFonts w:ascii="Times New Roman" w:hAnsi="Times New Roman"/>
          <w:sz w:val="28"/>
          <w:szCs w:val="28"/>
          <w:lang w:val="kk-KZ"/>
        </w:rPr>
        <w:t>өрағасының жанында кеңестер өткізіледі, онда өткен кезеңдегі Қоғамдағы еңбекті қорғау, қоршаған ортаны қорғау, ядролық, радиациялық, өнеркәсіптік және өрт қауіпсіздігі мәселелері қаралады.</w:t>
      </w:r>
    </w:p>
    <w:p w14:paraId="2CCB3B37" w14:textId="77777777" w:rsidR="001A4470" w:rsidRPr="00DF70DE" w:rsidRDefault="001A4470" w:rsidP="00DF70DE">
      <w:pPr>
        <w:spacing w:after="0" w:line="240" w:lineRule="auto"/>
        <w:ind w:firstLine="709"/>
        <w:jc w:val="both"/>
        <w:rPr>
          <w:rFonts w:ascii="Times New Roman" w:hAnsi="Times New Roman"/>
          <w:sz w:val="28"/>
          <w:szCs w:val="28"/>
          <w:lang w:val="kk-KZ"/>
        </w:rPr>
      </w:pPr>
      <w:r w:rsidRPr="00DF70DE">
        <w:rPr>
          <w:rFonts w:ascii="Times New Roman" w:hAnsi="Times New Roman"/>
          <w:sz w:val="28"/>
          <w:szCs w:val="28"/>
          <w:lang w:val="kk-KZ"/>
        </w:rPr>
        <w:t>202</w:t>
      </w:r>
      <w:r w:rsidR="00A71C77" w:rsidRPr="00DF70DE">
        <w:rPr>
          <w:rFonts w:ascii="Times New Roman" w:hAnsi="Times New Roman"/>
          <w:sz w:val="28"/>
          <w:szCs w:val="28"/>
          <w:lang w:val="kk-KZ"/>
        </w:rPr>
        <w:t>2</w:t>
      </w:r>
      <w:r w:rsidRPr="00DF70DE">
        <w:rPr>
          <w:rFonts w:ascii="Times New Roman" w:hAnsi="Times New Roman"/>
          <w:sz w:val="28"/>
          <w:szCs w:val="28"/>
          <w:lang w:val="kk-KZ"/>
        </w:rPr>
        <w:t xml:space="preserve"> жылы Басқарма </w:t>
      </w:r>
      <w:r w:rsidR="00A71C77" w:rsidRPr="00DF70DE">
        <w:rPr>
          <w:rFonts w:ascii="Times New Roman" w:hAnsi="Times New Roman"/>
          <w:sz w:val="28"/>
          <w:szCs w:val="28"/>
          <w:lang w:val="kk-KZ"/>
        </w:rPr>
        <w:t>Т</w:t>
      </w:r>
      <w:r w:rsidRPr="00DF70DE">
        <w:rPr>
          <w:rFonts w:ascii="Times New Roman" w:hAnsi="Times New Roman"/>
          <w:sz w:val="28"/>
          <w:szCs w:val="28"/>
          <w:lang w:val="kk-KZ"/>
        </w:rPr>
        <w:t xml:space="preserve">өрағасының жанында </w:t>
      </w:r>
      <w:r w:rsidR="000A34AC" w:rsidRPr="00DF70DE">
        <w:rPr>
          <w:rFonts w:ascii="Times New Roman" w:hAnsi="Times New Roman"/>
          <w:sz w:val="28"/>
          <w:szCs w:val="28"/>
          <w:lang w:val="kk-KZ"/>
        </w:rPr>
        <w:t xml:space="preserve">4 </w:t>
      </w:r>
      <w:r w:rsidRPr="00DF70DE">
        <w:rPr>
          <w:rFonts w:ascii="Times New Roman" w:hAnsi="Times New Roman"/>
          <w:sz w:val="28"/>
          <w:szCs w:val="28"/>
          <w:lang w:val="kk-KZ"/>
        </w:rPr>
        <w:t>кеңес өткізілді:</w:t>
      </w:r>
    </w:p>
    <w:p w14:paraId="0BAB88D9" w14:textId="1D14DE74" w:rsidR="001A4470" w:rsidRPr="00DF70DE" w:rsidRDefault="00A71C77" w:rsidP="00BC6AFA">
      <w:pPr>
        <w:pStyle w:val="a3"/>
        <w:numPr>
          <w:ilvl w:val="0"/>
          <w:numId w:val="32"/>
        </w:numPr>
        <w:tabs>
          <w:tab w:val="left" w:pos="993"/>
        </w:tabs>
        <w:spacing w:after="0" w:line="240" w:lineRule="auto"/>
        <w:ind w:left="0" w:firstLine="709"/>
        <w:jc w:val="both"/>
        <w:rPr>
          <w:rFonts w:ascii="Times New Roman" w:hAnsi="Times New Roman"/>
          <w:sz w:val="28"/>
          <w:szCs w:val="28"/>
          <w:lang w:val="kk-KZ"/>
        </w:rPr>
      </w:pPr>
      <w:r w:rsidRPr="00DF70DE">
        <w:rPr>
          <w:rFonts w:ascii="Times New Roman KZ" w:hAnsi="Times New Roman KZ" w:cs="Calibri"/>
          <w:sz w:val="28"/>
          <w:szCs w:val="28"/>
          <w:lang w:val="kk-KZ"/>
        </w:rPr>
        <w:t xml:space="preserve">10.03.2022 </w:t>
      </w:r>
      <w:r w:rsidR="001A4470" w:rsidRPr="00DF70DE">
        <w:rPr>
          <w:rFonts w:ascii="Times New Roman" w:hAnsi="Times New Roman"/>
          <w:sz w:val="28"/>
          <w:szCs w:val="28"/>
          <w:lang w:val="kk-KZ"/>
        </w:rPr>
        <w:t xml:space="preserve">ж. </w:t>
      </w:r>
      <w:r w:rsidRPr="00DF70DE">
        <w:rPr>
          <w:rFonts w:ascii="Times New Roman KZ" w:hAnsi="Times New Roman KZ" w:cs="Calibri"/>
          <w:sz w:val="28"/>
          <w:szCs w:val="28"/>
          <w:lang w:val="kk-KZ"/>
        </w:rPr>
        <w:t xml:space="preserve">№ 14-01-04/338 </w:t>
      </w:r>
      <w:r w:rsidR="00916B8B" w:rsidRPr="00DF70DE">
        <w:rPr>
          <w:rFonts w:ascii="Times New Roman" w:hAnsi="Times New Roman"/>
          <w:sz w:val="28"/>
          <w:szCs w:val="28"/>
          <w:lang w:val="kk-KZ"/>
        </w:rPr>
        <w:t>«</w:t>
      </w:r>
      <w:r w:rsidRPr="00DF70DE">
        <w:rPr>
          <w:rFonts w:ascii="Times New Roman" w:hAnsi="Times New Roman"/>
          <w:sz w:val="28"/>
          <w:szCs w:val="28"/>
          <w:lang w:val="kk-KZ"/>
        </w:rPr>
        <w:t xml:space="preserve">2021 жылғы </w:t>
      </w:r>
      <w:r w:rsidR="00916B8B" w:rsidRPr="00DF70DE">
        <w:rPr>
          <w:rFonts w:ascii="Times New Roman" w:hAnsi="Times New Roman"/>
          <w:sz w:val="28"/>
          <w:szCs w:val="28"/>
          <w:lang w:val="kk-KZ"/>
        </w:rPr>
        <w:t>«</w:t>
      </w:r>
      <w:r w:rsidRPr="00DF70DE">
        <w:rPr>
          <w:rFonts w:ascii="Times New Roman" w:hAnsi="Times New Roman"/>
          <w:sz w:val="28"/>
          <w:szCs w:val="28"/>
          <w:lang w:val="kk-KZ"/>
        </w:rPr>
        <w:t>ҮМЗ</w:t>
      </w:r>
      <w:r w:rsidR="00916B8B" w:rsidRPr="00DF70DE">
        <w:rPr>
          <w:rFonts w:ascii="Times New Roman" w:hAnsi="Times New Roman"/>
          <w:sz w:val="28"/>
          <w:szCs w:val="28"/>
          <w:lang w:val="kk-KZ"/>
        </w:rPr>
        <w:t>»</w:t>
      </w:r>
      <w:r w:rsidRPr="00DF70DE">
        <w:rPr>
          <w:rFonts w:ascii="Times New Roman" w:hAnsi="Times New Roman"/>
          <w:sz w:val="28"/>
          <w:szCs w:val="28"/>
          <w:lang w:val="kk-KZ"/>
        </w:rPr>
        <w:t xml:space="preserve"> АҚ өндірістік қауіпсіздік саласындағы жұмыс қорытындылары</w:t>
      </w:r>
      <w:r w:rsidR="00916B8B" w:rsidRPr="00DF70DE">
        <w:rPr>
          <w:rFonts w:ascii="Times New Roman" w:hAnsi="Times New Roman"/>
          <w:sz w:val="28"/>
          <w:szCs w:val="28"/>
          <w:lang w:val="kk-KZ"/>
        </w:rPr>
        <w:t>»</w:t>
      </w:r>
      <w:r w:rsidR="001A4470" w:rsidRPr="00DF70DE">
        <w:rPr>
          <w:rFonts w:ascii="Times New Roman" w:hAnsi="Times New Roman"/>
          <w:sz w:val="28"/>
          <w:szCs w:val="28"/>
          <w:lang w:val="kk-KZ"/>
        </w:rPr>
        <w:t>;</w:t>
      </w:r>
    </w:p>
    <w:p w14:paraId="4EAD9478" w14:textId="323B0712" w:rsidR="001A4470" w:rsidRPr="00DF70DE" w:rsidRDefault="00A71C77" w:rsidP="00BC6AFA">
      <w:pPr>
        <w:pStyle w:val="a3"/>
        <w:numPr>
          <w:ilvl w:val="0"/>
          <w:numId w:val="32"/>
        </w:numPr>
        <w:tabs>
          <w:tab w:val="left" w:pos="993"/>
        </w:tabs>
        <w:spacing w:after="0" w:line="240" w:lineRule="auto"/>
        <w:ind w:left="0" w:firstLine="709"/>
        <w:jc w:val="both"/>
        <w:rPr>
          <w:rFonts w:ascii="Times New Roman" w:hAnsi="Times New Roman"/>
          <w:sz w:val="28"/>
          <w:szCs w:val="28"/>
          <w:lang w:val="kk-KZ"/>
        </w:rPr>
      </w:pPr>
      <w:r w:rsidRPr="00DF70DE">
        <w:rPr>
          <w:rFonts w:ascii="Times New Roman KZ" w:hAnsi="Times New Roman KZ" w:cs="Calibri"/>
          <w:sz w:val="28"/>
          <w:szCs w:val="28"/>
          <w:lang w:val="kk-KZ"/>
        </w:rPr>
        <w:lastRenderedPageBreak/>
        <w:t xml:space="preserve">16.05.2022 </w:t>
      </w:r>
      <w:r w:rsidR="001A4470" w:rsidRPr="00DF70DE">
        <w:rPr>
          <w:rFonts w:ascii="Times New Roman" w:hAnsi="Times New Roman"/>
          <w:sz w:val="28"/>
          <w:szCs w:val="28"/>
          <w:lang w:val="kk-KZ"/>
        </w:rPr>
        <w:t xml:space="preserve">ж. </w:t>
      </w:r>
      <w:r w:rsidRPr="00DF70DE">
        <w:rPr>
          <w:rFonts w:ascii="Times New Roman KZ" w:hAnsi="Times New Roman KZ" w:cs="Calibri"/>
          <w:sz w:val="28"/>
          <w:szCs w:val="28"/>
          <w:lang w:val="kk-KZ"/>
        </w:rPr>
        <w:t xml:space="preserve">№ 14-01-04/599 </w:t>
      </w:r>
      <w:r w:rsidR="00916B8B" w:rsidRPr="00DF70DE">
        <w:rPr>
          <w:rFonts w:ascii="Times New Roman" w:hAnsi="Times New Roman"/>
          <w:sz w:val="28"/>
          <w:szCs w:val="28"/>
          <w:lang w:val="kk-KZ"/>
        </w:rPr>
        <w:t>«</w:t>
      </w:r>
      <w:r w:rsidRPr="00DF70DE">
        <w:rPr>
          <w:rFonts w:ascii="Times New Roman" w:hAnsi="Times New Roman"/>
          <w:sz w:val="28"/>
          <w:szCs w:val="28"/>
          <w:lang w:val="kk-KZ"/>
        </w:rPr>
        <w:t xml:space="preserve">2022 жылғы 1 тоқсанға </w:t>
      </w:r>
      <w:r w:rsidR="00916B8B" w:rsidRPr="00DF70DE">
        <w:rPr>
          <w:rFonts w:ascii="Times New Roman" w:hAnsi="Times New Roman"/>
          <w:sz w:val="28"/>
          <w:szCs w:val="28"/>
          <w:lang w:val="kk-KZ"/>
        </w:rPr>
        <w:t>«</w:t>
      </w:r>
      <w:r w:rsidRPr="00DF70DE">
        <w:rPr>
          <w:rFonts w:ascii="Times New Roman" w:hAnsi="Times New Roman"/>
          <w:sz w:val="28"/>
          <w:szCs w:val="28"/>
          <w:lang w:val="kk-KZ"/>
        </w:rPr>
        <w:t>ҮМЗ</w:t>
      </w:r>
      <w:r w:rsidR="00916B8B" w:rsidRPr="00DF70DE">
        <w:rPr>
          <w:rFonts w:ascii="Times New Roman" w:hAnsi="Times New Roman"/>
          <w:sz w:val="28"/>
          <w:szCs w:val="28"/>
          <w:lang w:val="kk-KZ"/>
        </w:rPr>
        <w:t>»</w:t>
      </w:r>
      <w:r w:rsidRPr="00DF70DE">
        <w:rPr>
          <w:rFonts w:ascii="Times New Roman" w:hAnsi="Times New Roman"/>
          <w:sz w:val="28"/>
          <w:szCs w:val="28"/>
          <w:lang w:val="kk-KZ"/>
        </w:rPr>
        <w:t xml:space="preserve"> АҚ өндірістік қауіпсіздік саласындағы жұмыс қорытындылары</w:t>
      </w:r>
      <w:r w:rsidR="00916B8B" w:rsidRPr="00DF70DE">
        <w:rPr>
          <w:rFonts w:ascii="Times New Roman" w:hAnsi="Times New Roman"/>
          <w:sz w:val="28"/>
          <w:szCs w:val="28"/>
          <w:lang w:val="kk-KZ"/>
        </w:rPr>
        <w:t>»</w:t>
      </w:r>
      <w:r w:rsidR="000A34AC" w:rsidRPr="00DF70DE">
        <w:rPr>
          <w:rFonts w:ascii="Times New Roman" w:hAnsi="Times New Roman"/>
          <w:sz w:val="28"/>
          <w:szCs w:val="28"/>
          <w:lang w:val="kk-KZ"/>
        </w:rPr>
        <w:t>;</w:t>
      </w:r>
    </w:p>
    <w:p w14:paraId="74259CCD" w14:textId="18C3AC7A" w:rsidR="000A34AC" w:rsidRPr="00DF70DE" w:rsidRDefault="00A71C77" w:rsidP="00BC6AFA">
      <w:pPr>
        <w:pStyle w:val="a3"/>
        <w:numPr>
          <w:ilvl w:val="0"/>
          <w:numId w:val="32"/>
        </w:numPr>
        <w:tabs>
          <w:tab w:val="left" w:pos="993"/>
        </w:tabs>
        <w:spacing w:after="0" w:line="240" w:lineRule="auto"/>
        <w:ind w:left="0" w:right="-1" w:firstLine="709"/>
        <w:jc w:val="both"/>
        <w:rPr>
          <w:rFonts w:ascii="Times New Roman" w:hAnsi="Times New Roman"/>
          <w:sz w:val="28"/>
          <w:szCs w:val="28"/>
          <w:lang w:val="kk-KZ"/>
        </w:rPr>
      </w:pPr>
      <w:r w:rsidRPr="00DF70DE">
        <w:rPr>
          <w:rFonts w:ascii="Times New Roman KZ" w:hAnsi="Times New Roman KZ" w:cs="Calibri"/>
          <w:sz w:val="28"/>
          <w:szCs w:val="28"/>
          <w:lang w:val="kk-KZ"/>
        </w:rPr>
        <w:t xml:space="preserve">26.08.2022 </w:t>
      </w:r>
      <w:r w:rsidR="000A34AC" w:rsidRPr="00DF70DE">
        <w:rPr>
          <w:rFonts w:ascii="Times New Roman" w:hAnsi="Times New Roman"/>
          <w:sz w:val="28"/>
          <w:szCs w:val="28"/>
          <w:lang w:val="kk-KZ"/>
        </w:rPr>
        <w:t xml:space="preserve">ж. </w:t>
      </w:r>
      <w:r w:rsidRPr="00DF70DE">
        <w:rPr>
          <w:rFonts w:ascii="Times New Roman KZ" w:hAnsi="Times New Roman KZ" w:cs="Calibri"/>
          <w:sz w:val="28"/>
          <w:szCs w:val="28"/>
          <w:lang w:val="kk-KZ"/>
        </w:rPr>
        <w:t xml:space="preserve">№ 14-01-04/1030 </w:t>
      </w:r>
      <w:r w:rsidR="00916B8B" w:rsidRPr="00DF70DE">
        <w:rPr>
          <w:rFonts w:ascii="Times New Roman" w:hAnsi="Times New Roman"/>
          <w:sz w:val="28"/>
          <w:szCs w:val="28"/>
          <w:lang w:val="kk-KZ"/>
        </w:rPr>
        <w:t>«</w:t>
      </w:r>
      <w:r w:rsidRPr="00DF70DE">
        <w:rPr>
          <w:rFonts w:ascii="Times New Roman" w:hAnsi="Times New Roman"/>
          <w:sz w:val="28"/>
          <w:szCs w:val="28"/>
          <w:lang w:val="kk-KZ"/>
        </w:rPr>
        <w:t xml:space="preserve">2022 жылғы 2 тоқсанға </w:t>
      </w:r>
      <w:r w:rsidR="00916B8B" w:rsidRPr="00DF70DE">
        <w:rPr>
          <w:rFonts w:ascii="Times New Roman" w:hAnsi="Times New Roman"/>
          <w:sz w:val="28"/>
          <w:szCs w:val="28"/>
          <w:lang w:val="kk-KZ"/>
        </w:rPr>
        <w:t>«</w:t>
      </w:r>
      <w:r w:rsidRPr="00DF70DE">
        <w:rPr>
          <w:rFonts w:ascii="Times New Roman" w:hAnsi="Times New Roman"/>
          <w:sz w:val="28"/>
          <w:szCs w:val="28"/>
          <w:lang w:val="kk-KZ"/>
        </w:rPr>
        <w:t>ҮМЗ</w:t>
      </w:r>
      <w:r w:rsidR="00916B8B" w:rsidRPr="00DF70DE">
        <w:rPr>
          <w:rFonts w:ascii="Times New Roman" w:hAnsi="Times New Roman"/>
          <w:sz w:val="28"/>
          <w:szCs w:val="28"/>
          <w:lang w:val="kk-KZ"/>
        </w:rPr>
        <w:t>»</w:t>
      </w:r>
      <w:r w:rsidRPr="00DF70DE">
        <w:rPr>
          <w:rFonts w:ascii="Times New Roman" w:hAnsi="Times New Roman"/>
          <w:sz w:val="28"/>
          <w:szCs w:val="28"/>
          <w:lang w:val="kk-KZ"/>
        </w:rPr>
        <w:t xml:space="preserve"> АҚ өндірістік қауіпсіздік саласындағы жұмыс қорытындылары</w:t>
      </w:r>
      <w:r w:rsidR="00916B8B" w:rsidRPr="00DF70DE">
        <w:rPr>
          <w:rFonts w:ascii="Times New Roman" w:hAnsi="Times New Roman"/>
          <w:sz w:val="28"/>
          <w:szCs w:val="28"/>
          <w:lang w:val="kk-KZ"/>
        </w:rPr>
        <w:t>»</w:t>
      </w:r>
      <w:r w:rsidR="000A34AC" w:rsidRPr="00DF70DE">
        <w:rPr>
          <w:rFonts w:ascii="Times New Roman" w:hAnsi="Times New Roman"/>
          <w:sz w:val="28"/>
          <w:szCs w:val="28"/>
          <w:lang w:val="kk-KZ"/>
        </w:rPr>
        <w:t>;</w:t>
      </w:r>
    </w:p>
    <w:p w14:paraId="61FD632D" w14:textId="07618AAB" w:rsidR="000A34AC" w:rsidRPr="00DF70DE" w:rsidRDefault="00A71C77" w:rsidP="00BC6AFA">
      <w:pPr>
        <w:pStyle w:val="a3"/>
        <w:numPr>
          <w:ilvl w:val="0"/>
          <w:numId w:val="32"/>
        </w:numPr>
        <w:tabs>
          <w:tab w:val="left" w:pos="993"/>
        </w:tabs>
        <w:spacing w:after="0" w:line="240" w:lineRule="auto"/>
        <w:ind w:left="0" w:right="-1" w:firstLine="709"/>
        <w:jc w:val="both"/>
        <w:rPr>
          <w:rFonts w:ascii="Times New Roman" w:hAnsi="Times New Roman"/>
          <w:sz w:val="28"/>
          <w:szCs w:val="28"/>
          <w:lang w:val="kk-KZ"/>
        </w:rPr>
      </w:pPr>
      <w:r w:rsidRPr="00DF70DE">
        <w:rPr>
          <w:rFonts w:ascii="Times New Roman KZ" w:hAnsi="Times New Roman KZ" w:cs="Calibri"/>
          <w:sz w:val="28"/>
          <w:szCs w:val="28"/>
          <w:lang w:val="kk-KZ"/>
        </w:rPr>
        <w:t xml:space="preserve">11.11.2022 </w:t>
      </w:r>
      <w:r w:rsidR="000A34AC" w:rsidRPr="00DF70DE">
        <w:rPr>
          <w:rFonts w:ascii="Times New Roman" w:hAnsi="Times New Roman"/>
          <w:sz w:val="28"/>
          <w:szCs w:val="28"/>
          <w:lang w:val="kk-KZ"/>
        </w:rPr>
        <w:t xml:space="preserve">ж. </w:t>
      </w:r>
      <w:r w:rsidRPr="00DF70DE">
        <w:rPr>
          <w:rFonts w:ascii="Times New Roman KZ" w:hAnsi="Times New Roman KZ" w:cs="Calibri"/>
          <w:sz w:val="28"/>
          <w:szCs w:val="28"/>
          <w:lang w:val="kk-KZ"/>
        </w:rPr>
        <w:t xml:space="preserve">№ 14-01-04/1340 </w:t>
      </w:r>
      <w:r w:rsidR="00916B8B" w:rsidRPr="00DF70DE">
        <w:rPr>
          <w:rFonts w:ascii="Times New Roman" w:hAnsi="Times New Roman"/>
          <w:sz w:val="28"/>
          <w:szCs w:val="28"/>
          <w:lang w:val="kk-KZ"/>
        </w:rPr>
        <w:t>«</w:t>
      </w:r>
      <w:r w:rsidRPr="00DF70DE">
        <w:rPr>
          <w:rFonts w:ascii="Times New Roman" w:hAnsi="Times New Roman"/>
          <w:sz w:val="28"/>
          <w:szCs w:val="28"/>
          <w:lang w:val="kk-KZ"/>
        </w:rPr>
        <w:t xml:space="preserve">2022 жылғы 3 тоқсанға </w:t>
      </w:r>
      <w:r w:rsidR="00916B8B" w:rsidRPr="00DF70DE">
        <w:rPr>
          <w:rFonts w:ascii="Times New Roman" w:hAnsi="Times New Roman"/>
          <w:sz w:val="28"/>
          <w:szCs w:val="28"/>
          <w:lang w:val="kk-KZ"/>
        </w:rPr>
        <w:t>«</w:t>
      </w:r>
      <w:r w:rsidRPr="00DF70DE">
        <w:rPr>
          <w:rFonts w:ascii="Times New Roman" w:hAnsi="Times New Roman"/>
          <w:sz w:val="28"/>
          <w:szCs w:val="28"/>
          <w:lang w:val="kk-KZ"/>
        </w:rPr>
        <w:t>ҮМЗ</w:t>
      </w:r>
      <w:r w:rsidR="00916B8B" w:rsidRPr="00DF70DE">
        <w:rPr>
          <w:rFonts w:ascii="Times New Roman" w:hAnsi="Times New Roman"/>
          <w:sz w:val="28"/>
          <w:szCs w:val="28"/>
          <w:lang w:val="kk-KZ"/>
        </w:rPr>
        <w:t>»</w:t>
      </w:r>
      <w:r w:rsidRPr="00DF70DE">
        <w:rPr>
          <w:rFonts w:ascii="Times New Roman" w:hAnsi="Times New Roman"/>
          <w:sz w:val="28"/>
          <w:szCs w:val="28"/>
          <w:lang w:val="kk-KZ"/>
        </w:rPr>
        <w:t xml:space="preserve"> АҚ өндірістік қауіпсіздік саласындағы жұмыс қорытындылары</w:t>
      </w:r>
      <w:r w:rsidR="00916B8B" w:rsidRPr="00DF70DE">
        <w:rPr>
          <w:rFonts w:ascii="Times New Roman" w:hAnsi="Times New Roman"/>
          <w:sz w:val="28"/>
          <w:szCs w:val="28"/>
          <w:lang w:val="kk-KZ"/>
        </w:rPr>
        <w:t>»</w:t>
      </w:r>
      <w:r w:rsidR="000A34AC" w:rsidRPr="00DF70DE">
        <w:rPr>
          <w:rFonts w:ascii="Times New Roman" w:hAnsi="Times New Roman"/>
          <w:sz w:val="28"/>
          <w:szCs w:val="28"/>
          <w:lang w:val="kk-KZ"/>
        </w:rPr>
        <w:t>.</w:t>
      </w:r>
    </w:p>
    <w:p w14:paraId="50D2952E" w14:textId="77777777" w:rsidR="001A4470" w:rsidRPr="00DF70DE" w:rsidRDefault="001A4470" w:rsidP="00DF70DE">
      <w:pPr>
        <w:pStyle w:val="a3"/>
        <w:spacing w:after="0" w:line="240" w:lineRule="auto"/>
        <w:ind w:left="0" w:firstLine="709"/>
        <w:jc w:val="both"/>
        <w:rPr>
          <w:rFonts w:ascii="Times New Roman" w:hAnsi="Times New Roman"/>
          <w:sz w:val="28"/>
          <w:szCs w:val="28"/>
          <w:lang w:val="kk-KZ"/>
        </w:rPr>
      </w:pPr>
      <w:r w:rsidRPr="00DF70DE">
        <w:rPr>
          <w:rFonts w:ascii="Times New Roman" w:hAnsi="Times New Roman"/>
          <w:sz w:val="28"/>
          <w:szCs w:val="28"/>
          <w:lang w:val="kk-KZ"/>
        </w:rPr>
        <w:t>Қоғам еңбекті қорғау, қоршаған ортаны қорғау және радиациялық қауіпсіздік саласындағы жұмыстың нәтижелілігі үшін Орнықты даму саласында есептілік жүргізеді:</w:t>
      </w:r>
    </w:p>
    <w:p w14:paraId="39B1EBC4" w14:textId="77777777" w:rsidR="001A4470" w:rsidRPr="00DF70DE" w:rsidRDefault="001A4470" w:rsidP="00BC6AFA">
      <w:pPr>
        <w:pStyle w:val="a3"/>
        <w:numPr>
          <w:ilvl w:val="0"/>
          <w:numId w:val="32"/>
        </w:numPr>
        <w:tabs>
          <w:tab w:val="left" w:pos="1134"/>
        </w:tabs>
        <w:spacing w:after="0" w:line="240" w:lineRule="auto"/>
        <w:ind w:left="0" w:firstLine="709"/>
        <w:jc w:val="both"/>
        <w:rPr>
          <w:rFonts w:ascii="Times New Roman" w:hAnsi="Times New Roman"/>
          <w:sz w:val="28"/>
          <w:szCs w:val="28"/>
          <w:lang w:val="kk-KZ"/>
        </w:rPr>
      </w:pPr>
      <w:r w:rsidRPr="00DF70DE">
        <w:rPr>
          <w:rFonts w:ascii="Times New Roman" w:hAnsi="Times New Roman"/>
          <w:sz w:val="28"/>
          <w:szCs w:val="28"/>
          <w:lang w:val="kk-KZ"/>
        </w:rPr>
        <w:t>тоқсан сайын және жыл қорытындысы бойынша еңбекті қорғау, қоршаған орта және радиациялық қауіпсіздік жағдайы туралы есептер жасалады және белгіленген мерзімде Жалғыз акционерге жіберіледі;</w:t>
      </w:r>
    </w:p>
    <w:p w14:paraId="79AE80D0" w14:textId="4A9BAE69" w:rsidR="001A4470" w:rsidRPr="00DF70DE" w:rsidRDefault="000A34AC" w:rsidP="00BC6AFA">
      <w:pPr>
        <w:pStyle w:val="a3"/>
        <w:numPr>
          <w:ilvl w:val="0"/>
          <w:numId w:val="32"/>
        </w:numPr>
        <w:tabs>
          <w:tab w:val="left" w:pos="1134"/>
        </w:tabs>
        <w:spacing w:after="0" w:line="240" w:lineRule="auto"/>
        <w:ind w:left="0" w:firstLine="709"/>
        <w:jc w:val="both"/>
        <w:rPr>
          <w:rFonts w:ascii="Times New Roman" w:hAnsi="Times New Roman"/>
          <w:sz w:val="28"/>
          <w:szCs w:val="28"/>
          <w:lang w:val="kk-KZ"/>
        </w:rPr>
      </w:pPr>
      <w:r w:rsidRPr="00DF70DE">
        <w:rPr>
          <w:rFonts w:ascii="Times New Roman" w:hAnsi="Times New Roman"/>
          <w:sz w:val="28"/>
          <w:szCs w:val="28"/>
          <w:lang w:val="kk-KZ"/>
        </w:rPr>
        <w:t xml:space="preserve">жыл бойы белгіленген мерзімдерге сәйкес радиациялық қауіпсіздік, еңбекті және қоршаған ортаны қорғау мәселелері бойынша корпоративтік семинар-кеңестердің хаттамалық шешімдерінің орындалуы туралы есептер дайындалады. Хаттамалық шешімдер тармақтарының орындалуы туралы ақпарат және іс-шаралардың орындалғанын растайтын құжаттардың көшірмелері </w:t>
      </w:r>
      <w:r w:rsidR="00916B8B" w:rsidRPr="00DF70DE">
        <w:rPr>
          <w:rFonts w:ascii="Times New Roman" w:hAnsi="Times New Roman"/>
          <w:sz w:val="28"/>
          <w:szCs w:val="28"/>
          <w:lang w:val="kk-KZ"/>
        </w:rPr>
        <w:t>«</w:t>
      </w:r>
      <w:r w:rsidRPr="00DF70DE">
        <w:rPr>
          <w:rFonts w:ascii="Times New Roman" w:hAnsi="Times New Roman"/>
          <w:sz w:val="28"/>
          <w:szCs w:val="28"/>
          <w:lang w:val="kk-KZ"/>
        </w:rPr>
        <w:t>Хаттамалар</w:t>
      </w:r>
      <w:r w:rsidR="00916B8B" w:rsidRPr="00DF70DE">
        <w:rPr>
          <w:rFonts w:ascii="Times New Roman" w:hAnsi="Times New Roman"/>
          <w:sz w:val="28"/>
          <w:szCs w:val="28"/>
          <w:lang w:val="kk-KZ"/>
        </w:rPr>
        <w:t>»</w:t>
      </w:r>
      <w:r w:rsidRPr="00DF70DE">
        <w:rPr>
          <w:rFonts w:ascii="Times New Roman" w:hAnsi="Times New Roman"/>
          <w:sz w:val="28"/>
          <w:szCs w:val="28"/>
          <w:lang w:val="kk-KZ"/>
        </w:rPr>
        <w:t xml:space="preserve"> БК бағдарламасына енгізіледі</w:t>
      </w:r>
      <w:r w:rsidR="001A4470" w:rsidRPr="00DF70DE">
        <w:rPr>
          <w:rFonts w:ascii="Times New Roman" w:hAnsi="Times New Roman"/>
          <w:sz w:val="28"/>
          <w:szCs w:val="28"/>
          <w:lang w:val="kk-KZ"/>
        </w:rPr>
        <w:t>.</w:t>
      </w:r>
    </w:p>
    <w:p w14:paraId="369097C3" w14:textId="77777777" w:rsidR="001A4470" w:rsidRPr="00DF70DE" w:rsidRDefault="001A4470" w:rsidP="00DF70DE">
      <w:pPr>
        <w:spacing w:after="0" w:line="240" w:lineRule="auto"/>
        <w:ind w:firstLine="709"/>
        <w:jc w:val="both"/>
        <w:rPr>
          <w:rFonts w:ascii="Times New Roman" w:hAnsi="Times New Roman"/>
          <w:sz w:val="28"/>
          <w:szCs w:val="28"/>
          <w:lang w:val="kk-KZ"/>
        </w:rPr>
      </w:pPr>
    </w:p>
    <w:p w14:paraId="641AD267" w14:textId="77777777" w:rsidR="001A4470" w:rsidRPr="00DF70DE" w:rsidRDefault="001A4470" w:rsidP="00DF70DE">
      <w:pPr>
        <w:pStyle w:val="1"/>
        <w:numPr>
          <w:ilvl w:val="1"/>
          <w:numId w:val="31"/>
        </w:numPr>
        <w:spacing w:before="0" w:after="0" w:line="240" w:lineRule="auto"/>
        <w:ind w:left="0" w:right="-1" w:firstLine="709"/>
        <w:jc w:val="both"/>
        <w:rPr>
          <w:rFonts w:ascii="Times New Roman" w:hAnsi="Times New Roman" w:cs="Times New Roman"/>
          <w:sz w:val="28"/>
          <w:szCs w:val="28"/>
        </w:rPr>
      </w:pPr>
      <w:bookmarkStart w:id="12" w:name="_Toc499219438"/>
      <w:r w:rsidRPr="00DF70DE">
        <w:rPr>
          <w:rFonts w:ascii="Times New Roman" w:hAnsi="Times New Roman" w:cs="Times New Roman"/>
          <w:sz w:val="28"/>
          <w:szCs w:val="28"/>
          <w:lang w:val="kk-KZ"/>
        </w:rPr>
        <w:t xml:space="preserve"> І</w:t>
      </w:r>
      <w:r w:rsidRPr="00DF70DE">
        <w:rPr>
          <w:rFonts w:ascii="Times New Roman" w:hAnsi="Times New Roman" w:cs="Times New Roman"/>
          <w:sz w:val="28"/>
          <w:szCs w:val="28"/>
        </w:rPr>
        <w:t>с-</w:t>
      </w:r>
      <w:r w:rsidRPr="00DF70DE">
        <w:rPr>
          <w:rFonts w:ascii="Times New Roman" w:hAnsi="Times New Roman" w:cs="Times New Roman"/>
          <w:noProof/>
          <w:sz w:val="28"/>
          <w:szCs w:val="28"/>
          <w:lang w:val="kk-KZ"/>
        </w:rPr>
        <w:t>шараларды есепке алу жүйесі</w:t>
      </w:r>
    </w:p>
    <w:p w14:paraId="7406ACF4" w14:textId="77777777" w:rsidR="001A4470" w:rsidRPr="00DF70DE" w:rsidRDefault="001A4470" w:rsidP="00DF70DE">
      <w:pPr>
        <w:spacing w:after="0" w:line="228" w:lineRule="auto"/>
        <w:ind w:firstLine="709"/>
        <w:jc w:val="both"/>
        <w:rPr>
          <w:rFonts w:ascii="Times New Roman" w:hAnsi="Times New Roman"/>
          <w:sz w:val="28"/>
          <w:szCs w:val="28"/>
          <w:lang w:val="kk-KZ"/>
        </w:rPr>
      </w:pPr>
      <w:r w:rsidRPr="00DF70DE">
        <w:rPr>
          <w:rFonts w:ascii="Times New Roman" w:hAnsi="Times New Roman"/>
          <w:sz w:val="28"/>
          <w:szCs w:val="28"/>
          <w:lang w:val="kk-KZ"/>
        </w:rPr>
        <w:t xml:space="preserve">Өз қызметін одан да тиімді етуге бағытталған мақсаттарды белгілеу, жұмыс нәтижелілігін бағалау, сонымен қатар қайта өзгертулерді басқару үшін Қоғам Тұрақты даму саласында мына есептіліктерді жүргізеді:  </w:t>
      </w:r>
    </w:p>
    <w:bookmarkEnd w:id="12"/>
    <w:p w14:paraId="3F26104A" w14:textId="77777777" w:rsidR="001A4470" w:rsidRPr="00DF70DE" w:rsidRDefault="00E254F4" w:rsidP="00DF70DE">
      <w:pPr>
        <w:pStyle w:val="30"/>
        <w:numPr>
          <w:ilvl w:val="0"/>
          <w:numId w:val="3"/>
        </w:numPr>
        <w:shd w:val="clear" w:color="auto" w:fill="auto"/>
        <w:tabs>
          <w:tab w:val="left" w:pos="955"/>
        </w:tabs>
        <w:spacing w:line="228" w:lineRule="auto"/>
        <w:ind w:left="0" w:firstLine="709"/>
        <w:jc w:val="both"/>
        <w:rPr>
          <w:rFonts w:ascii="Times New Roman" w:hAnsi="Times New Roman" w:cs="Times New Roman"/>
          <w:sz w:val="28"/>
          <w:szCs w:val="28"/>
          <w:lang w:val="kk-KZ"/>
        </w:rPr>
      </w:pPr>
      <w:r w:rsidRPr="00DF70DE">
        <w:rPr>
          <w:rFonts w:ascii="Times New Roman" w:hAnsi="Times New Roman" w:cs="Times New Roman"/>
          <w:sz w:val="28"/>
          <w:szCs w:val="28"/>
          <w:lang w:val="kk-KZ"/>
        </w:rPr>
        <w:t>тоқсан сайын</w:t>
      </w:r>
      <w:r w:rsidR="001A4470" w:rsidRPr="00DF70DE">
        <w:rPr>
          <w:rFonts w:ascii="Times New Roman" w:hAnsi="Times New Roman" w:cs="Times New Roman"/>
          <w:sz w:val="28"/>
          <w:szCs w:val="28"/>
          <w:lang w:val="kk-KZ"/>
        </w:rPr>
        <w:t xml:space="preserve"> </w:t>
      </w:r>
      <w:r w:rsidRPr="00DF70DE">
        <w:rPr>
          <w:rFonts w:ascii="Times New Roman" w:hAnsi="Times New Roman" w:cs="Times New Roman"/>
          <w:sz w:val="28"/>
          <w:szCs w:val="28"/>
          <w:lang w:val="kk-KZ"/>
        </w:rPr>
        <w:t xml:space="preserve">артылу қорытындысымен </w:t>
      </w:r>
      <w:r w:rsidR="001A4470" w:rsidRPr="00DF70DE">
        <w:rPr>
          <w:rFonts w:ascii="Times New Roman" w:hAnsi="Times New Roman" w:cs="Times New Roman"/>
          <w:sz w:val="28"/>
          <w:szCs w:val="28"/>
          <w:lang w:val="kk-KZ"/>
        </w:rPr>
        <w:t xml:space="preserve">Персоналды оқыту бойынша шоғырландырылған есеп жасалады; </w:t>
      </w:r>
    </w:p>
    <w:p w14:paraId="324BC645" w14:textId="77777777" w:rsidR="001A4470" w:rsidRPr="00DF70DE" w:rsidRDefault="001A4470" w:rsidP="00DF70DE">
      <w:pPr>
        <w:pStyle w:val="30"/>
        <w:numPr>
          <w:ilvl w:val="0"/>
          <w:numId w:val="3"/>
        </w:numPr>
        <w:shd w:val="clear" w:color="auto" w:fill="auto"/>
        <w:tabs>
          <w:tab w:val="left" w:pos="955"/>
        </w:tabs>
        <w:spacing w:line="228" w:lineRule="auto"/>
        <w:ind w:left="0" w:firstLine="709"/>
        <w:jc w:val="both"/>
        <w:rPr>
          <w:rFonts w:ascii="Times New Roman" w:hAnsi="Times New Roman" w:cs="Times New Roman"/>
          <w:sz w:val="28"/>
          <w:szCs w:val="28"/>
          <w:lang w:val="kk-KZ"/>
        </w:rPr>
      </w:pPr>
      <w:r w:rsidRPr="00DF70DE">
        <w:rPr>
          <w:rFonts w:ascii="Times New Roman" w:hAnsi="Times New Roman" w:cs="Times New Roman"/>
          <w:sz w:val="28"/>
          <w:szCs w:val="28"/>
          <w:lang w:val="kk-KZ"/>
        </w:rPr>
        <w:t xml:space="preserve">тоқсан сайын әлеуметтік-еңбек көрсеткіштері бойынша шоғырландырылған ақпарат жасалады.  </w:t>
      </w:r>
    </w:p>
    <w:p w14:paraId="20020150" w14:textId="59C8298D" w:rsidR="001A4470" w:rsidRPr="00DF70DE" w:rsidRDefault="001A4470" w:rsidP="00DF70DE">
      <w:pPr>
        <w:spacing w:after="0" w:line="228" w:lineRule="auto"/>
        <w:ind w:firstLine="709"/>
        <w:jc w:val="both"/>
        <w:rPr>
          <w:rFonts w:ascii="Times New Roman" w:hAnsi="Times New Roman"/>
          <w:sz w:val="28"/>
          <w:szCs w:val="28"/>
          <w:lang w:val="kk-KZ"/>
        </w:rPr>
      </w:pPr>
      <w:r w:rsidRPr="00DF70DE">
        <w:rPr>
          <w:rFonts w:ascii="Times New Roman" w:hAnsi="Times New Roman"/>
          <w:sz w:val="28"/>
          <w:szCs w:val="28"/>
          <w:lang w:val="kk-KZ"/>
        </w:rPr>
        <w:t>202</w:t>
      </w:r>
      <w:r w:rsidR="00E254F4" w:rsidRPr="00DF70DE">
        <w:rPr>
          <w:rFonts w:ascii="Times New Roman" w:hAnsi="Times New Roman"/>
          <w:sz w:val="28"/>
          <w:szCs w:val="28"/>
          <w:lang w:val="kk-KZ"/>
        </w:rPr>
        <w:t>2</w:t>
      </w:r>
      <w:r w:rsidRPr="00DF70DE">
        <w:rPr>
          <w:rFonts w:ascii="Times New Roman" w:hAnsi="Times New Roman"/>
          <w:sz w:val="28"/>
          <w:szCs w:val="28"/>
          <w:lang w:val="kk-KZ"/>
        </w:rPr>
        <w:t xml:space="preserve"> жылы Қоғамда ИП 30.0003 </w:t>
      </w:r>
      <w:r w:rsidR="00916B8B" w:rsidRPr="00DF70DE">
        <w:rPr>
          <w:rFonts w:ascii="Times New Roman" w:hAnsi="Times New Roman"/>
          <w:sz w:val="28"/>
          <w:szCs w:val="28"/>
          <w:lang w:val="kk-KZ"/>
        </w:rPr>
        <w:t>«</w:t>
      </w:r>
      <w:r w:rsidRPr="00DF70DE">
        <w:rPr>
          <w:rFonts w:ascii="Times New Roman" w:hAnsi="Times New Roman"/>
          <w:sz w:val="28"/>
          <w:szCs w:val="28"/>
          <w:lang w:val="kk-KZ"/>
        </w:rPr>
        <w:t>Қызметкерлерді оқыту</w:t>
      </w:r>
      <w:r w:rsidR="00916B8B" w:rsidRPr="00DF70DE">
        <w:rPr>
          <w:rFonts w:ascii="Times New Roman" w:hAnsi="Times New Roman"/>
          <w:sz w:val="28"/>
          <w:szCs w:val="28"/>
          <w:lang w:val="kk-KZ"/>
        </w:rPr>
        <w:t>»</w:t>
      </w:r>
      <w:r w:rsidRPr="00DF70DE">
        <w:rPr>
          <w:rFonts w:ascii="Times New Roman" w:hAnsi="Times New Roman"/>
          <w:sz w:val="28"/>
          <w:szCs w:val="28"/>
          <w:lang w:val="kk-KZ"/>
        </w:rPr>
        <w:t xml:space="preserve"> нұсқаулығына сәйкес ӨӨК бөлімшелері бойынша </w:t>
      </w:r>
      <w:r w:rsidR="005F79E2" w:rsidRPr="00DF70DE">
        <w:rPr>
          <w:rFonts w:ascii="Times New Roman" w:hAnsi="Times New Roman"/>
          <w:sz w:val="28"/>
          <w:szCs w:val="28"/>
          <w:lang w:val="kk-KZ"/>
        </w:rPr>
        <w:t xml:space="preserve">жұмыскерлерді </w:t>
      </w:r>
      <w:r w:rsidRPr="00DF70DE">
        <w:rPr>
          <w:rFonts w:ascii="Times New Roman" w:hAnsi="Times New Roman"/>
          <w:sz w:val="28"/>
          <w:szCs w:val="28"/>
          <w:lang w:val="kk-KZ"/>
        </w:rPr>
        <w:t xml:space="preserve">оқытуды жүргізу туралы және </w:t>
      </w:r>
      <w:r w:rsidR="00E254F4" w:rsidRPr="00DF70DE">
        <w:rPr>
          <w:rFonts w:ascii="Times New Roman" w:hAnsi="Times New Roman"/>
          <w:sz w:val="28"/>
          <w:szCs w:val="28"/>
          <w:lang w:val="kk-KZ"/>
        </w:rPr>
        <w:t>Қоғам бойынша</w:t>
      </w:r>
      <w:r w:rsidRPr="00DF70DE">
        <w:rPr>
          <w:rFonts w:ascii="Times New Roman" w:hAnsi="Times New Roman"/>
          <w:sz w:val="28"/>
          <w:szCs w:val="28"/>
          <w:lang w:val="kk-KZ"/>
        </w:rPr>
        <w:t xml:space="preserve"> шоғырландырылған тоқсан сайынғы есептер және жылдық есептер ресімделді. </w:t>
      </w:r>
    </w:p>
    <w:p w14:paraId="07F90F0A" w14:textId="77777777" w:rsidR="001A4470" w:rsidRPr="00DF70DE" w:rsidRDefault="001A4470" w:rsidP="00DF70DE">
      <w:pPr>
        <w:spacing w:after="0" w:line="228" w:lineRule="auto"/>
        <w:ind w:firstLine="709"/>
        <w:jc w:val="both"/>
        <w:rPr>
          <w:rFonts w:ascii="Times New Roman" w:hAnsi="Times New Roman"/>
          <w:sz w:val="28"/>
          <w:szCs w:val="28"/>
          <w:lang w:val="kk-KZ"/>
        </w:rPr>
      </w:pPr>
      <w:r w:rsidRPr="00DF70DE">
        <w:rPr>
          <w:rFonts w:ascii="Times New Roman" w:hAnsi="Times New Roman"/>
          <w:sz w:val="28"/>
          <w:szCs w:val="28"/>
          <w:lang w:val="kk-KZ"/>
        </w:rPr>
        <w:t>Қоғам персоналын оқыту бойынша шоғырландырылған (Қоғам және ЕТҰ) ақпарат тоқсан сайын және жыл қорытындысы бойынша мынадай есептер құрамында жалғыз акционердің атына жіберілді: 2HR, интеграцияланған есеп құрамында Қоғам ұйымдарының шоғырландырылған тобы қызметінің қорытындылары бойынша баланстық комиссияға материалдар, сондай-ақ еКАР порталына адами ресурстарды басқару бөліміне жүктелді.</w:t>
      </w:r>
    </w:p>
    <w:p w14:paraId="78C2B637" w14:textId="77777777" w:rsidR="001A4470" w:rsidRPr="00DF70DE" w:rsidRDefault="001A4470" w:rsidP="00DF70DE">
      <w:pPr>
        <w:spacing w:after="0" w:line="228" w:lineRule="auto"/>
        <w:ind w:firstLine="709"/>
        <w:jc w:val="both"/>
        <w:rPr>
          <w:rFonts w:ascii="Times New Roman" w:hAnsi="Times New Roman"/>
          <w:sz w:val="28"/>
          <w:szCs w:val="28"/>
          <w:lang w:val="kk-KZ"/>
        </w:rPr>
      </w:pPr>
    </w:p>
    <w:p w14:paraId="60D55609" w14:textId="77777777" w:rsidR="001A4470" w:rsidRPr="00DF70DE" w:rsidRDefault="001A4470" w:rsidP="00DF70DE">
      <w:pPr>
        <w:pStyle w:val="1"/>
        <w:numPr>
          <w:ilvl w:val="1"/>
          <w:numId w:val="31"/>
        </w:numPr>
        <w:spacing w:before="0" w:after="0" w:line="228" w:lineRule="auto"/>
        <w:ind w:left="0" w:firstLine="709"/>
        <w:jc w:val="both"/>
        <w:rPr>
          <w:rFonts w:ascii="Times New Roman" w:hAnsi="Times New Roman" w:cs="Times New Roman"/>
          <w:sz w:val="28"/>
          <w:szCs w:val="28"/>
        </w:rPr>
      </w:pPr>
      <w:bookmarkStart w:id="13" w:name="_Toc499219439"/>
      <w:r w:rsidRPr="00DF70DE">
        <w:rPr>
          <w:rFonts w:ascii="Times New Roman" w:hAnsi="Times New Roman" w:cs="Times New Roman"/>
          <w:sz w:val="28"/>
          <w:szCs w:val="28"/>
          <w:lang w:val="kk-KZ"/>
        </w:rPr>
        <w:t>Тәуекелдерді басқару жүйесі</w:t>
      </w:r>
    </w:p>
    <w:bookmarkEnd w:id="13"/>
    <w:p w14:paraId="7352936C" w14:textId="77777777" w:rsidR="001A4470" w:rsidRPr="00DF70DE" w:rsidRDefault="001A4470" w:rsidP="00DF70DE">
      <w:pPr>
        <w:spacing w:after="0" w:line="228" w:lineRule="auto"/>
        <w:ind w:firstLine="709"/>
        <w:jc w:val="both"/>
        <w:rPr>
          <w:rFonts w:ascii="Times New Roman" w:hAnsi="Times New Roman"/>
          <w:sz w:val="28"/>
          <w:szCs w:val="28"/>
          <w:lang w:val="kk-KZ"/>
        </w:rPr>
      </w:pPr>
      <w:r w:rsidRPr="00DF70DE">
        <w:rPr>
          <w:rFonts w:ascii="Times New Roman" w:hAnsi="Times New Roman"/>
          <w:sz w:val="28"/>
          <w:szCs w:val="28"/>
          <w:lang w:val="kk-KZ"/>
        </w:rPr>
        <w:t xml:space="preserve">Қоғамның қызметі түрлі тәуекелдермен байланысты, сондықтан тәуекелдерді басқарудың тиімді жүйесі Қоғам қызметінің негізін қалаушы элемент болып табылады. Тәуекелдерді дәл және уақтылы анықтау, бағалау, мониторинг және әрекет ету басқарудың барлық деңгейлерінде тиімді шешімдер қабылдауға және Тұрақты даму бағдарламасының қойылған мақсаттары мен міндеттеріне қол жеткізуді қамтамасыз етуге мүмкіндік береді.  </w:t>
      </w:r>
    </w:p>
    <w:p w14:paraId="41EE959D" w14:textId="77777777" w:rsidR="001A4470" w:rsidRPr="00DF70DE" w:rsidRDefault="001A4470" w:rsidP="00DF70DE">
      <w:pPr>
        <w:spacing w:after="0" w:line="228" w:lineRule="auto"/>
        <w:ind w:firstLine="709"/>
        <w:jc w:val="both"/>
        <w:rPr>
          <w:rFonts w:ascii="Times New Roman" w:hAnsi="Times New Roman"/>
          <w:sz w:val="28"/>
          <w:szCs w:val="28"/>
          <w:lang w:val="kk-KZ"/>
        </w:rPr>
      </w:pPr>
      <w:r w:rsidRPr="00DF70DE">
        <w:rPr>
          <w:rFonts w:ascii="Times New Roman" w:hAnsi="Times New Roman"/>
          <w:sz w:val="28"/>
          <w:szCs w:val="28"/>
          <w:lang w:val="kk-KZ"/>
        </w:rPr>
        <w:lastRenderedPageBreak/>
        <w:t>Қоғамда жыл сайынғы негізде тәуекелдер тізімдемелері мен карталары бекітіледі, оларға Тұрақты дамудың экономикалық, экологиялық және әлеуметтік құрамдастары кіреді. Тәуекелдер тіркелімі, тәуекелдер картасы және Қоғамның тәуекел дәрежесінің деңгейі бекітілді:</w:t>
      </w:r>
    </w:p>
    <w:p w14:paraId="78EE79C7" w14:textId="77777777" w:rsidR="001A4470" w:rsidRPr="00DF70DE" w:rsidRDefault="001A4470" w:rsidP="00DF70DE">
      <w:pPr>
        <w:pStyle w:val="30"/>
        <w:numPr>
          <w:ilvl w:val="0"/>
          <w:numId w:val="3"/>
        </w:numPr>
        <w:shd w:val="clear" w:color="auto" w:fill="auto"/>
        <w:tabs>
          <w:tab w:val="left" w:pos="955"/>
        </w:tabs>
        <w:spacing w:line="228" w:lineRule="auto"/>
        <w:ind w:left="0" w:firstLine="709"/>
        <w:jc w:val="both"/>
        <w:rPr>
          <w:rFonts w:ascii="Times New Roman" w:hAnsi="Times New Roman" w:cs="Times New Roman"/>
          <w:sz w:val="28"/>
          <w:szCs w:val="28"/>
          <w:lang w:val="kk-KZ"/>
        </w:rPr>
      </w:pPr>
      <w:r w:rsidRPr="00DF70DE">
        <w:rPr>
          <w:rFonts w:ascii="Times New Roman" w:hAnsi="Times New Roman" w:cs="Times New Roman"/>
          <w:sz w:val="28"/>
          <w:szCs w:val="28"/>
          <w:lang w:val="kk-KZ"/>
        </w:rPr>
        <w:t>202</w:t>
      </w:r>
      <w:r w:rsidR="00E254F4" w:rsidRPr="00DF70DE">
        <w:rPr>
          <w:rFonts w:ascii="Times New Roman" w:hAnsi="Times New Roman" w:cs="Times New Roman"/>
          <w:sz w:val="28"/>
          <w:szCs w:val="28"/>
          <w:lang w:val="kk-KZ"/>
        </w:rPr>
        <w:t>2</w:t>
      </w:r>
      <w:r w:rsidRPr="00DF70DE">
        <w:rPr>
          <w:rFonts w:ascii="Times New Roman" w:hAnsi="Times New Roman" w:cs="Times New Roman"/>
          <w:sz w:val="28"/>
          <w:szCs w:val="28"/>
          <w:lang w:val="kk-KZ"/>
        </w:rPr>
        <w:t xml:space="preserve"> жылға Қоғамның Директорлар кеңесінің </w:t>
      </w:r>
      <w:r w:rsidR="00E254F4" w:rsidRPr="00DF70DE">
        <w:rPr>
          <w:rFonts w:ascii="Times New Roman" w:hAnsi="Times New Roman"/>
          <w:sz w:val="28"/>
          <w:szCs w:val="28"/>
          <w:lang w:val="kk-KZ" w:eastAsia="ru-RU"/>
        </w:rPr>
        <w:t xml:space="preserve">30.09.2021 </w:t>
      </w:r>
      <w:r w:rsidR="00C926CD" w:rsidRPr="00DF70DE">
        <w:rPr>
          <w:rFonts w:ascii="Times New Roman" w:hAnsi="Times New Roman" w:cs="Times New Roman"/>
          <w:sz w:val="28"/>
          <w:szCs w:val="28"/>
          <w:lang w:val="kk-KZ"/>
        </w:rPr>
        <w:t xml:space="preserve">ж. </w:t>
      </w:r>
      <w:r w:rsidRPr="00DF70DE">
        <w:rPr>
          <w:rFonts w:ascii="Times New Roman" w:hAnsi="Times New Roman" w:cs="Times New Roman"/>
          <w:sz w:val="28"/>
          <w:szCs w:val="28"/>
          <w:lang w:val="kk-KZ"/>
        </w:rPr>
        <w:t>№ 1</w:t>
      </w:r>
      <w:r w:rsidR="00E254F4" w:rsidRPr="00DF70DE">
        <w:rPr>
          <w:rFonts w:ascii="Times New Roman" w:hAnsi="Times New Roman" w:cs="Times New Roman"/>
          <w:sz w:val="28"/>
          <w:szCs w:val="28"/>
          <w:lang w:val="kk-KZ"/>
        </w:rPr>
        <w:t>3</w:t>
      </w:r>
      <w:r w:rsidRPr="00DF70DE">
        <w:rPr>
          <w:rFonts w:ascii="Times New Roman" w:hAnsi="Times New Roman" w:cs="Times New Roman"/>
          <w:sz w:val="28"/>
          <w:szCs w:val="28"/>
          <w:lang w:val="kk-KZ"/>
        </w:rPr>
        <w:t xml:space="preserve">, </w:t>
      </w:r>
      <w:r w:rsidR="00E254F4" w:rsidRPr="00DF70DE">
        <w:rPr>
          <w:rFonts w:ascii="Times New Roman" w:hAnsi="Times New Roman"/>
          <w:sz w:val="28"/>
          <w:szCs w:val="28"/>
          <w:lang w:val="kk-KZ" w:eastAsia="ru-RU"/>
        </w:rPr>
        <w:t xml:space="preserve">26.05.2022 </w:t>
      </w:r>
      <w:r w:rsidR="00C926CD" w:rsidRPr="00DF70DE">
        <w:rPr>
          <w:rFonts w:ascii="Times New Roman" w:hAnsi="Times New Roman" w:cs="Times New Roman"/>
          <w:sz w:val="28"/>
          <w:szCs w:val="28"/>
          <w:lang w:val="kk-KZ"/>
        </w:rPr>
        <w:t xml:space="preserve">ж. </w:t>
      </w:r>
      <w:r w:rsidRPr="00DF70DE">
        <w:rPr>
          <w:rFonts w:ascii="Times New Roman" w:hAnsi="Times New Roman" w:cs="Times New Roman"/>
          <w:sz w:val="28"/>
          <w:szCs w:val="28"/>
          <w:lang w:val="kk-KZ"/>
        </w:rPr>
        <w:t xml:space="preserve">№ </w:t>
      </w:r>
      <w:r w:rsidR="00E254F4" w:rsidRPr="00DF70DE">
        <w:rPr>
          <w:rFonts w:ascii="Times New Roman" w:hAnsi="Times New Roman" w:cs="Times New Roman"/>
          <w:sz w:val="28"/>
          <w:szCs w:val="28"/>
          <w:lang w:val="kk-KZ"/>
        </w:rPr>
        <w:t>10</w:t>
      </w:r>
      <w:r w:rsidRPr="00DF70DE">
        <w:rPr>
          <w:rFonts w:ascii="Times New Roman" w:hAnsi="Times New Roman" w:cs="Times New Roman"/>
          <w:sz w:val="28"/>
          <w:szCs w:val="28"/>
          <w:lang w:val="kk-KZ"/>
        </w:rPr>
        <w:t xml:space="preserve">, </w:t>
      </w:r>
      <w:r w:rsidR="00E254F4" w:rsidRPr="00DF70DE">
        <w:rPr>
          <w:rFonts w:ascii="Times New Roman" w:hAnsi="Times New Roman"/>
          <w:sz w:val="28"/>
          <w:szCs w:val="28"/>
          <w:lang w:val="kk-KZ" w:eastAsia="ru-RU"/>
        </w:rPr>
        <w:t xml:space="preserve">30.11.2022 </w:t>
      </w:r>
      <w:r w:rsidR="00C926CD" w:rsidRPr="00DF70DE">
        <w:rPr>
          <w:rFonts w:ascii="Times New Roman" w:hAnsi="Times New Roman" w:cs="Times New Roman"/>
          <w:sz w:val="28"/>
          <w:szCs w:val="28"/>
          <w:lang w:val="kk-KZ"/>
        </w:rPr>
        <w:t xml:space="preserve">ж. </w:t>
      </w:r>
      <w:r w:rsidRPr="00DF70DE">
        <w:rPr>
          <w:rFonts w:ascii="Times New Roman" w:hAnsi="Times New Roman" w:cs="Times New Roman"/>
          <w:sz w:val="28"/>
          <w:szCs w:val="28"/>
          <w:lang w:val="kk-KZ"/>
        </w:rPr>
        <w:t xml:space="preserve">№ </w:t>
      </w:r>
      <w:r w:rsidR="00E254F4" w:rsidRPr="00DF70DE">
        <w:rPr>
          <w:rFonts w:ascii="Times New Roman" w:hAnsi="Times New Roman" w:cs="Times New Roman"/>
          <w:sz w:val="28"/>
          <w:szCs w:val="28"/>
          <w:lang w:val="kk-KZ"/>
        </w:rPr>
        <w:t>18</w:t>
      </w:r>
      <w:r w:rsidRPr="00DF70DE">
        <w:rPr>
          <w:rFonts w:ascii="Times New Roman" w:hAnsi="Times New Roman" w:cs="Times New Roman"/>
          <w:sz w:val="28"/>
          <w:szCs w:val="28"/>
          <w:lang w:val="kk-KZ"/>
        </w:rPr>
        <w:t xml:space="preserve"> шешімдерімен;</w:t>
      </w:r>
    </w:p>
    <w:p w14:paraId="6FC2CE03" w14:textId="77777777" w:rsidR="001A4470" w:rsidRPr="00DF70DE" w:rsidRDefault="001A4470" w:rsidP="00DF70DE">
      <w:pPr>
        <w:pStyle w:val="30"/>
        <w:numPr>
          <w:ilvl w:val="0"/>
          <w:numId w:val="3"/>
        </w:numPr>
        <w:shd w:val="clear" w:color="auto" w:fill="auto"/>
        <w:tabs>
          <w:tab w:val="left" w:pos="955"/>
        </w:tabs>
        <w:spacing w:line="228" w:lineRule="auto"/>
        <w:ind w:left="0" w:firstLine="709"/>
        <w:jc w:val="both"/>
        <w:rPr>
          <w:rFonts w:ascii="Times New Roman" w:hAnsi="Times New Roman" w:cs="Times New Roman"/>
          <w:sz w:val="28"/>
          <w:szCs w:val="28"/>
          <w:lang w:val="kk-KZ"/>
        </w:rPr>
      </w:pPr>
      <w:r w:rsidRPr="00DF70DE">
        <w:rPr>
          <w:rFonts w:ascii="Times New Roman" w:hAnsi="Times New Roman" w:cs="Times New Roman"/>
          <w:sz w:val="28"/>
          <w:szCs w:val="28"/>
          <w:lang w:val="kk-KZ"/>
        </w:rPr>
        <w:t>202</w:t>
      </w:r>
      <w:r w:rsidR="00E254F4" w:rsidRPr="00DF70DE">
        <w:rPr>
          <w:rFonts w:ascii="Times New Roman" w:hAnsi="Times New Roman" w:cs="Times New Roman"/>
          <w:sz w:val="28"/>
          <w:szCs w:val="28"/>
          <w:lang w:val="kk-KZ"/>
        </w:rPr>
        <w:t>3</w:t>
      </w:r>
      <w:r w:rsidRPr="00DF70DE">
        <w:rPr>
          <w:rFonts w:ascii="Times New Roman" w:hAnsi="Times New Roman" w:cs="Times New Roman"/>
          <w:sz w:val="28"/>
          <w:szCs w:val="28"/>
          <w:lang w:val="kk-KZ"/>
        </w:rPr>
        <w:t xml:space="preserve"> жылға Қоғамның Директорлар кеңесінің </w:t>
      </w:r>
      <w:r w:rsidR="00E254F4" w:rsidRPr="00DF70DE">
        <w:rPr>
          <w:rFonts w:ascii="Times New Roman" w:hAnsi="Times New Roman"/>
          <w:sz w:val="28"/>
          <w:szCs w:val="28"/>
          <w:lang w:val="kk-KZ" w:eastAsia="ru-RU"/>
        </w:rPr>
        <w:t xml:space="preserve">26.10.2022 </w:t>
      </w:r>
      <w:r w:rsidRPr="00DF70DE">
        <w:rPr>
          <w:rFonts w:ascii="Times New Roman" w:hAnsi="Times New Roman" w:cs="Times New Roman"/>
          <w:sz w:val="28"/>
          <w:szCs w:val="28"/>
          <w:lang w:val="kk-KZ"/>
        </w:rPr>
        <w:t>№ 1</w:t>
      </w:r>
      <w:r w:rsidR="00E254F4" w:rsidRPr="00DF70DE">
        <w:rPr>
          <w:rFonts w:ascii="Times New Roman" w:hAnsi="Times New Roman" w:cs="Times New Roman"/>
          <w:sz w:val="28"/>
          <w:szCs w:val="28"/>
          <w:lang w:val="kk-KZ"/>
        </w:rPr>
        <w:t>7</w:t>
      </w:r>
      <w:r w:rsidRPr="00DF70DE">
        <w:rPr>
          <w:rFonts w:ascii="Times New Roman" w:hAnsi="Times New Roman" w:cs="Times New Roman"/>
          <w:sz w:val="28"/>
          <w:szCs w:val="28"/>
          <w:lang w:val="kk-KZ"/>
        </w:rPr>
        <w:t xml:space="preserve"> шешімімен. </w:t>
      </w:r>
    </w:p>
    <w:p w14:paraId="1F6639B6" w14:textId="77777777" w:rsidR="001A4470" w:rsidRPr="00DF70DE" w:rsidRDefault="001A4470" w:rsidP="00DF70DE">
      <w:pPr>
        <w:spacing w:after="0" w:line="228" w:lineRule="auto"/>
        <w:ind w:firstLine="709"/>
        <w:jc w:val="both"/>
        <w:rPr>
          <w:rFonts w:ascii="Times New Roman" w:hAnsi="Times New Roman"/>
          <w:sz w:val="28"/>
          <w:szCs w:val="28"/>
          <w:lang w:val="kk-KZ"/>
        </w:rPr>
      </w:pPr>
      <w:r w:rsidRPr="00DF70DE">
        <w:rPr>
          <w:rFonts w:ascii="Times New Roman" w:hAnsi="Times New Roman"/>
          <w:sz w:val="28"/>
          <w:szCs w:val="28"/>
          <w:lang w:val="kk-KZ"/>
        </w:rPr>
        <w:t>Жалғыз акционердің жария компания ретіндегі мәртебесін назарға ала отырып комплаенс мәселелеріндегі тәсілдемелерді жүйеге келтіру және біркелкілігі үшін, сонымен қатар тәуекелдерді тәуелсіз, кәсіби бағалауды жүргізу және тәуекел-менеджменті сапасын арттыру мақсатында Қоғам</w:t>
      </w:r>
      <w:r w:rsidR="00C926CD" w:rsidRPr="00DF70DE">
        <w:rPr>
          <w:rFonts w:ascii="Times New Roman" w:hAnsi="Times New Roman"/>
          <w:sz w:val="28"/>
          <w:szCs w:val="28"/>
          <w:lang w:val="kk-KZ"/>
        </w:rPr>
        <w:t xml:space="preserve">ның Директорлар кеңесінің </w:t>
      </w:r>
      <w:r w:rsidR="00E254F4" w:rsidRPr="00DF70DE">
        <w:rPr>
          <w:rFonts w:ascii="Times New Roman" w:hAnsi="Times New Roman"/>
          <w:sz w:val="28"/>
          <w:szCs w:val="28"/>
          <w:lang w:val="kk-KZ" w:eastAsia="ru-RU"/>
        </w:rPr>
        <w:t xml:space="preserve">27.01.2022 </w:t>
      </w:r>
      <w:r w:rsidR="00C926CD" w:rsidRPr="00DF70DE">
        <w:rPr>
          <w:rFonts w:ascii="Times New Roman" w:hAnsi="Times New Roman"/>
          <w:sz w:val="28"/>
          <w:szCs w:val="28"/>
          <w:lang w:val="kk-KZ"/>
        </w:rPr>
        <w:t xml:space="preserve">ж. № </w:t>
      </w:r>
      <w:r w:rsidR="00E254F4" w:rsidRPr="00DF70DE">
        <w:rPr>
          <w:rFonts w:ascii="Times New Roman" w:hAnsi="Times New Roman"/>
          <w:sz w:val="28"/>
          <w:szCs w:val="28"/>
          <w:lang w:val="kk-KZ"/>
        </w:rPr>
        <w:t>1</w:t>
      </w:r>
      <w:r w:rsidR="00C926CD" w:rsidRPr="00DF70DE">
        <w:rPr>
          <w:rFonts w:ascii="Times New Roman" w:hAnsi="Times New Roman"/>
          <w:sz w:val="28"/>
          <w:szCs w:val="28"/>
          <w:lang w:val="kk-KZ"/>
        </w:rPr>
        <w:t xml:space="preserve"> шешімімен </w:t>
      </w:r>
      <w:r w:rsidR="00E254F4" w:rsidRPr="00DF70DE">
        <w:rPr>
          <w:rFonts w:ascii="Times New Roman" w:hAnsi="Times New Roman"/>
          <w:sz w:val="28"/>
          <w:szCs w:val="28"/>
          <w:lang w:val="kk-KZ"/>
        </w:rPr>
        <w:t>Қоғамның Директорлар кеңесінің бағынуына т</w:t>
      </w:r>
      <w:r w:rsidRPr="00DF70DE">
        <w:rPr>
          <w:rFonts w:ascii="Times New Roman" w:hAnsi="Times New Roman"/>
          <w:sz w:val="28"/>
          <w:szCs w:val="28"/>
          <w:lang w:val="kk-KZ"/>
        </w:rPr>
        <w:t>әуекелдер және комплаенс жөніндегі офицер</w:t>
      </w:r>
      <w:r w:rsidR="00E254F4" w:rsidRPr="00DF70DE">
        <w:rPr>
          <w:rFonts w:ascii="Times New Roman" w:hAnsi="Times New Roman"/>
          <w:sz w:val="28"/>
          <w:szCs w:val="28"/>
          <w:lang w:val="kk-KZ"/>
        </w:rPr>
        <w:t>дің қызметі</w:t>
      </w:r>
      <w:r w:rsidRPr="00DF70DE">
        <w:rPr>
          <w:rFonts w:ascii="Times New Roman" w:hAnsi="Times New Roman"/>
          <w:sz w:val="28"/>
          <w:szCs w:val="28"/>
          <w:lang w:val="kk-KZ"/>
        </w:rPr>
        <w:t xml:space="preserve"> </w:t>
      </w:r>
      <w:r w:rsidR="00C926CD" w:rsidRPr="00DF70DE">
        <w:rPr>
          <w:rFonts w:ascii="Times New Roman" w:hAnsi="Times New Roman"/>
          <w:sz w:val="28"/>
          <w:szCs w:val="28"/>
          <w:lang w:val="kk-KZ"/>
        </w:rPr>
        <w:t>тағайындалды</w:t>
      </w:r>
      <w:r w:rsidRPr="00DF70DE">
        <w:rPr>
          <w:rFonts w:ascii="Times New Roman" w:hAnsi="Times New Roman"/>
          <w:sz w:val="28"/>
          <w:szCs w:val="28"/>
          <w:lang w:val="kk-KZ"/>
        </w:rPr>
        <w:t xml:space="preserve">.  </w:t>
      </w:r>
    </w:p>
    <w:p w14:paraId="2FC0AEE5" w14:textId="77777777" w:rsidR="001A4470" w:rsidRPr="00DF70DE" w:rsidRDefault="001A4470" w:rsidP="00DF70DE">
      <w:pPr>
        <w:pStyle w:val="HTML"/>
        <w:ind w:firstLine="709"/>
        <w:jc w:val="both"/>
        <w:rPr>
          <w:rFonts w:ascii="Times New Roman" w:hAnsi="Times New Roman" w:cs="Times New Roman"/>
          <w:sz w:val="28"/>
          <w:szCs w:val="28"/>
          <w:lang w:val="kk-KZ"/>
        </w:rPr>
      </w:pPr>
      <w:r w:rsidRPr="00DF70DE">
        <w:rPr>
          <w:rFonts w:ascii="Times New Roman" w:hAnsi="Times New Roman" w:cs="Times New Roman"/>
          <w:sz w:val="28"/>
          <w:szCs w:val="28"/>
          <w:lang w:val="kk-KZ"/>
        </w:rPr>
        <w:t>Бұдан басқа, Қоғам тәуекелдерді іске асырудың алдын алуға және тәуекелдерді іске асырылу салдарын азайтуға бағытталған шараларды сәтті жүзеге асырады. Тәуекелдер тізілімі шеңберінде ескерту іс-шараларын өткізу туралы есептер тұрақты</w:t>
      </w:r>
      <w:r w:rsidR="00C926CD" w:rsidRPr="00DF70DE">
        <w:rPr>
          <w:rFonts w:ascii="Times New Roman" w:hAnsi="Times New Roman" w:cs="Times New Roman"/>
          <w:sz w:val="28"/>
          <w:szCs w:val="28"/>
          <w:lang w:val="kk-KZ"/>
        </w:rPr>
        <w:t xml:space="preserve"> (тоқсанды) </w:t>
      </w:r>
      <w:r w:rsidRPr="00DF70DE">
        <w:rPr>
          <w:rFonts w:ascii="Times New Roman" w:hAnsi="Times New Roman" w:cs="Times New Roman"/>
          <w:sz w:val="28"/>
          <w:szCs w:val="28"/>
          <w:lang w:val="kk-KZ"/>
        </w:rPr>
        <w:t xml:space="preserve"> түрде жасалады. </w:t>
      </w:r>
    </w:p>
    <w:p w14:paraId="0E024E60" w14:textId="5F2F6B3A" w:rsidR="001A4470" w:rsidRPr="00DF70DE" w:rsidRDefault="001A4470" w:rsidP="00DF70DE">
      <w:pPr>
        <w:pStyle w:val="HTML"/>
        <w:ind w:firstLine="709"/>
        <w:jc w:val="both"/>
        <w:rPr>
          <w:rFonts w:ascii="Times New Roman" w:hAnsi="Times New Roman" w:cs="Times New Roman"/>
          <w:sz w:val="28"/>
          <w:szCs w:val="28"/>
          <w:lang w:val="kk-KZ"/>
        </w:rPr>
      </w:pPr>
      <w:r w:rsidRPr="00DF70DE">
        <w:rPr>
          <w:rFonts w:ascii="Times New Roman" w:hAnsi="Times New Roman" w:cs="Times New Roman"/>
          <w:sz w:val="28"/>
          <w:szCs w:val="28"/>
          <w:lang w:val="kk-KZ"/>
        </w:rPr>
        <w:t xml:space="preserve">Қоғамның барлық сәйкестендірілген тәуекелдері COSO </w:t>
      </w:r>
      <w:r w:rsidR="00916B8B" w:rsidRPr="00DF70DE">
        <w:rPr>
          <w:rFonts w:ascii="Times New Roman" w:hAnsi="Times New Roman" w:cs="Times New Roman"/>
          <w:sz w:val="28"/>
          <w:szCs w:val="28"/>
          <w:lang w:val="kk-KZ"/>
        </w:rPr>
        <w:t>«</w:t>
      </w:r>
      <w:r w:rsidRPr="00DF70DE">
        <w:rPr>
          <w:rFonts w:ascii="Times New Roman" w:hAnsi="Times New Roman" w:cs="Times New Roman"/>
          <w:sz w:val="28"/>
          <w:szCs w:val="28"/>
          <w:lang w:val="kk-KZ"/>
        </w:rPr>
        <w:t>Ұйымның тәуекелдерін басқару–біріктірілген үлгі</w:t>
      </w:r>
      <w:r w:rsidR="00916B8B" w:rsidRPr="00DF70DE">
        <w:rPr>
          <w:rFonts w:ascii="Times New Roman" w:hAnsi="Times New Roman" w:cs="Times New Roman"/>
          <w:sz w:val="28"/>
          <w:szCs w:val="28"/>
          <w:lang w:val="kk-KZ"/>
        </w:rPr>
        <w:t>»</w:t>
      </w:r>
      <w:r w:rsidRPr="00DF70DE">
        <w:rPr>
          <w:rFonts w:ascii="Times New Roman" w:hAnsi="Times New Roman" w:cs="Times New Roman"/>
          <w:sz w:val="28"/>
          <w:szCs w:val="28"/>
          <w:lang w:val="kk-KZ"/>
        </w:rPr>
        <w:t xml:space="preserve"> әдіснамасына сәйкес бес негізгі санатқа бөлінген: стратегиялық, қаржылық, операциялық, инвестициялық және құқытық. </w:t>
      </w:r>
    </w:p>
    <w:p w14:paraId="098581C9" w14:textId="77777777" w:rsidR="001A4470" w:rsidRPr="00DF70DE" w:rsidRDefault="001A4470" w:rsidP="00DF70DE">
      <w:pPr>
        <w:pStyle w:val="HTML"/>
        <w:ind w:firstLine="709"/>
        <w:jc w:val="both"/>
        <w:rPr>
          <w:rFonts w:ascii="Times New Roman" w:hAnsi="Times New Roman" w:cs="Times New Roman"/>
          <w:sz w:val="28"/>
          <w:szCs w:val="28"/>
          <w:lang w:val="kk-KZ"/>
        </w:rPr>
      </w:pPr>
      <w:r w:rsidRPr="00DF70DE">
        <w:rPr>
          <w:rFonts w:ascii="Times New Roman" w:hAnsi="Times New Roman" w:cs="Times New Roman"/>
          <w:sz w:val="28"/>
          <w:szCs w:val="28"/>
          <w:lang w:val="kk-KZ"/>
        </w:rPr>
        <w:t xml:space="preserve">Жоғарыда аталған есептерді атқарушы орган Тұрақты даму қағидаттарын жүзеге асыру барысы туралы ақпаратты ашу мақсатында Қоғамның Директорлар кеңесінің қарауына жібереді.  </w:t>
      </w:r>
    </w:p>
    <w:p w14:paraId="61D0A561" w14:textId="77777777" w:rsidR="001A4470" w:rsidRPr="00DF70DE" w:rsidRDefault="001A4470" w:rsidP="00DF70DE">
      <w:pPr>
        <w:spacing w:after="0" w:line="228" w:lineRule="auto"/>
        <w:ind w:firstLine="709"/>
        <w:jc w:val="both"/>
        <w:rPr>
          <w:rFonts w:ascii="Times New Roman" w:hAnsi="Times New Roman"/>
          <w:sz w:val="28"/>
          <w:szCs w:val="28"/>
          <w:lang w:val="kk-KZ"/>
        </w:rPr>
      </w:pPr>
    </w:p>
    <w:p w14:paraId="1C655E45" w14:textId="77777777" w:rsidR="001A4470" w:rsidRPr="00DF70DE" w:rsidRDefault="001A4470" w:rsidP="00DF70DE">
      <w:pPr>
        <w:pStyle w:val="1"/>
        <w:numPr>
          <w:ilvl w:val="1"/>
          <w:numId w:val="31"/>
        </w:numPr>
        <w:spacing w:before="0" w:after="0" w:line="228" w:lineRule="auto"/>
        <w:ind w:left="0" w:firstLine="709"/>
        <w:jc w:val="both"/>
        <w:rPr>
          <w:rFonts w:ascii="Times New Roman" w:hAnsi="Times New Roman" w:cs="Times New Roman"/>
          <w:sz w:val="28"/>
          <w:szCs w:val="28"/>
          <w:lang w:val="kk-KZ"/>
        </w:rPr>
      </w:pPr>
      <w:r w:rsidRPr="00DF70DE">
        <w:rPr>
          <w:rFonts w:ascii="Times New Roman" w:hAnsi="Times New Roman" w:cs="Times New Roman"/>
          <w:sz w:val="28"/>
          <w:szCs w:val="28"/>
          <w:lang w:val="kk-KZ"/>
        </w:rPr>
        <w:t xml:space="preserve"> Сыртқы бақылау жүйесі: Мүдделі тараптармен өзара қарым-қатынас жасау </w:t>
      </w:r>
    </w:p>
    <w:p w14:paraId="77DE4359" w14:textId="326D3A84" w:rsidR="001A4470" w:rsidRPr="00DF70DE" w:rsidRDefault="00916B8B" w:rsidP="00DF70DE">
      <w:pPr>
        <w:widowControl w:val="0"/>
        <w:autoSpaceDE w:val="0"/>
        <w:autoSpaceDN w:val="0"/>
        <w:adjustRightInd w:val="0"/>
        <w:spacing w:after="0" w:line="240" w:lineRule="auto"/>
        <w:ind w:firstLine="709"/>
        <w:jc w:val="both"/>
        <w:rPr>
          <w:rFonts w:ascii="Times New Roman" w:hAnsi="Times New Roman"/>
          <w:sz w:val="28"/>
          <w:szCs w:val="28"/>
          <w:lang w:val="kk-KZ"/>
        </w:rPr>
      </w:pPr>
      <w:r w:rsidRPr="00DF70DE">
        <w:rPr>
          <w:rFonts w:ascii="Times New Roman" w:hAnsi="Times New Roman"/>
          <w:sz w:val="28"/>
          <w:szCs w:val="28"/>
          <w:lang w:val="kk-KZ"/>
        </w:rPr>
        <w:t>«</w:t>
      </w:r>
      <w:r w:rsidR="001A4470" w:rsidRPr="00DF70DE">
        <w:rPr>
          <w:rFonts w:ascii="Times New Roman" w:hAnsi="Times New Roman"/>
          <w:sz w:val="28"/>
          <w:szCs w:val="28"/>
          <w:lang w:val="kk-KZ"/>
        </w:rPr>
        <w:t>ҮМЗ</w:t>
      </w:r>
      <w:r w:rsidRPr="00DF70DE">
        <w:rPr>
          <w:rFonts w:ascii="Times New Roman" w:hAnsi="Times New Roman"/>
          <w:sz w:val="28"/>
          <w:szCs w:val="28"/>
          <w:lang w:val="kk-KZ"/>
        </w:rPr>
        <w:t>»</w:t>
      </w:r>
      <w:r w:rsidR="001A4470" w:rsidRPr="00DF70DE">
        <w:rPr>
          <w:rFonts w:ascii="Times New Roman" w:hAnsi="Times New Roman"/>
          <w:sz w:val="28"/>
          <w:szCs w:val="28"/>
          <w:lang w:val="kk-KZ"/>
        </w:rPr>
        <w:t xml:space="preserve"> АҚ Директорлар кеңесінің 29.12.2017 жылғы № 17 шешімімен </w:t>
      </w:r>
      <w:r w:rsidR="00E254F4" w:rsidRPr="00DF70DE">
        <w:rPr>
          <w:rFonts w:ascii="Times New Roman" w:hAnsi="Times New Roman"/>
          <w:sz w:val="28"/>
          <w:szCs w:val="28"/>
          <w:lang w:val="kk-KZ"/>
        </w:rPr>
        <w:t xml:space="preserve">Қоғамның </w:t>
      </w:r>
      <w:r w:rsidR="001A4470" w:rsidRPr="00DF70DE">
        <w:rPr>
          <w:rFonts w:ascii="Times New Roman" w:hAnsi="Times New Roman"/>
          <w:sz w:val="28"/>
          <w:szCs w:val="28"/>
          <w:lang w:val="kk-KZ"/>
        </w:rPr>
        <w:t xml:space="preserve">стейкхолдерлерінің картасы бекітілді. </w:t>
      </w:r>
      <w:r w:rsidR="00E254F4" w:rsidRPr="00DF70DE">
        <w:rPr>
          <w:rFonts w:ascii="Times New Roman" w:hAnsi="Times New Roman"/>
          <w:sz w:val="28"/>
          <w:szCs w:val="28"/>
          <w:lang w:val="kk-KZ"/>
        </w:rPr>
        <w:t>Қоғам</w:t>
      </w:r>
      <w:r w:rsidR="001A4470" w:rsidRPr="00DF70DE">
        <w:rPr>
          <w:rFonts w:ascii="Times New Roman" w:hAnsi="Times New Roman"/>
          <w:sz w:val="28"/>
          <w:szCs w:val="28"/>
          <w:lang w:val="kk-KZ"/>
        </w:rPr>
        <w:t xml:space="preserve"> стейкхолдерлерінің картасы Қоғамның тұрақты дамуына елеулі ықпал ететін сыртқы, сондай-ақ ішкі мүдделі тараптармен сындарлы қарым-қатынасты құруға арналған. Мүдделі тараптармен өзара іс-қимылдың тиімді жүйесі ұзақ мерзімді құнды құру, стратегиялық мақсаттарға қол жеткізу және Қоғамның оң беделін қалыптастыру үшін қажетті жағдайларды қамтамасыз етеді.</w:t>
      </w:r>
    </w:p>
    <w:p w14:paraId="24CA95B6" w14:textId="77777777" w:rsidR="001A4470" w:rsidRPr="00DF70DE" w:rsidRDefault="00EE3AF1" w:rsidP="00DF70DE">
      <w:pPr>
        <w:widowControl w:val="0"/>
        <w:autoSpaceDE w:val="0"/>
        <w:autoSpaceDN w:val="0"/>
        <w:adjustRightInd w:val="0"/>
        <w:spacing w:after="0" w:line="240" w:lineRule="auto"/>
        <w:ind w:firstLine="709"/>
        <w:jc w:val="both"/>
        <w:rPr>
          <w:rFonts w:ascii="Times New Roman" w:hAnsi="Times New Roman"/>
          <w:sz w:val="28"/>
          <w:szCs w:val="28"/>
          <w:lang w:val="kk-KZ"/>
        </w:rPr>
      </w:pPr>
      <w:r w:rsidRPr="00DF70DE">
        <w:rPr>
          <w:rFonts w:ascii="Times New Roman" w:hAnsi="Times New Roman"/>
          <w:sz w:val="28"/>
          <w:szCs w:val="28"/>
          <w:lang w:val="kk-KZ"/>
        </w:rPr>
        <w:t>Қоғам</w:t>
      </w:r>
      <w:r w:rsidR="001A4470" w:rsidRPr="00DF70DE">
        <w:rPr>
          <w:rFonts w:ascii="Times New Roman" w:hAnsi="Times New Roman"/>
          <w:sz w:val="28"/>
          <w:szCs w:val="28"/>
          <w:lang w:val="kk-KZ"/>
        </w:rPr>
        <w:t xml:space="preserve"> тұрақты негізде диалог пен ұзақ мерзімді ынтымақтастықты жолға қою және мүдделі тараптармен қатынастарды басқару жөнінде шаралар қабылдайды.</w:t>
      </w:r>
    </w:p>
    <w:p w14:paraId="0ADE1BA5" w14:textId="77777777" w:rsidR="001A4470" w:rsidRPr="00DF70DE" w:rsidRDefault="001A4470" w:rsidP="00DF70DE">
      <w:pPr>
        <w:widowControl w:val="0"/>
        <w:autoSpaceDE w:val="0"/>
        <w:autoSpaceDN w:val="0"/>
        <w:adjustRightInd w:val="0"/>
        <w:spacing w:after="0" w:line="240" w:lineRule="auto"/>
        <w:ind w:firstLine="709"/>
        <w:jc w:val="both"/>
        <w:rPr>
          <w:rFonts w:ascii="Times New Roman" w:hAnsi="Times New Roman"/>
          <w:sz w:val="28"/>
          <w:szCs w:val="28"/>
          <w:lang w:val="kk-KZ"/>
        </w:rPr>
      </w:pPr>
      <w:r w:rsidRPr="00DF70DE">
        <w:rPr>
          <w:rFonts w:ascii="Times New Roman" w:hAnsi="Times New Roman"/>
          <w:sz w:val="28"/>
          <w:szCs w:val="28"/>
          <w:lang w:val="kk-KZ"/>
        </w:rPr>
        <w:t xml:space="preserve">Мүдделі тараптарды анықтау және іріктеу мақсатында </w:t>
      </w:r>
      <w:r w:rsidR="00EE3AF1" w:rsidRPr="00DF70DE">
        <w:rPr>
          <w:rFonts w:ascii="Times New Roman" w:hAnsi="Times New Roman"/>
          <w:sz w:val="28"/>
          <w:szCs w:val="28"/>
          <w:lang w:val="kk-KZ"/>
        </w:rPr>
        <w:t>Қоғамда</w:t>
      </w:r>
      <w:r w:rsidR="00814CA8" w:rsidRPr="00DF70DE">
        <w:rPr>
          <w:rFonts w:ascii="Times New Roman" w:hAnsi="Times New Roman"/>
          <w:sz w:val="28"/>
          <w:szCs w:val="28"/>
          <w:lang w:val="kk-KZ"/>
        </w:rPr>
        <w:t xml:space="preserve"> </w:t>
      </w:r>
      <w:r w:rsidRPr="00DF70DE">
        <w:rPr>
          <w:rFonts w:ascii="Times New Roman" w:hAnsi="Times New Roman"/>
          <w:sz w:val="28"/>
          <w:szCs w:val="28"/>
          <w:lang w:val="kk-KZ"/>
        </w:rPr>
        <w:t xml:space="preserve">ішкі және сыртқы ортаға талдау жүргізіледі. Осылайша, </w:t>
      </w:r>
      <w:r w:rsidR="00EE3AF1" w:rsidRPr="00DF70DE">
        <w:rPr>
          <w:rFonts w:ascii="Times New Roman" w:hAnsi="Times New Roman"/>
          <w:sz w:val="28"/>
          <w:szCs w:val="28"/>
          <w:lang w:val="kk-KZ"/>
        </w:rPr>
        <w:t>Қоғам мен мүдделері Қоғам</w:t>
      </w:r>
      <w:r w:rsidRPr="00DF70DE">
        <w:rPr>
          <w:rFonts w:ascii="Times New Roman" w:hAnsi="Times New Roman"/>
          <w:sz w:val="28"/>
          <w:szCs w:val="28"/>
          <w:lang w:val="kk-KZ"/>
        </w:rPr>
        <w:t xml:space="preserve"> қызметі аясында қозғалатын, сондай-ақ</w:t>
      </w:r>
      <w:r w:rsidR="00EE3AF1" w:rsidRPr="00DF70DE">
        <w:rPr>
          <w:rFonts w:ascii="Times New Roman" w:hAnsi="Times New Roman"/>
          <w:sz w:val="28"/>
          <w:szCs w:val="28"/>
          <w:lang w:val="kk-KZ"/>
        </w:rPr>
        <w:t xml:space="preserve"> Қоғам</w:t>
      </w:r>
      <w:r w:rsidRPr="00DF70DE">
        <w:rPr>
          <w:rFonts w:ascii="Times New Roman" w:hAnsi="Times New Roman"/>
          <w:sz w:val="28"/>
          <w:szCs w:val="28"/>
          <w:lang w:val="kk-KZ"/>
        </w:rPr>
        <w:t xml:space="preserve"> қызметінің кейбір аспектілеріне қатысты заңды талаптары бар немесе бар деп санайтын адамдардың қарым-қатынасы талданады. Талдау нәтижелері бойынша Қоғамның стейкхолдерлері топтарының тізбесі қайта қаралады және жаңартылады.</w:t>
      </w:r>
    </w:p>
    <w:p w14:paraId="05D74915" w14:textId="77777777" w:rsidR="001A4470" w:rsidRPr="00DF70DE" w:rsidRDefault="001A4470" w:rsidP="00DF70DE">
      <w:pPr>
        <w:jc w:val="both"/>
        <w:rPr>
          <w:rFonts w:ascii="Times New Roman" w:eastAsia="Calibri" w:hAnsi="Times New Roman"/>
          <w:sz w:val="28"/>
          <w:szCs w:val="28"/>
          <w:lang w:val="kk-KZ"/>
        </w:rPr>
      </w:pPr>
    </w:p>
    <w:p w14:paraId="2F1B70B0" w14:textId="77777777" w:rsidR="005748A1" w:rsidRPr="00DF70DE" w:rsidRDefault="005748A1" w:rsidP="00DF70DE">
      <w:pPr>
        <w:jc w:val="both"/>
        <w:rPr>
          <w:rFonts w:ascii="Times New Roman" w:eastAsia="Calibri" w:hAnsi="Times New Roman"/>
          <w:sz w:val="28"/>
          <w:szCs w:val="28"/>
          <w:lang w:val="kk-KZ"/>
        </w:rPr>
      </w:pPr>
    </w:p>
    <w:tbl>
      <w:tblPr>
        <w:tblStyle w:val="-411"/>
        <w:tblW w:w="0" w:type="auto"/>
        <w:jc w:val="center"/>
        <w:tblLook w:val="04A0" w:firstRow="1" w:lastRow="0" w:firstColumn="1" w:lastColumn="0" w:noHBand="0" w:noVBand="1"/>
      </w:tblPr>
      <w:tblGrid>
        <w:gridCol w:w="3140"/>
        <w:gridCol w:w="1642"/>
        <w:gridCol w:w="1584"/>
        <w:gridCol w:w="3205"/>
      </w:tblGrid>
      <w:tr w:rsidR="001A4470" w:rsidRPr="00DF70DE" w14:paraId="4DB265C3" w14:textId="77777777" w:rsidTr="000C412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40" w:type="dxa"/>
          </w:tcPr>
          <w:p w14:paraId="1826F3F6" w14:textId="77777777" w:rsidR="001A4470" w:rsidRPr="00DF70DE" w:rsidRDefault="00EE3AF1" w:rsidP="00DF70DE">
            <w:pPr>
              <w:numPr>
                <w:ilvl w:val="0"/>
                <w:numId w:val="5"/>
              </w:numPr>
              <w:tabs>
                <w:tab w:val="left" w:pos="318"/>
              </w:tabs>
              <w:spacing w:after="0" w:line="240" w:lineRule="auto"/>
              <w:ind w:left="0" w:firstLine="34"/>
              <w:jc w:val="center"/>
              <w:rPr>
                <w:rFonts w:ascii="Times New Roman" w:hAnsi="Times New Roman"/>
                <w:b w:val="0"/>
                <w:noProof/>
                <w:sz w:val="28"/>
                <w:szCs w:val="28"/>
                <w:lang w:val="kk-KZ"/>
              </w:rPr>
            </w:pPr>
            <w:r w:rsidRPr="00DF70DE">
              <w:rPr>
                <w:rFonts w:ascii="Times New Roman" w:hAnsi="Times New Roman"/>
                <w:noProof/>
                <w:sz w:val="28"/>
                <w:szCs w:val="28"/>
                <w:lang w:val="kk-KZ"/>
              </w:rPr>
              <w:lastRenderedPageBreak/>
              <w:t xml:space="preserve">Қоғамның </w:t>
            </w:r>
            <w:r w:rsidR="001A4470" w:rsidRPr="00DF70DE">
              <w:rPr>
                <w:rFonts w:ascii="Times New Roman" w:hAnsi="Times New Roman"/>
                <w:noProof/>
                <w:sz w:val="28"/>
                <w:szCs w:val="28"/>
                <w:lang w:val="kk-KZ"/>
              </w:rPr>
              <w:t xml:space="preserve">Жалғыз акционері - </w:t>
            </w:r>
            <w:r w:rsidR="001A4470" w:rsidRPr="00DF70DE">
              <w:rPr>
                <w:rFonts w:ascii="Times New Roman" w:hAnsi="Times New Roman"/>
                <w:noProof/>
                <w:sz w:val="28"/>
                <w:szCs w:val="28"/>
                <w:lang w:val="kk-KZ"/>
              </w:rPr>
              <w:br/>
            </w:r>
            <w:r w:rsidRPr="00DF70DE">
              <w:rPr>
                <w:rFonts w:ascii="Times New Roman" w:hAnsi="Times New Roman"/>
                <w:noProof/>
                <w:sz w:val="28"/>
                <w:szCs w:val="28"/>
                <w:lang w:val="kk-KZ"/>
              </w:rPr>
              <w:t>Жалғыз акционер</w:t>
            </w:r>
          </w:p>
        </w:tc>
        <w:tc>
          <w:tcPr>
            <w:tcW w:w="3226" w:type="dxa"/>
            <w:gridSpan w:val="2"/>
          </w:tcPr>
          <w:p w14:paraId="2969DC6A" w14:textId="77777777" w:rsidR="001A4470" w:rsidRPr="00DF70DE" w:rsidRDefault="001A4470" w:rsidP="00DF70DE">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8"/>
                <w:szCs w:val="28"/>
                <w:lang w:val="kk-KZ"/>
              </w:rPr>
            </w:pPr>
            <w:r w:rsidRPr="00DF70DE">
              <w:rPr>
                <w:rFonts w:ascii="Times New Roman" w:hAnsi="Times New Roman"/>
                <w:noProof/>
                <w:sz w:val="28"/>
                <w:szCs w:val="28"/>
                <w:lang w:val="kk-KZ"/>
              </w:rPr>
              <w:t>Стейкхолдерлердің</w:t>
            </w:r>
          </w:p>
          <w:p w14:paraId="5D39A340" w14:textId="77777777" w:rsidR="001A4470" w:rsidRPr="00DF70DE" w:rsidRDefault="001A4470" w:rsidP="00DF70DE">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8"/>
                <w:szCs w:val="28"/>
                <w:lang w:val="kk-KZ"/>
              </w:rPr>
            </w:pPr>
            <w:r w:rsidRPr="00DF70DE">
              <w:rPr>
                <w:rFonts w:ascii="Times New Roman" w:hAnsi="Times New Roman"/>
                <w:noProof/>
                <w:sz w:val="28"/>
                <w:szCs w:val="28"/>
                <w:lang w:val="kk-KZ"/>
              </w:rPr>
              <w:t xml:space="preserve"> </w:t>
            </w:r>
            <w:r w:rsidR="00EE3AF1" w:rsidRPr="00DF70DE">
              <w:rPr>
                <w:rFonts w:ascii="Times New Roman" w:hAnsi="Times New Roman"/>
                <w:noProof/>
                <w:sz w:val="28"/>
                <w:szCs w:val="28"/>
                <w:lang w:val="kk-KZ"/>
              </w:rPr>
              <w:t>Қоғамға</w:t>
            </w:r>
            <w:r w:rsidRPr="00DF70DE">
              <w:rPr>
                <w:rFonts w:ascii="Times New Roman" w:hAnsi="Times New Roman"/>
                <w:noProof/>
                <w:sz w:val="28"/>
                <w:szCs w:val="28"/>
                <w:lang w:val="kk-KZ"/>
              </w:rPr>
              <w:t xml:space="preserve"> ықпалының дәрежесі </w:t>
            </w:r>
          </w:p>
          <w:p w14:paraId="0738B8CD" w14:textId="77777777" w:rsidR="001A4470" w:rsidRPr="00DF70DE" w:rsidRDefault="001A4470" w:rsidP="00DF70DE">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noProof/>
                <w:sz w:val="28"/>
                <w:szCs w:val="28"/>
                <w:lang w:val="kk-KZ"/>
              </w:rPr>
            </w:pPr>
            <w:r w:rsidRPr="00DF70DE">
              <w:rPr>
                <w:rFonts w:ascii="Times New Roman" w:hAnsi="Times New Roman"/>
                <w:noProof/>
                <w:sz w:val="28"/>
                <w:szCs w:val="28"/>
                <w:lang w:val="kk-KZ"/>
              </w:rPr>
              <w:t>4</w:t>
            </w:r>
          </w:p>
        </w:tc>
        <w:tc>
          <w:tcPr>
            <w:tcW w:w="3205" w:type="dxa"/>
          </w:tcPr>
          <w:p w14:paraId="26164F31" w14:textId="77777777" w:rsidR="001A4470" w:rsidRPr="00DF70DE" w:rsidRDefault="00EE3AF1" w:rsidP="00DF70DE">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8"/>
                <w:szCs w:val="28"/>
                <w:lang w:val="kk-KZ"/>
              </w:rPr>
            </w:pPr>
            <w:r w:rsidRPr="00DF70DE">
              <w:rPr>
                <w:rFonts w:ascii="Times New Roman" w:hAnsi="Times New Roman"/>
                <w:noProof/>
                <w:sz w:val="28"/>
                <w:szCs w:val="28"/>
                <w:lang w:val="kk-KZ"/>
              </w:rPr>
              <w:t>Қоғамның</w:t>
            </w:r>
            <w:r w:rsidR="001A4470" w:rsidRPr="00DF70DE">
              <w:rPr>
                <w:rFonts w:ascii="Times New Roman" w:hAnsi="Times New Roman"/>
                <w:noProof/>
                <w:sz w:val="28"/>
                <w:szCs w:val="28"/>
                <w:lang w:val="kk-KZ"/>
              </w:rPr>
              <w:t xml:space="preserve"> стейкхолдерлерге</w:t>
            </w:r>
          </w:p>
          <w:p w14:paraId="40E8BF8D" w14:textId="77777777" w:rsidR="001A4470" w:rsidRPr="00DF70DE" w:rsidRDefault="001A4470" w:rsidP="00DF70DE">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8"/>
                <w:szCs w:val="28"/>
                <w:lang w:val="kk-KZ"/>
              </w:rPr>
            </w:pPr>
            <w:r w:rsidRPr="00DF70DE">
              <w:rPr>
                <w:rFonts w:ascii="Times New Roman" w:hAnsi="Times New Roman"/>
                <w:noProof/>
                <w:sz w:val="28"/>
                <w:szCs w:val="28"/>
                <w:lang w:val="kk-KZ"/>
              </w:rPr>
              <w:t xml:space="preserve">ықпалының дәрежесі </w:t>
            </w:r>
          </w:p>
          <w:p w14:paraId="3C095944" w14:textId="77777777" w:rsidR="001A4470" w:rsidRPr="00DF70DE" w:rsidRDefault="001A4470" w:rsidP="00DF70DE">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8"/>
                <w:szCs w:val="28"/>
                <w:lang w:val="kk-KZ"/>
              </w:rPr>
            </w:pPr>
            <w:r w:rsidRPr="00DF70DE">
              <w:rPr>
                <w:rFonts w:ascii="Times New Roman" w:hAnsi="Times New Roman"/>
                <w:sz w:val="28"/>
                <w:szCs w:val="28"/>
                <w:lang w:val="kk-KZ"/>
              </w:rPr>
              <w:t>2</w:t>
            </w:r>
          </w:p>
        </w:tc>
      </w:tr>
      <w:tr w:rsidR="001A4470" w:rsidRPr="00DF70DE" w14:paraId="0A9CB226" w14:textId="77777777" w:rsidTr="000C412E">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4782" w:type="dxa"/>
            <w:gridSpan w:val="2"/>
          </w:tcPr>
          <w:p w14:paraId="4FF6BE6F" w14:textId="77777777" w:rsidR="001A4470" w:rsidRPr="00DF70DE" w:rsidRDefault="00EE3AF1" w:rsidP="00DF70DE">
            <w:pPr>
              <w:spacing w:after="0"/>
              <w:jc w:val="center"/>
              <w:rPr>
                <w:rFonts w:ascii="Times New Roman" w:hAnsi="Times New Roman"/>
                <w:b w:val="0"/>
                <w:color w:val="215868"/>
                <w:sz w:val="28"/>
                <w:szCs w:val="28"/>
                <w:lang w:val="kk-KZ"/>
              </w:rPr>
            </w:pPr>
            <w:r w:rsidRPr="00DF70DE">
              <w:rPr>
                <w:rFonts w:ascii="Times New Roman" w:hAnsi="Times New Roman"/>
                <w:noProof/>
                <w:color w:val="215868"/>
                <w:sz w:val="28"/>
                <w:szCs w:val="28"/>
                <w:lang w:val="kk-KZ"/>
              </w:rPr>
              <w:t xml:space="preserve">Қоғамға </w:t>
            </w:r>
            <w:r w:rsidR="001A4470" w:rsidRPr="00DF70DE">
              <w:rPr>
                <w:rFonts w:ascii="Times New Roman" w:hAnsi="Times New Roman"/>
                <w:noProof/>
                <w:color w:val="215868"/>
                <w:sz w:val="28"/>
                <w:szCs w:val="28"/>
                <w:lang w:val="kk-KZ"/>
              </w:rPr>
              <w:t>қатысты стейкхолдердің қызығушылығы</w:t>
            </w:r>
          </w:p>
        </w:tc>
        <w:tc>
          <w:tcPr>
            <w:tcW w:w="4789" w:type="dxa"/>
            <w:gridSpan w:val="2"/>
          </w:tcPr>
          <w:p w14:paraId="47F484EF" w14:textId="77777777" w:rsidR="001A4470" w:rsidRPr="00DF70DE" w:rsidRDefault="001A4470" w:rsidP="00DF70D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215868"/>
                <w:sz w:val="28"/>
                <w:szCs w:val="28"/>
              </w:rPr>
            </w:pPr>
            <w:r w:rsidRPr="00DF70DE">
              <w:rPr>
                <w:rFonts w:ascii="Times New Roman" w:hAnsi="Times New Roman"/>
                <w:b/>
                <w:noProof/>
                <w:color w:val="215868"/>
                <w:sz w:val="28"/>
                <w:szCs w:val="28"/>
                <w:lang w:val="kk-KZ"/>
              </w:rPr>
              <w:t>Әсер ету механизмдері</w:t>
            </w:r>
          </w:p>
        </w:tc>
      </w:tr>
      <w:tr w:rsidR="001A4470" w:rsidRPr="00DF70DE" w14:paraId="384A16B7" w14:textId="77777777" w:rsidTr="000C412E">
        <w:trPr>
          <w:jc w:val="center"/>
        </w:trPr>
        <w:tc>
          <w:tcPr>
            <w:cnfStyle w:val="001000000000" w:firstRow="0" w:lastRow="0" w:firstColumn="1" w:lastColumn="0" w:oddVBand="0" w:evenVBand="0" w:oddHBand="0" w:evenHBand="0" w:firstRowFirstColumn="0" w:firstRowLastColumn="0" w:lastRowFirstColumn="0" w:lastRowLastColumn="0"/>
            <w:tcW w:w="4782" w:type="dxa"/>
            <w:gridSpan w:val="2"/>
          </w:tcPr>
          <w:p w14:paraId="386B0FCE" w14:textId="77777777" w:rsidR="001A4470" w:rsidRPr="00DF70DE" w:rsidRDefault="00EE3AF1" w:rsidP="00DF70DE">
            <w:pPr>
              <w:numPr>
                <w:ilvl w:val="0"/>
                <w:numId w:val="6"/>
              </w:numPr>
              <w:tabs>
                <w:tab w:val="num" w:pos="317"/>
              </w:tabs>
              <w:spacing w:after="0" w:line="240" w:lineRule="auto"/>
              <w:ind w:left="0" w:firstLine="34"/>
              <w:rPr>
                <w:rFonts w:ascii="Times New Roman" w:hAnsi="Times New Roman"/>
                <w:b w:val="0"/>
                <w:noProof/>
                <w:sz w:val="28"/>
                <w:szCs w:val="28"/>
                <w:lang w:val="kk-KZ"/>
              </w:rPr>
            </w:pPr>
            <w:r w:rsidRPr="00DF70DE">
              <w:rPr>
                <w:rFonts w:ascii="Times New Roman" w:hAnsi="Times New Roman"/>
                <w:b w:val="0"/>
                <w:noProof/>
                <w:sz w:val="28"/>
                <w:szCs w:val="28"/>
                <w:lang w:val="kk-KZ"/>
              </w:rPr>
              <w:t>Қоғамның</w:t>
            </w:r>
            <w:r w:rsidR="001A4470" w:rsidRPr="00DF70DE">
              <w:rPr>
                <w:rFonts w:ascii="Times New Roman" w:hAnsi="Times New Roman"/>
                <w:b w:val="0"/>
                <w:noProof/>
                <w:sz w:val="28"/>
                <w:szCs w:val="28"/>
                <w:lang w:val="kk-KZ"/>
              </w:rPr>
              <w:t xml:space="preserve"> Ұзақ мерзімді құнды ұлғайту </w:t>
            </w:r>
          </w:p>
          <w:p w14:paraId="7E4A2DEB" w14:textId="77777777" w:rsidR="001A4470" w:rsidRPr="00DF70DE" w:rsidRDefault="00EE3AF1" w:rsidP="00DF70DE">
            <w:pPr>
              <w:numPr>
                <w:ilvl w:val="0"/>
                <w:numId w:val="6"/>
              </w:numPr>
              <w:tabs>
                <w:tab w:val="num" w:pos="317"/>
              </w:tabs>
              <w:spacing w:after="0" w:line="240" w:lineRule="auto"/>
              <w:ind w:left="0" w:firstLine="34"/>
              <w:rPr>
                <w:rFonts w:ascii="Times New Roman" w:hAnsi="Times New Roman"/>
                <w:noProof/>
                <w:sz w:val="28"/>
                <w:szCs w:val="28"/>
                <w:lang w:val="kk-KZ"/>
              </w:rPr>
            </w:pPr>
            <w:r w:rsidRPr="00DF70DE">
              <w:rPr>
                <w:rFonts w:ascii="Times New Roman" w:hAnsi="Times New Roman"/>
                <w:b w:val="0"/>
                <w:noProof/>
                <w:sz w:val="28"/>
                <w:szCs w:val="28"/>
                <w:lang w:val="kk-KZ"/>
              </w:rPr>
              <w:t>Жалғыз акционердің</w:t>
            </w:r>
            <w:r w:rsidR="001A4470" w:rsidRPr="00DF70DE">
              <w:rPr>
                <w:rFonts w:ascii="Times New Roman" w:hAnsi="Times New Roman"/>
                <w:b w:val="0"/>
                <w:noProof/>
                <w:sz w:val="28"/>
                <w:szCs w:val="28"/>
                <w:lang w:val="kk-KZ"/>
              </w:rPr>
              <w:t xml:space="preserve"> жалпы стратеги</w:t>
            </w:r>
            <w:r w:rsidRPr="00DF70DE">
              <w:rPr>
                <w:rFonts w:ascii="Times New Roman" w:hAnsi="Times New Roman"/>
                <w:b w:val="0"/>
                <w:noProof/>
                <w:sz w:val="28"/>
                <w:szCs w:val="28"/>
                <w:lang w:val="kk-KZ"/>
              </w:rPr>
              <w:t xml:space="preserve">ясын орындау шеңберінде Қоғамның </w:t>
            </w:r>
            <w:r w:rsidR="001A4470" w:rsidRPr="00DF70DE">
              <w:rPr>
                <w:rFonts w:ascii="Times New Roman" w:hAnsi="Times New Roman"/>
                <w:b w:val="0"/>
                <w:noProof/>
                <w:sz w:val="28"/>
                <w:szCs w:val="28"/>
                <w:lang w:val="kk-KZ"/>
              </w:rPr>
              <w:t>даму стратегиясын орындау</w:t>
            </w:r>
          </w:p>
          <w:p w14:paraId="7ED099A3" w14:textId="77777777" w:rsidR="001A4470" w:rsidRPr="00DF70DE" w:rsidRDefault="001A4470" w:rsidP="00DF70DE">
            <w:pPr>
              <w:numPr>
                <w:ilvl w:val="0"/>
                <w:numId w:val="6"/>
              </w:numPr>
              <w:tabs>
                <w:tab w:val="num" w:pos="317"/>
              </w:tabs>
              <w:spacing w:after="0" w:line="240" w:lineRule="auto"/>
              <w:ind w:left="0" w:firstLine="34"/>
              <w:rPr>
                <w:rFonts w:ascii="Times New Roman" w:hAnsi="Times New Roman"/>
                <w:b w:val="0"/>
                <w:noProof/>
                <w:sz w:val="28"/>
                <w:szCs w:val="28"/>
                <w:lang w:val="kk-KZ"/>
              </w:rPr>
            </w:pPr>
            <w:r w:rsidRPr="00DF70DE">
              <w:rPr>
                <w:rFonts w:ascii="Times New Roman" w:hAnsi="Times New Roman"/>
                <w:b w:val="0"/>
                <w:noProof/>
                <w:sz w:val="28"/>
                <w:szCs w:val="28"/>
                <w:lang w:val="kk-KZ"/>
              </w:rPr>
              <w:t>Дивидендтер алу.</w:t>
            </w:r>
          </w:p>
          <w:p w14:paraId="23A2F96E" w14:textId="77777777" w:rsidR="001A4470" w:rsidRPr="00DF70DE" w:rsidRDefault="001A4470" w:rsidP="00DF70DE">
            <w:pPr>
              <w:numPr>
                <w:ilvl w:val="0"/>
                <w:numId w:val="6"/>
              </w:numPr>
              <w:tabs>
                <w:tab w:val="clear" w:pos="1260"/>
                <w:tab w:val="num" w:pos="284"/>
              </w:tabs>
              <w:spacing w:after="0" w:line="240" w:lineRule="auto"/>
              <w:ind w:left="0" w:firstLine="0"/>
              <w:rPr>
                <w:rFonts w:ascii="Times New Roman" w:hAnsi="Times New Roman"/>
                <w:b w:val="0"/>
                <w:noProof/>
                <w:sz w:val="28"/>
                <w:szCs w:val="28"/>
                <w:lang w:val="kk-KZ"/>
              </w:rPr>
            </w:pPr>
            <w:r w:rsidRPr="00DF70DE">
              <w:rPr>
                <w:rFonts w:ascii="Times New Roman" w:hAnsi="Times New Roman"/>
                <w:b w:val="0"/>
                <w:noProof/>
                <w:sz w:val="28"/>
                <w:szCs w:val="28"/>
                <w:lang w:val="kk-KZ"/>
              </w:rPr>
              <w:t>Әлеуметтік бағдарламаларды іске асыру.</w:t>
            </w:r>
          </w:p>
          <w:p w14:paraId="3E47A423" w14:textId="77777777" w:rsidR="001A4470" w:rsidRPr="00DF70DE" w:rsidRDefault="001A4470" w:rsidP="00DF70DE">
            <w:pPr>
              <w:numPr>
                <w:ilvl w:val="0"/>
                <w:numId w:val="6"/>
              </w:numPr>
              <w:tabs>
                <w:tab w:val="num" w:pos="317"/>
              </w:tabs>
              <w:spacing w:after="0" w:line="240" w:lineRule="auto"/>
              <w:ind w:left="0" w:firstLine="34"/>
              <w:rPr>
                <w:rFonts w:ascii="Times New Roman" w:hAnsi="Times New Roman"/>
                <w:b w:val="0"/>
                <w:noProof/>
                <w:sz w:val="28"/>
                <w:szCs w:val="28"/>
                <w:lang w:val="kk-KZ"/>
              </w:rPr>
            </w:pPr>
            <w:r w:rsidRPr="00DF70DE">
              <w:rPr>
                <w:rFonts w:ascii="Times New Roman" w:hAnsi="Times New Roman"/>
                <w:b w:val="0"/>
                <w:noProof/>
                <w:sz w:val="28"/>
                <w:szCs w:val="28"/>
                <w:lang w:val="kk-KZ"/>
              </w:rPr>
              <w:t>Орта мерзімді даму жоспарының көрсеткіштерін орындау.</w:t>
            </w:r>
          </w:p>
          <w:p w14:paraId="5D70AEE0" w14:textId="77777777" w:rsidR="001A4470" w:rsidRPr="00DF70DE" w:rsidRDefault="001A4470" w:rsidP="00DF70DE">
            <w:pPr>
              <w:tabs>
                <w:tab w:val="left" w:pos="317"/>
              </w:tabs>
              <w:spacing w:after="0" w:line="240" w:lineRule="auto"/>
              <w:rPr>
                <w:rFonts w:ascii="Times New Roman" w:hAnsi="Times New Roman"/>
                <w:b w:val="0"/>
                <w:noProof/>
                <w:sz w:val="28"/>
                <w:szCs w:val="28"/>
                <w:lang w:val="kk-KZ"/>
              </w:rPr>
            </w:pPr>
          </w:p>
        </w:tc>
        <w:tc>
          <w:tcPr>
            <w:tcW w:w="4789" w:type="dxa"/>
            <w:gridSpan w:val="2"/>
          </w:tcPr>
          <w:p w14:paraId="46F1B140" w14:textId="77777777" w:rsidR="001A4470" w:rsidRPr="00DF70DE" w:rsidRDefault="00EE3AF1" w:rsidP="00DF70DE">
            <w:pPr>
              <w:numPr>
                <w:ilvl w:val="0"/>
                <w:numId w:val="7"/>
              </w:numPr>
              <w:tabs>
                <w:tab w:val="left" w:pos="317"/>
                <w:tab w:val="left" w:pos="459"/>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8"/>
                <w:szCs w:val="28"/>
                <w:lang w:val="kk-KZ"/>
              </w:rPr>
            </w:pPr>
            <w:r w:rsidRPr="00DF70DE">
              <w:rPr>
                <w:rFonts w:ascii="Times New Roman" w:hAnsi="Times New Roman"/>
                <w:noProof/>
                <w:sz w:val="28"/>
                <w:szCs w:val="28"/>
                <w:lang w:val="kk-KZ"/>
              </w:rPr>
              <w:t>Қоғамның</w:t>
            </w:r>
            <w:r w:rsidR="001A4470" w:rsidRPr="00DF70DE">
              <w:rPr>
                <w:rFonts w:ascii="Times New Roman" w:hAnsi="Times New Roman"/>
                <w:noProof/>
                <w:sz w:val="28"/>
                <w:szCs w:val="28"/>
                <w:lang w:val="kk-KZ"/>
              </w:rPr>
              <w:t xml:space="preserve"> Жалғыз акционердің шешімдері </w:t>
            </w:r>
            <w:r w:rsidRPr="00DF70DE">
              <w:rPr>
                <w:rFonts w:ascii="Times New Roman" w:hAnsi="Times New Roman"/>
                <w:noProof/>
                <w:sz w:val="28"/>
                <w:szCs w:val="28"/>
                <w:lang w:val="kk-KZ"/>
              </w:rPr>
              <w:t>(Жалғыз акционердің Директорлар кеңесінің және Б</w:t>
            </w:r>
            <w:r w:rsidR="001A4470" w:rsidRPr="00DF70DE">
              <w:rPr>
                <w:rFonts w:ascii="Times New Roman" w:hAnsi="Times New Roman"/>
                <w:noProof/>
                <w:sz w:val="28"/>
                <w:szCs w:val="28"/>
                <w:lang w:val="kk-KZ"/>
              </w:rPr>
              <w:t xml:space="preserve">асқармасының шешімдері, </w:t>
            </w:r>
            <w:r w:rsidRPr="00DF70DE">
              <w:rPr>
                <w:rFonts w:ascii="Times New Roman" w:hAnsi="Times New Roman"/>
                <w:noProof/>
                <w:sz w:val="28"/>
                <w:szCs w:val="28"/>
                <w:lang w:val="kk-KZ"/>
              </w:rPr>
              <w:t xml:space="preserve">Жалғыз акционер </w:t>
            </w:r>
            <w:r w:rsidR="001A4470" w:rsidRPr="00DF70DE">
              <w:rPr>
                <w:rFonts w:ascii="Times New Roman" w:hAnsi="Times New Roman"/>
                <w:noProof/>
                <w:sz w:val="28"/>
                <w:szCs w:val="28"/>
                <w:lang w:val="kk-KZ"/>
              </w:rPr>
              <w:t xml:space="preserve">Басқарма төрағасының бұйрықтары)  </w:t>
            </w:r>
          </w:p>
          <w:p w14:paraId="4129B0FA" w14:textId="77777777" w:rsidR="001A4470" w:rsidRPr="00DF70DE" w:rsidRDefault="00EE3AF1" w:rsidP="00DF70DE">
            <w:pPr>
              <w:numPr>
                <w:ilvl w:val="0"/>
                <w:numId w:val="7"/>
              </w:numPr>
              <w:tabs>
                <w:tab w:val="left" w:pos="317"/>
                <w:tab w:val="left" w:pos="459"/>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8"/>
                <w:szCs w:val="28"/>
                <w:lang w:val="kk-KZ"/>
              </w:rPr>
            </w:pPr>
            <w:r w:rsidRPr="00DF70DE">
              <w:rPr>
                <w:rFonts w:ascii="Times New Roman" w:hAnsi="Times New Roman"/>
                <w:noProof/>
                <w:sz w:val="28"/>
                <w:szCs w:val="28"/>
                <w:lang w:val="kk-KZ"/>
              </w:rPr>
              <w:t>Қоғамның</w:t>
            </w:r>
            <w:r w:rsidR="001A4470" w:rsidRPr="00DF70DE">
              <w:rPr>
                <w:rFonts w:ascii="Times New Roman" w:hAnsi="Times New Roman"/>
                <w:noProof/>
                <w:sz w:val="28"/>
                <w:szCs w:val="28"/>
                <w:lang w:val="kk-KZ"/>
              </w:rPr>
              <w:t xml:space="preserve"> Директорлар кеңесінің шешімдері.</w:t>
            </w:r>
          </w:p>
          <w:p w14:paraId="777740A8" w14:textId="77777777" w:rsidR="001A4470" w:rsidRPr="00DF70DE" w:rsidRDefault="001A4470" w:rsidP="00DF70DE">
            <w:pPr>
              <w:numPr>
                <w:ilvl w:val="0"/>
                <w:numId w:val="7"/>
              </w:numPr>
              <w:tabs>
                <w:tab w:val="left" w:pos="317"/>
                <w:tab w:val="left" w:pos="459"/>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8"/>
                <w:szCs w:val="28"/>
                <w:lang w:val="kk-KZ"/>
              </w:rPr>
            </w:pPr>
            <w:r w:rsidRPr="00DF70DE">
              <w:rPr>
                <w:rFonts w:ascii="Times New Roman" w:hAnsi="Times New Roman"/>
                <w:noProof/>
                <w:sz w:val="28"/>
                <w:szCs w:val="28"/>
                <w:lang w:val="kk-KZ"/>
              </w:rPr>
              <w:t>Бірлескен жұмыс топтары.</w:t>
            </w:r>
          </w:p>
          <w:p w14:paraId="34F86511" w14:textId="77777777" w:rsidR="001A4470" w:rsidRPr="00DF70DE" w:rsidRDefault="001A4470" w:rsidP="00DF70DE">
            <w:pPr>
              <w:numPr>
                <w:ilvl w:val="0"/>
                <w:numId w:val="7"/>
              </w:numPr>
              <w:tabs>
                <w:tab w:val="left" w:pos="317"/>
                <w:tab w:val="left" w:pos="459"/>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8"/>
                <w:szCs w:val="28"/>
                <w:lang w:val="kk-KZ"/>
              </w:rPr>
            </w:pPr>
            <w:r w:rsidRPr="00DF70DE">
              <w:rPr>
                <w:rFonts w:ascii="Times New Roman" w:hAnsi="Times New Roman"/>
                <w:noProof/>
                <w:sz w:val="28"/>
                <w:szCs w:val="28"/>
                <w:lang w:val="kk-KZ"/>
              </w:rPr>
              <w:t>Кеңестер, келіссөздер және басқалар.</w:t>
            </w:r>
          </w:p>
        </w:tc>
      </w:tr>
      <w:tr w:rsidR="000C412E" w:rsidRPr="00DF70DE" w14:paraId="6CB58DDD" w14:textId="77777777" w:rsidTr="000C41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71" w:type="dxa"/>
            <w:gridSpan w:val="4"/>
            <w:shd w:val="clear" w:color="auto" w:fill="auto"/>
          </w:tcPr>
          <w:p w14:paraId="41E0EB74" w14:textId="77777777" w:rsidR="000C412E" w:rsidRPr="00DF70DE" w:rsidRDefault="000C412E" w:rsidP="00DF70DE">
            <w:pPr>
              <w:tabs>
                <w:tab w:val="left" w:pos="317"/>
                <w:tab w:val="left" w:pos="459"/>
              </w:tabs>
              <w:spacing w:after="0" w:line="240" w:lineRule="auto"/>
              <w:rPr>
                <w:rFonts w:ascii="Times New Roman" w:hAnsi="Times New Roman"/>
                <w:b w:val="0"/>
                <w:noProof/>
                <w:color w:val="215868"/>
                <w:sz w:val="28"/>
                <w:szCs w:val="28"/>
                <w:lang w:val="kk-KZ"/>
              </w:rPr>
            </w:pPr>
          </w:p>
        </w:tc>
      </w:tr>
      <w:tr w:rsidR="00FF2D77" w:rsidRPr="00DF70DE" w14:paraId="14EE5901" w14:textId="77777777" w:rsidTr="000C412E">
        <w:trPr>
          <w:jc w:val="center"/>
        </w:trPr>
        <w:tc>
          <w:tcPr>
            <w:cnfStyle w:val="001000000000" w:firstRow="0" w:lastRow="0" w:firstColumn="1" w:lastColumn="0" w:oddVBand="0" w:evenVBand="0" w:oddHBand="0" w:evenHBand="0" w:firstRowFirstColumn="0" w:firstRowLastColumn="0" w:lastRowFirstColumn="0" w:lastRowLastColumn="0"/>
            <w:tcW w:w="3140" w:type="dxa"/>
            <w:shd w:val="clear" w:color="auto" w:fill="5B9BD5" w:themeFill="accent1"/>
          </w:tcPr>
          <w:p w14:paraId="0C10577E" w14:textId="77777777" w:rsidR="00FF2D77" w:rsidRPr="000C412E" w:rsidRDefault="00FF2D77" w:rsidP="00DF70DE">
            <w:pPr>
              <w:numPr>
                <w:ilvl w:val="0"/>
                <w:numId w:val="5"/>
              </w:numPr>
              <w:tabs>
                <w:tab w:val="left" w:pos="318"/>
              </w:tabs>
              <w:spacing w:after="0" w:line="240" w:lineRule="auto"/>
              <w:ind w:left="0" w:firstLine="34"/>
              <w:rPr>
                <w:rFonts w:ascii="Times New Roman" w:hAnsi="Times New Roman"/>
                <w:bCs w:val="0"/>
                <w:noProof/>
                <w:color w:val="FFFFFF" w:themeColor="background1"/>
                <w:sz w:val="28"/>
                <w:szCs w:val="28"/>
                <w:lang w:val="kk-KZ"/>
              </w:rPr>
            </w:pPr>
            <w:r w:rsidRPr="000C412E">
              <w:rPr>
                <w:rFonts w:ascii="Times New Roman" w:hAnsi="Times New Roman"/>
                <w:bCs w:val="0"/>
                <w:noProof/>
                <w:color w:val="FFFFFF" w:themeColor="background1"/>
                <w:sz w:val="28"/>
                <w:szCs w:val="28"/>
                <w:lang w:val="kk-KZ"/>
              </w:rPr>
              <w:t xml:space="preserve">Қоғамдар (ЕТҰ)Еншілес және тәуелді ұйымдардың серіктестері мен акционерлері / қатысушылары  </w:t>
            </w:r>
          </w:p>
          <w:p w14:paraId="69F92828" w14:textId="77777777" w:rsidR="00FF2D77" w:rsidRPr="000C412E" w:rsidRDefault="00FF2D77" w:rsidP="00DF70DE">
            <w:pPr>
              <w:tabs>
                <w:tab w:val="left" w:pos="318"/>
              </w:tabs>
              <w:spacing w:after="0" w:line="240" w:lineRule="auto"/>
              <w:rPr>
                <w:rFonts w:ascii="Times New Roman" w:hAnsi="Times New Roman"/>
                <w:bCs w:val="0"/>
                <w:noProof/>
                <w:color w:val="FFFFFF" w:themeColor="background1"/>
                <w:sz w:val="28"/>
                <w:szCs w:val="28"/>
                <w:lang w:val="kk-KZ"/>
              </w:rPr>
            </w:pPr>
          </w:p>
        </w:tc>
        <w:tc>
          <w:tcPr>
            <w:tcW w:w="3226" w:type="dxa"/>
            <w:gridSpan w:val="2"/>
            <w:shd w:val="clear" w:color="auto" w:fill="5B9BD5" w:themeFill="accent1"/>
          </w:tcPr>
          <w:p w14:paraId="168666E4" w14:textId="77777777" w:rsidR="00FF2D77" w:rsidRPr="000C412E" w:rsidRDefault="00FF2D77" w:rsidP="00DF70DE">
            <w:pPr>
              <w:tabs>
                <w:tab w:val="left" w:pos="317"/>
              </w:tabs>
              <w:spacing w:after="0"/>
              <w:ind w:left="3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noProof/>
                <w:color w:val="FFFFFF" w:themeColor="background1"/>
                <w:sz w:val="28"/>
                <w:szCs w:val="28"/>
                <w:lang w:val="kk-KZ"/>
              </w:rPr>
            </w:pPr>
            <w:r w:rsidRPr="000C412E">
              <w:rPr>
                <w:rFonts w:ascii="Times New Roman" w:hAnsi="Times New Roman"/>
                <w:b/>
                <w:noProof/>
                <w:color w:val="FFFFFF" w:themeColor="background1"/>
                <w:sz w:val="28"/>
                <w:szCs w:val="28"/>
                <w:lang w:val="kk-KZ"/>
              </w:rPr>
              <w:t>Стейкхолдерлердің</w:t>
            </w:r>
          </w:p>
          <w:p w14:paraId="3D2602EF" w14:textId="77777777" w:rsidR="00FF2D77" w:rsidRPr="000C412E" w:rsidRDefault="00FF2D77" w:rsidP="00DF70DE">
            <w:pPr>
              <w:tabs>
                <w:tab w:val="left" w:pos="317"/>
              </w:tabs>
              <w:spacing w:after="0"/>
              <w:ind w:left="3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noProof/>
                <w:color w:val="FFFFFF" w:themeColor="background1"/>
                <w:sz w:val="28"/>
                <w:szCs w:val="28"/>
                <w:lang w:val="kk-KZ"/>
              </w:rPr>
            </w:pPr>
            <w:r w:rsidRPr="000C412E">
              <w:rPr>
                <w:rFonts w:ascii="Times New Roman" w:hAnsi="Times New Roman"/>
                <w:b/>
                <w:noProof/>
                <w:color w:val="FFFFFF" w:themeColor="background1"/>
                <w:sz w:val="28"/>
                <w:szCs w:val="28"/>
                <w:lang w:val="kk-KZ"/>
              </w:rPr>
              <w:t xml:space="preserve"> Қоғамға ықпалының дәрежесі </w:t>
            </w:r>
          </w:p>
          <w:p w14:paraId="764B56F3" w14:textId="77777777" w:rsidR="00FF2D77" w:rsidRPr="000C412E" w:rsidRDefault="00FF2D77" w:rsidP="00DF70DE">
            <w:pPr>
              <w:tabs>
                <w:tab w:val="left" w:pos="317"/>
              </w:tabs>
              <w:spacing w:after="0"/>
              <w:ind w:left="3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noProof/>
                <w:color w:val="FFFFFF" w:themeColor="background1"/>
                <w:sz w:val="28"/>
                <w:szCs w:val="28"/>
                <w:lang w:val="kk-KZ"/>
              </w:rPr>
            </w:pPr>
            <w:r w:rsidRPr="000C412E">
              <w:rPr>
                <w:rFonts w:ascii="Times New Roman" w:hAnsi="Times New Roman"/>
                <w:b/>
                <w:noProof/>
                <w:color w:val="FFFFFF" w:themeColor="background1"/>
                <w:sz w:val="28"/>
                <w:szCs w:val="28"/>
                <w:lang w:val="kk-KZ"/>
              </w:rPr>
              <w:t>2</w:t>
            </w:r>
          </w:p>
        </w:tc>
        <w:tc>
          <w:tcPr>
            <w:tcW w:w="3205" w:type="dxa"/>
            <w:shd w:val="clear" w:color="auto" w:fill="5B9BD5" w:themeFill="accent1"/>
          </w:tcPr>
          <w:p w14:paraId="43539719" w14:textId="77777777" w:rsidR="00FF2D77" w:rsidRPr="000C412E" w:rsidRDefault="00FF2D77" w:rsidP="00DF70DE">
            <w:pPr>
              <w:tabs>
                <w:tab w:val="left" w:pos="317"/>
              </w:tabs>
              <w:spacing w:after="0"/>
              <w:ind w:left="3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noProof/>
                <w:color w:val="FFFFFF" w:themeColor="background1"/>
                <w:sz w:val="28"/>
                <w:szCs w:val="28"/>
                <w:lang w:val="kk-KZ"/>
              </w:rPr>
            </w:pPr>
            <w:r w:rsidRPr="000C412E">
              <w:rPr>
                <w:rFonts w:ascii="Times New Roman" w:hAnsi="Times New Roman"/>
                <w:b/>
                <w:noProof/>
                <w:color w:val="FFFFFF" w:themeColor="background1"/>
                <w:sz w:val="28"/>
                <w:szCs w:val="28"/>
                <w:lang w:val="kk-KZ"/>
              </w:rPr>
              <w:t>Қоғамның стейкхолдерлерге</w:t>
            </w:r>
          </w:p>
          <w:p w14:paraId="78D8666E" w14:textId="77777777" w:rsidR="00FF2D77" w:rsidRPr="000C412E" w:rsidRDefault="00FF2D77" w:rsidP="00DF70DE">
            <w:pPr>
              <w:tabs>
                <w:tab w:val="left" w:pos="317"/>
                <w:tab w:val="left" w:pos="459"/>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noProof/>
                <w:color w:val="FFFFFF" w:themeColor="background1"/>
                <w:sz w:val="28"/>
                <w:szCs w:val="28"/>
                <w:lang w:val="kk-KZ"/>
              </w:rPr>
            </w:pPr>
            <w:r w:rsidRPr="000C412E">
              <w:rPr>
                <w:rFonts w:ascii="Times New Roman" w:hAnsi="Times New Roman"/>
                <w:b/>
                <w:noProof/>
                <w:color w:val="FFFFFF" w:themeColor="background1"/>
                <w:sz w:val="28"/>
                <w:szCs w:val="28"/>
                <w:lang w:val="kk-KZ"/>
              </w:rPr>
              <w:t xml:space="preserve">ықпалының дәрежесі </w:t>
            </w:r>
          </w:p>
          <w:p w14:paraId="20DE8DB0" w14:textId="77777777" w:rsidR="00FF2D77" w:rsidRPr="000C412E" w:rsidRDefault="00FF2D77" w:rsidP="00DF70DE">
            <w:pPr>
              <w:tabs>
                <w:tab w:val="left" w:pos="317"/>
                <w:tab w:val="left" w:pos="459"/>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FFFFFF" w:themeColor="background1"/>
                <w:sz w:val="28"/>
                <w:szCs w:val="28"/>
                <w:lang w:val="kk-KZ"/>
              </w:rPr>
            </w:pPr>
            <w:r w:rsidRPr="000C412E">
              <w:rPr>
                <w:rFonts w:ascii="Times New Roman" w:hAnsi="Times New Roman"/>
                <w:b/>
                <w:color w:val="FFFFFF" w:themeColor="background1"/>
                <w:sz w:val="28"/>
                <w:szCs w:val="28"/>
                <w:lang w:val="kk-KZ"/>
              </w:rPr>
              <w:t>2</w:t>
            </w:r>
          </w:p>
        </w:tc>
      </w:tr>
      <w:tr w:rsidR="00FF2D77" w:rsidRPr="00DF70DE" w14:paraId="07FA2BBD" w14:textId="77777777" w:rsidTr="000C41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82" w:type="dxa"/>
            <w:gridSpan w:val="2"/>
          </w:tcPr>
          <w:p w14:paraId="16D93A75" w14:textId="77777777" w:rsidR="00FF2D77" w:rsidRPr="00DF70DE" w:rsidRDefault="00FF2D77" w:rsidP="00DF70DE">
            <w:pPr>
              <w:spacing w:after="0" w:line="240" w:lineRule="auto"/>
              <w:ind w:left="34"/>
              <w:rPr>
                <w:rFonts w:ascii="Times New Roman" w:hAnsi="Times New Roman"/>
                <w:b w:val="0"/>
                <w:noProof/>
                <w:sz w:val="28"/>
                <w:szCs w:val="28"/>
                <w:lang w:val="kk-KZ"/>
              </w:rPr>
            </w:pPr>
            <w:r w:rsidRPr="00DF70DE">
              <w:rPr>
                <w:rFonts w:ascii="Times New Roman" w:hAnsi="Times New Roman"/>
                <w:noProof/>
                <w:color w:val="215868"/>
                <w:sz w:val="28"/>
                <w:szCs w:val="28"/>
                <w:lang w:val="kk-KZ"/>
              </w:rPr>
              <w:t>Қоғамға қатысты стейкхолдердің қызығушылығы</w:t>
            </w:r>
          </w:p>
        </w:tc>
        <w:tc>
          <w:tcPr>
            <w:tcW w:w="4789" w:type="dxa"/>
            <w:gridSpan w:val="2"/>
          </w:tcPr>
          <w:p w14:paraId="26A44BBC" w14:textId="77777777" w:rsidR="00FF2D77" w:rsidRPr="00DF70DE" w:rsidRDefault="00FF2D77" w:rsidP="00DF70DE">
            <w:pPr>
              <w:tabs>
                <w:tab w:val="left" w:pos="317"/>
                <w:tab w:val="left" w:pos="459"/>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8"/>
                <w:szCs w:val="28"/>
                <w:lang w:val="kk-KZ"/>
              </w:rPr>
            </w:pPr>
            <w:r w:rsidRPr="00DF70DE">
              <w:rPr>
                <w:rFonts w:ascii="Times New Roman" w:hAnsi="Times New Roman"/>
                <w:b/>
                <w:noProof/>
                <w:color w:val="215868"/>
                <w:sz w:val="28"/>
                <w:szCs w:val="28"/>
                <w:lang w:val="kk-KZ"/>
              </w:rPr>
              <w:t>Әсер ету механизмдері</w:t>
            </w:r>
          </w:p>
        </w:tc>
      </w:tr>
      <w:tr w:rsidR="00FF2D77" w:rsidRPr="00DF70DE" w14:paraId="0C90E17A" w14:textId="77777777" w:rsidTr="000C412E">
        <w:trPr>
          <w:jc w:val="center"/>
        </w:trPr>
        <w:tc>
          <w:tcPr>
            <w:cnfStyle w:val="001000000000" w:firstRow="0" w:lastRow="0" w:firstColumn="1" w:lastColumn="0" w:oddVBand="0" w:evenVBand="0" w:oddHBand="0" w:evenHBand="0" w:firstRowFirstColumn="0" w:firstRowLastColumn="0" w:lastRowFirstColumn="0" w:lastRowLastColumn="0"/>
            <w:tcW w:w="4782" w:type="dxa"/>
            <w:gridSpan w:val="2"/>
          </w:tcPr>
          <w:p w14:paraId="236CAD3B" w14:textId="77777777" w:rsidR="00FF2D77" w:rsidRPr="00DF70DE" w:rsidRDefault="00FF2D77" w:rsidP="00DF70DE">
            <w:pPr>
              <w:numPr>
                <w:ilvl w:val="0"/>
                <w:numId w:val="8"/>
              </w:numPr>
              <w:tabs>
                <w:tab w:val="num" w:pos="317"/>
              </w:tabs>
              <w:spacing w:after="0" w:line="240" w:lineRule="auto"/>
              <w:ind w:left="34" w:firstLine="0"/>
              <w:rPr>
                <w:rFonts w:ascii="Times New Roman" w:hAnsi="Times New Roman"/>
                <w:b w:val="0"/>
                <w:sz w:val="28"/>
                <w:szCs w:val="28"/>
                <w:lang w:val="kk-KZ"/>
              </w:rPr>
            </w:pPr>
            <w:r w:rsidRPr="00DF70DE">
              <w:rPr>
                <w:rFonts w:ascii="Times New Roman" w:hAnsi="Times New Roman"/>
                <w:b w:val="0"/>
                <w:noProof/>
                <w:sz w:val="28"/>
                <w:szCs w:val="28"/>
                <w:lang w:val="kk-KZ"/>
              </w:rPr>
              <w:t>Біріккен кәсіпорындардың ұзақ мерзімді құнды ұлғайту</w:t>
            </w:r>
            <w:r w:rsidRPr="00DF70DE">
              <w:rPr>
                <w:rFonts w:ascii="Times New Roman" w:hAnsi="Times New Roman"/>
                <w:b w:val="0"/>
                <w:sz w:val="28"/>
                <w:szCs w:val="28"/>
                <w:lang w:val="kk-KZ"/>
              </w:rPr>
              <w:t>.</w:t>
            </w:r>
          </w:p>
          <w:p w14:paraId="1B3E736C" w14:textId="77777777" w:rsidR="00FF2D77" w:rsidRPr="00DF70DE" w:rsidRDefault="00FF2D77" w:rsidP="00DF70DE">
            <w:pPr>
              <w:numPr>
                <w:ilvl w:val="0"/>
                <w:numId w:val="8"/>
              </w:numPr>
              <w:tabs>
                <w:tab w:val="num" w:pos="317"/>
              </w:tabs>
              <w:spacing w:after="0" w:line="240" w:lineRule="auto"/>
              <w:ind w:left="34" w:firstLine="0"/>
              <w:rPr>
                <w:rFonts w:ascii="Times New Roman" w:hAnsi="Times New Roman"/>
                <w:b w:val="0"/>
                <w:sz w:val="28"/>
                <w:szCs w:val="28"/>
              </w:rPr>
            </w:pPr>
            <w:r w:rsidRPr="00DF70DE">
              <w:rPr>
                <w:rFonts w:ascii="Times New Roman" w:hAnsi="Times New Roman"/>
                <w:b w:val="0"/>
                <w:noProof/>
                <w:sz w:val="28"/>
                <w:szCs w:val="28"/>
                <w:lang w:val="kk-KZ"/>
              </w:rPr>
              <w:t>Біріккен басқарудан пайда (дивидендтер) алу</w:t>
            </w:r>
            <w:r w:rsidRPr="00DF70DE">
              <w:rPr>
                <w:rFonts w:ascii="Times New Roman" w:hAnsi="Times New Roman"/>
                <w:b w:val="0"/>
                <w:sz w:val="28"/>
                <w:szCs w:val="28"/>
              </w:rPr>
              <w:t>.</w:t>
            </w:r>
          </w:p>
          <w:p w14:paraId="45DEB88C" w14:textId="77777777" w:rsidR="00FF2D77" w:rsidRPr="00DF70DE" w:rsidRDefault="00FF2D77" w:rsidP="00DF70DE">
            <w:pPr>
              <w:numPr>
                <w:ilvl w:val="0"/>
                <w:numId w:val="8"/>
              </w:numPr>
              <w:tabs>
                <w:tab w:val="num" w:pos="317"/>
              </w:tabs>
              <w:spacing w:after="0" w:line="240" w:lineRule="auto"/>
              <w:ind w:left="34" w:firstLine="0"/>
              <w:rPr>
                <w:rFonts w:ascii="Times New Roman" w:hAnsi="Times New Roman"/>
                <w:b w:val="0"/>
                <w:sz w:val="28"/>
                <w:szCs w:val="28"/>
              </w:rPr>
            </w:pPr>
            <w:r w:rsidRPr="00DF70DE">
              <w:rPr>
                <w:rFonts w:ascii="Times New Roman" w:hAnsi="Times New Roman"/>
                <w:b w:val="0"/>
                <w:sz w:val="28"/>
                <w:szCs w:val="28"/>
                <w:lang w:val="kk-KZ"/>
              </w:rPr>
              <w:t>Өндірістік және инвестициялық бағарламаларды іске асыру</w:t>
            </w:r>
            <w:r w:rsidRPr="00DF70DE">
              <w:rPr>
                <w:rFonts w:ascii="Times New Roman" w:hAnsi="Times New Roman"/>
                <w:b w:val="0"/>
                <w:sz w:val="28"/>
                <w:szCs w:val="28"/>
              </w:rPr>
              <w:t>.</w:t>
            </w:r>
          </w:p>
          <w:p w14:paraId="0C5AA330" w14:textId="77777777" w:rsidR="00FF2D77" w:rsidRPr="00DF70DE" w:rsidRDefault="00FF2D77" w:rsidP="00DF70DE">
            <w:pPr>
              <w:numPr>
                <w:ilvl w:val="0"/>
                <w:numId w:val="8"/>
              </w:numPr>
              <w:tabs>
                <w:tab w:val="num" w:pos="317"/>
              </w:tabs>
              <w:spacing w:after="0" w:line="240" w:lineRule="auto"/>
              <w:ind w:left="34" w:firstLine="0"/>
              <w:rPr>
                <w:rFonts w:ascii="Times New Roman" w:hAnsi="Times New Roman"/>
                <w:b w:val="0"/>
                <w:sz w:val="28"/>
                <w:szCs w:val="28"/>
              </w:rPr>
            </w:pPr>
            <w:r w:rsidRPr="00DF70DE">
              <w:rPr>
                <w:rFonts w:ascii="Times New Roman" w:hAnsi="Times New Roman"/>
                <w:b w:val="0"/>
                <w:sz w:val="28"/>
                <w:szCs w:val="28"/>
                <w:lang w:val="kk-KZ"/>
              </w:rPr>
              <w:t>Әлеуметтік бағдарламаларды іске асыру</w:t>
            </w:r>
            <w:r w:rsidRPr="00DF70DE">
              <w:rPr>
                <w:rFonts w:ascii="Times New Roman" w:hAnsi="Times New Roman"/>
                <w:b w:val="0"/>
                <w:sz w:val="28"/>
                <w:szCs w:val="28"/>
              </w:rPr>
              <w:t>.</w:t>
            </w:r>
          </w:p>
          <w:p w14:paraId="0C331121" w14:textId="77777777" w:rsidR="00FF2D77" w:rsidRPr="00DF70DE" w:rsidRDefault="00FF2D77" w:rsidP="00DF70DE">
            <w:pPr>
              <w:spacing w:after="0" w:line="240" w:lineRule="auto"/>
              <w:ind w:left="34"/>
              <w:rPr>
                <w:rFonts w:ascii="Times New Roman" w:hAnsi="Times New Roman"/>
                <w:noProof/>
                <w:color w:val="215868"/>
                <w:sz w:val="28"/>
                <w:szCs w:val="28"/>
                <w:lang w:val="kk-KZ"/>
              </w:rPr>
            </w:pPr>
            <w:r w:rsidRPr="00DF70DE">
              <w:rPr>
                <w:rFonts w:ascii="Times New Roman" w:hAnsi="Times New Roman"/>
                <w:b w:val="0"/>
                <w:sz w:val="28"/>
                <w:szCs w:val="28"/>
                <w:lang w:val="kk-KZ"/>
              </w:rPr>
              <w:t xml:space="preserve">5. </w:t>
            </w:r>
            <w:r w:rsidRPr="00DF70DE">
              <w:rPr>
                <w:rFonts w:ascii="Times New Roman" w:hAnsi="Times New Roman"/>
                <w:b w:val="0"/>
                <w:noProof/>
                <w:sz w:val="28"/>
                <w:szCs w:val="28"/>
                <w:lang w:val="kk-KZ"/>
              </w:rPr>
              <w:t>Орта мерзімді даму жоспарының көрсеткіштерін орындау</w:t>
            </w:r>
            <w:r w:rsidRPr="00DF70DE">
              <w:rPr>
                <w:rFonts w:ascii="Times New Roman" w:hAnsi="Times New Roman"/>
                <w:b w:val="0"/>
                <w:sz w:val="28"/>
                <w:szCs w:val="28"/>
              </w:rPr>
              <w:t>.</w:t>
            </w:r>
          </w:p>
        </w:tc>
        <w:tc>
          <w:tcPr>
            <w:tcW w:w="4789" w:type="dxa"/>
            <w:gridSpan w:val="2"/>
          </w:tcPr>
          <w:p w14:paraId="1E24C44E" w14:textId="77777777" w:rsidR="00FF2D77" w:rsidRPr="00DF70DE" w:rsidRDefault="00FF2D77" w:rsidP="00DF70DE">
            <w:pPr>
              <w:numPr>
                <w:ilvl w:val="0"/>
                <w:numId w:val="9"/>
              </w:numPr>
              <w:tabs>
                <w:tab w:val="left" w:pos="317"/>
                <w:tab w:val="left" w:pos="459"/>
                <w:tab w:val="num" w:pos="900"/>
              </w:tabs>
              <w:spacing w:after="0" w:line="240" w:lineRule="auto"/>
              <w:ind w:left="0" w:firstLine="34"/>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DF70DE">
              <w:rPr>
                <w:rFonts w:ascii="Times New Roman" w:hAnsi="Times New Roman"/>
                <w:sz w:val="28"/>
                <w:szCs w:val="28"/>
                <w:lang w:val="kk-KZ"/>
              </w:rPr>
              <w:t>Құрылтай шарттар</w:t>
            </w:r>
            <w:r w:rsidRPr="00DF70DE">
              <w:rPr>
                <w:rFonts w:ascii="Times New Roman" w:hAnsi="Times New Roman"/>
                <w:sz w:val="28"/>
                <w:szCs w:val="28"/>
              </w:rPr>
              <w:t>.</w:t>
            </w:r>
          </w:p>
          <w:p w14:paraId="038BA959" w14:textId="77777777" w:rsidR="00FF2D77" w:rsidRPr="00DF70DE" w:rsidRDefault="00FF2D77" w:rsidP="00DF70DE">
            <w:pPr>
              <w:numPr>
                <w:ilvl w:val="0"/>
                <w:numId w:val="9"/>
              </w:numPr>
              <w:tabs>
                <w:tab w:val="left" w:pos="317"/>
                <w:tab w:val="left" w:pos="459"/>
                <w:tab w:val="num" w:pos="900"/>
              </w:tabs>
              <w:spacing w:after="0" w:line="240" w:lineRule="auto"/>
              <w:ind w:left="0" w:firstLine="34"/>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DF70DE">
              <w:rPr>
                <w:rFonts w:ascii="Times New Roman" w:hAnsi="Times New Roman"/>
                <w:sz w:val="28"/>
                <w:szCs w:val="28"/>
                <w:lang w:val="kk-KZ"/>
              </w:rPr>
              <w:t>ҚЖЖ (АЖЖ) шешімдері</w:t>
            </w:r>
            <w:r w:rsidRPr="00DF70DE">
              <w:rPr>
                <w:rFonts w:ascii="Times New Roman" w:hAnsi="Times New Roman"/>
                <w:sz w:val="28"/>
                <w:szCs w:val="28"/>
              </w:rPr>
              <w:t>*.</w:t>
            </w:r>
          </w:p>
          <w:p w14:paraId="1FEC79F9" w14:textId="77777777" w:rsidR="00FF2D77" w:rsidRPr="00DF70DE" w:rsidRDefault="00FF2D77" w:rsidP="00DF70DE">
            <w:pPr>
              <w:numPr>
                <w:ilvl w:val="0"/>
                <w:numId w:val="9"/>
              </w:numPr>
              <w:tabs>
                <w:tab w:val="left" w:pos="317"/>
                <w:tab w:val="left" w:pos="459"/>
                <w:tab w:val="num" w:pos="900"/>
              </w:tabs>
              <w:spacing w:after="0" w:line="240" w:lineRule="auto"/>
              <w:ind w:left="0" w:firstLine="34"/>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DF70DE">
              <w:rPr>
                <w:rFonts w:ascii="Times New Roman" w:hAnsi="Times New Roman"/>
                <w:sz w:val="28"/>
                <w:szCs w:val="28"/>
                <w:lang w:val="kk-KZ"/>
              </w:rPr>
              <w:t>БК (ДК) шешімдері</w:t>
            </w:r>
            <w:r w:rsidRPr="00DF70DE">
              <w:rPr>
                <w:rFonts w:ascii="Times New Roman" w:hAnsi="Times New Roman"/>
                <w:sz w:val="28"/>
                <w:szCs w:val="28"/>
              </w:rPr>
              <w:t>**.</w:t>
            </w:r>
          </w:p>
          <w:p w14:paraId="4E10199A" w14:textId="77777777" w:rsidR="00FF2D77" w:rsidRPr="00DF70DE" w:rsidRDefault="00FF2D77" w:rsidP="00DF70DE">
            <w:pPr>
              <w:numPr>
                <w:ilvl w:val="0"/>
                <w:numId w:val="9"/>
              </w:numPr>
              <w:tabs>
                <w:tab w:val="left" w:pos="317"/>
                <w:tab w:val="left" w:pos="459"/>
                <w:tab w:val="num" w:pos="900"/>
              </w:tabs>
              <w:spacing w:after="0" w:line="240" w:lineRule="auto"/>
              <w:ind w:left="0" w:firstLine="34"/>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DF70DE">
              <w:rPr>
                <w:rFonts w:ascii="Times New Roman" w:hAnsi="Times New Roman"/>
                <w:sz w:val="28"/>
                <w:szCs w:val="28"/>
                <w:lang w:val="kk-KZ"/>
              </w:rPr>
              <w:t>Біріккен кеңес-жиналыс органдарының шешімдері.</w:t>
            </w:r>
          </w:p>
          <w:p w14:paraId="5AB3021C" w14:textId="77777777" w:rsidR="00FF2D77" w:rsidRPr="00DF70DE" w:rsidRDefault="00FF2D77" w:rsidP="00DF70DE">
            <w:pPr>
              <w:numPr>
                <w:ilvl w:val="0"/>
                <w:numId w:val="9"/>
              </w:numPr>
              <w:tabs>
                <w:tab w:val="left" w:pos="317"/>
                <w:tab w:val="left" w:pos="459"/>
                <w:tab w:val="num" w:pos="900"/>
              </w:tabs>
              <w:spacing w:after="0" w:line="240" w:lineRule="auto"/>
              <w:ind w:left="0" w:firstLine="34"/>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DF70DE">
              <w:rPr>
                <w:rFonts w:ascii="Times New Roman" w:hAnsi="Times New Roman"/>
                <w:sz w:val="28"/>
                <w:szCs w:val="28"/>
                <w:lang w:val="kk-KZ"/>
              </w:rPr>
              <w:t>Біріккен жұмыс топтары</w:t>
            </w:r>
            <w:r w:rsidRPr="00DF70DE">
              <w:rPr>
                <w:rFonts w:ascii="Times New Roman" w:hAnsi="Times New Roman"/>
                <w:sz w:val="28"/>
                <w:szCs w:val="28"/>
              </w:rPr>
              <w:t>.</w:t>
            </w:r>
          </w:p>
          <w:p w14:paraId="2064CBDC" w14:textId="77777777" w:rsidR="00FF2D77" w:rsidRPr="00DF70DE" w:rsidRDefault="00FF2D77" w:rsidP="00DF70DE">
            <w:pPr>
              <w:numPr>
                <w:ilvl w:val="0"/>
                <w:numId w:val="9"/>
              </w:numPr>
              <w:tabs>
                <w:tab w:val="left" w:pos="317"/>
                <w:tab w:val="left" w:pos="459"/>
                <w:tab w:val="num" w:pos="900"/>
              </w:tabs>
              <w:spacing w:after="0" w:line="240" w:lineRule="auto"/>
              <w:ind w:left="0" w:firstLine="34"/>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DF70DE">
              <w:rPr>
                <w:rFonts w:ascii="Times New Roman" w:hAnsi="Times New Roman"/>
                <w:sz w:val="28"/>
                <w:szCs w:val="28"/>
                <w:lang w:val="kk-KZ"/>
              </w:rPr>
              <w:t>Біріккен тексерулер</w:t>
            </w:r>
            <w:r w:rsidRPr="00DF70DE">
              <w:rPr>
                <w:rFonts w:ascii="Times New Roman" w:hAnsi="Times New Roman"/>
                <w:sz w:val="28"/>
                <w:szCs w:val="28"/>
              </w:rPr>
              <w:t>.</w:t>
            </w:r>
          </w:p>
          <w:p w14:paraId="55ED68AC" w14:textId="77777777" w:rsidR="00FF2D77" w:rsidRPr="00DF70DE" w:rsidRDefault="00FF2D77" w:rsidP="00DF70DE">
            <w:pPr>
              <w:numPr>
                <w:ilvl w:val="0"/>
                <w:numId w:val="9"/>
              </w:numPr>
              <w:tabs>
                <w:tab w:val="left" w:pos="317"/>
                <w:tab w:val="left" w:pos="459"/>
                <w:tab w:val="num" w:pos="900"/>
              </w:tabs>
              <w:spacing w:after="0" w:line="240" w:lineRule="auto"/>
              <w:ind w:left="0" w:firstLine="34"/>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DF70DE">
              <w:rPr>
                <w:rFonts w:ascii="Times New Roman" w:hAnsi="Times New Roman"/>
                <w:noProof/>
                <w:sz w:val="28"/>
                <w:szCs w:val="28"/>
                <w:lang w:val="kk-KZ"/>
              </w:rPr>
              <w:t>Кеңестер, келіссөздер</w:t>
            </w:r>
            <w:r w:rsidRPr="00DF70DE">
              <w:rPr>
                <w:rFonts w:ascii="Times New Roman" w:hAnsi="Times New Roman"/>
                <w:sz w:val="28"/>
                <w:szCs w:val="28"/>
              </w:rPr>
              <w:t>.</w:t>
            </w:r>
          </w:p>
          <w:p w14:paraId="0FD57FB4" w14:textId="77777777" w:rsidR="00FF2D77" w:rsidRPr="00DF70DE" w:rsidRDefault="00FF2D77" w:rsidP="00DF70DE">
            <w:pPr>
              <w:numPr>
                <w:ilvl w:val="0"/>
                <w:numId w:val="9"/>
              </w:numPr>
              <w:tabs>
                <w:tab w:val="left" w:pos="317"/>
                <w:tab w:val="left" w:pos="459"/>
                <w:tab w:val="num" w:pos="900"/>
              </w:tabs>
              <w:spacing w:after="0" w:line="240" w:lineRule="auto"/>
              <w:ind w:left="0" w:firstLine="34"/>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DF70DE">
              <w:rPr>
                <w:rFonts w:ascii="Times New Roman" w:hAnsi="Times New Roman"/>
                <w:sz w:val="28"/>
                <w:szCs w:val="28"/>
                <w:lang w:val="kk-KZ"/>
              </w:rPr>
              <w:t>ЕТҰ сұрақтары бойынша хат алмасу</w:t>
            </w:r>
            <w:r w:rsidRPr="00DF70DE">
              <w:rPr>
                <w:rFonts w:ascii="Times New Roman" w:hAnsi="Times New Roman"/>
                <w:sz w:val="28"/>
                <w:szCs w:val="28"/>
              </w:rPr>
              <w:t>.</w:t>
            </w:r>
          </w:p>
        </w:tc>
      </w:tr>
    </w:tbl>
    <w:p w14:paraId="43AA3AF1" w14:textId="77777777" w:rsidR="007674C3" w:rsidRDefault="007674C3" w:rsidP="00DF70DE">
      <w:pPr>
        <w:spacing w:after="0"/>
        <w:jc w:val="both"/>
        <w:rPr>
          <w:rFonts w:ascii="Times New Roman" w:eastAsia="Calibri" w:hAnsi="Times New Roman"/>
          <w:sz w:val="28"/>
          <w:szCs w:val="28"/>
          <w:lang w:val="kk-KZ"/>
        </w:rPr>
        <w:sectPr w:rsidR="007674C3" w:rsidSect="00655F2C">
          <w:footerReference w:type="even" r:id="rId8"/>
          <w:footerReference w:type="first" r:id="rId9"/>
          <w:pgSz w:w="11906" w:h="16838"/>
          <w:pgMar w:top="1134" w:right="850" w:bottom="1134" w:left="993" w:header="708" w:footer="708" w:gutter="0"/>
          <w:cols w:space="708"/>
          <w:docGrid w:linePitch="360"/>
        </w:sectPr>
      </w:pPr>
    </w:p>
    <w:p w14:paraId="74D6D8B0" w14:textId="4D68AC63" w:rsidR="001A4470" w:rsidRPr="00DF70DE" w:rsidRDefault="001A4470" w:rsidP="00DF70DE">
      <w:pPr>
        <w:spacing w:after="0"/>
        <w:jc w:val="both"/>
        <w:rPr>
          <w:rFonts w:ascii="Times New Roman" w:eastAsia="Calibri" w:hAnsi="Times New Roman"/>
          <w:sz w:val="28"/>
          <w:szCs w:val="28"/>
          <w:lang w:val="kk-KZ"/>
        </w:rPr>
      </w:pPr>
    </w:p>
    <w:tbl>
      <w:tblPr>
        <w:tblStyle w:val="-411"/>
        <w:tblW w:w="0" w:type="auto"/>
        <w:jc w:val="center"/>
        <w:tblLook w:val="04A0" w:firstRow="1" w:lastRow="0" w:firstColumn="1" w:lastColumn="0" w:noHBand="0" w:noVBand="1"/>
      </w:tblPr>
      <w:tblGrid>
        <w:gridCol w:w="3284"/>
        <w:gridCol w:w="1642"/>
        <w:gridCol w:w="1642"/>
        <w:gridCol w:w="3285"/>
      </w:tblGrid>
      <w:tr w:rsidR="001A4470" w:rsidRPr="00DF70DE" w14:paraId="274A2CCC" w14:textId="77777777" w:rsidTr="000C412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84" w:type="dxa"/>
          </w:tcPr>
          <w:p w14:paraId="7143D909" w14:textId="77777777" w:rsidR="001A4470" w:rsidRPr="00DF70DE" w:rsidRDefault="001A4470" w:rsidP="007674C3">
            <w:pPr>
              <w:numPr>
                <w:ilvl w:val="0"/>
                <w:numId w:val="5"/>
              </w:numPr>
              <w:tabs>
                <w:tab w:val="left" w:pos="318"/>
                <w:tab w:val="num" w:pos="709"/>
              </w:tabs>
              <w:spacing w:after="0" w:line="240" w:lineRule="auto"/>
              <w:ind w:left="0" w:firstLine="0"/>
              <w:jc w:val="center"/>
              <w:rPr>
                <w:rFonts w:ascii="Times New Roman" w:hAnsi="Times New Roman"/>
                <w:b w:val="0"/>
                <w:noProof/>
                <w:sz w:val="28"/>
                <w:szCs w:val="28"/>
                <w:lang w:val="kk-KZ"/>
              </w:rPr>
            </w:pPr>
            <w:r w:rsidRPr="00DF70DE">
              <w:rPr>
                <w:rFonts w:ascii="Times New Roman" w:hAnsi="Times New Roman"/>
                <w:noProof/>
                <w:sz w:val="28"/>
                <w:szCs w:val="28"/>
                <w:lang w:val="kk-KZ"/>
              </w:rPr>
              <w:t xml:space="preserve">Сыртқы аудиторлар мен кеңесшілер </w:t>
            </w:r>
          </w:p>
        </w:tc>
        <w:tc>
          <w:tcPr>
            <w:tcW w:w="3284" w:type="dxa"/>
            <w:gridSpan w:val="2"/>
          </w:tcPr>
          <w:p w14:paraId="52EA2D46" w14:textId="77777777" w:rsidR="001A4470" w:rsidRPr="00DF70DE" w:rsidRDefault="001A4470" w:rsidP="007674C3">
            <w:pPr>
              <w:tabs>
                <w:tab w:val="left" w:pos="317"/>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8"/>
                <w:szCs w:val="28"/>
                <w:lang w:val="kk-KZ"/>
              </w:rPr>
            </w:pPr>
            <w:r w:rsidRPr="00DF70DE">
              <w:rPr>
                <w:rFonts w:ascii="Times New Roman" w:hAnsi="Times New Roman"/>
                <w:noProof/>
                <w:sz w:val="28"/>
                <w:szCs w:val="28"/>
                <w:lang w:val="kk-KZ"/>
              </w:rPr>
              <w:t>Стейкхолдерлердің</w:t>
            </w:r>
          </w:p>
          <w:p w14:paraId="7CD7ABC5" w14:textId="77777777" w:rsidR="001A4470" w:rsidRPr="00DF70DE" w:rsidRDefault="001A4470" w:rsidP="007674C3">
            <w:pPr>
              <w:tabs>
                <w:tab w:val="left" w:pos="317"/>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8"/>
                <w:szCs w:val="28"/>
                <w:lang w:val="kk-KZ"/>
              </w:rPr>
            </w:pPr>
            <w:r w:rsidRPr="00DF70DE">
              <w:rPr>
                <w:rFonts w:ascii="Times New Roman" w:hAnsi="Times New Roman"/>
                <w:noProof/>
                <w:sz w:val="28"/>
                <w:szCs w:val="28"/>
                <w:lang w:val="kk-KZ"/>
              </w:rPr>
              <w:t xml:space="preserve"> </w:t>
            </w:r>
            <w:r w:rsidR="00FF2D77" w:rsidRPr="00DF70DE">
              <w:rPr>
                <w:rFonts w:ascii="Times New Roman" w:hAnsi="Times New Roman"/>
                <w:noProof/>
                <w:sz w:val="28"/>
                <w:szCs w:val="28"/>
                <w:lang w:val="kk-KZ"/>
              </w:rPr>
              <w:t>Қоғамға</w:t>
            </w:r>
            <w:r w:rsidRPr="00DF70DE">
              <w:rPr>
                <w:rFonts w:ascii="Times New Roman" w:hAnsi="Times New Roman"/>
                <w:noProof/>
                <w:sz w:val="28"/>
                <w:szCs w:val="28"/>
                <w:lang w:val="kk-KZ"/>
              </w:rPr>
              <w:t xml:space="preserve"> ықпалының дәрежесі </w:t>
            </w:r>
          </w:p>
          <w:p w14:paraId="78E5A07F" w14:textId="77777777" w:rsidR="001A4470" w:rsidRPr="00DF70DE" w:rsidRDefault="001A4470" w:rsidP="007674C3">
            <w:pPr>
              <w:tabs>
                <w:tab w:val="left" w:pos="317"/>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8"/>
                <w:szCs w:val="28"/>
                <w:lang w:val="kk-KZ"/>
              </w:rPr>
            </w:pPr>
            <w:r w:rsidRPr="00DF70DE">
              <w:rPr>
                <w:rFonts w:ascii="Times New Roman" w:hAnsi="Times New Roman"/>
                <w:sz w:val="28"/>
                <w:szCs w:val="28"/>
                <w:lang w:val="kk-KZ"/>
              </w:rPr>
              <w:t>3</w:t>
            </w:r>
          </w:p>
        </w:tc>
        <w:tc>
          <w:tcPr>
            <w:tcW w:w="3285" w:type="dxa"/>
          </w:tcPr>
          <w:p w14:paraId="1C4B12C3" w14:textId="77777777" w:rsidR="001A4470" w:rsidRPr="00DF70DE" w:rsidRDefault="00FF2D77" w:rsidP="007674C3">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val="kk-KZ"/>
              </w:rPr>
            </w:pPr>
            <w:r w:rsidRPr="00DF70DE">
              <w:rPr>
                <w:rFonts w:ascii="Times New Roman" w:hAnsi="Times New Roman"/>
                <w:sz w:val="28"/>
                <w:szCs w:val="28"/>
                <w:lang w:val="kk-KZ"/>
              </w:rPr>
              <w:t>Қоғамның</w:t>
            </w:r>
            <w:r w:rsidR="001A4470" w:rsidRPr="00DF70DE">
              <w:rPr>
                <w:rFonts w:ascii="Times New Roman" w:hAnsi="Times New Roman"/>
                <w:sz w:val="28"/>
                <w:szCs w:val="28"/>
                <w:lang w:val="kk-KZ"/>
              </w:rPr>
              <w:t xml:space="preserve"> стейкхолдерлерге</w:t>
            </w:r>
          </w:p>
          <w:p w14:paraId="071B889A" w14:textId="77777777" w:rsidR="001A4470" w:rsidRPr="00DF70DE" w:rsidRDefault="001A4470" w:rsidP="007674C3">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val="kk-KZ"/>
              </w:rPr>
            </w:pPr>
            <w:r w:rsidRPr="00DF70DE">
              <w:rPr>
                <w:rFonts w:ascii="Times New Roman" w:hAnsi="Times New Roman"/>
                <w:sz w:val="28"/>
                <w:szCs w:val="28"/>
                <w:lang w:val="kk-KZ"/>
              </w:rPr>
              <w:t xml:space="preserve">ықпалының дәрежесі </w:t>
            </w:r>
          </w:p>
          <w:p w14:paraId="4654338B" w14:textId="77777777" w:rsidR="001A4470" w:rsidRPr="00DF70DE" w:rsidRDefault="001A4470" w:rsidP="007674C3">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8"/>
                <w:szCs w:val="28"/>
                <w:lang w:val="kk-KZ"/>
              </w:rPr>
            </w:pPr>
            <w:r w:rsidRPr="00DF70DE">
              <w:rPr>
                <w:rFonts w:ascii="Times New Roman" w:hAnsi="Times New Roman"/>
                <w:sz w:val="28"/>
                <w:szCs w:val="28"/>
                <w:lang w:val="kk-KZ"/>
              </w:rPr>
              <w:t>1</w:t>
            </w:r>
          </w:p>
        </w:tc>
      </w:tr>
      <w:tr w:rsidR="001A4470" w:rsidRPr="00DF70DE" w14:paraId="1A31BF2B" w14:textId="77777777" w:rsidTr="000C41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6" w:type="dxa"/>
            <w:gridSpan w:val="2"/>
          </w:tcPr>
          <w:p w14:paraId="63A544A8" w14:textId="77777777" w:rsidR="001A4470" w:rsidRPr="00DF70DE" w:rsidRDefault="00FF2D77" w:rsidP="007674C3">
            <w:pPr>
              <w:spacing w:after="0"/>
              <w:jc w:val="center"/>
              <w:rPr>
                <w:rFonts w:ascii="Times New Roman" w:hAnsi="Times New Roman"/>
                <w:b w:val="0"/>
                <w:color w:val="215868"/>
                <w:sz w:val="28"/>
                <w:szCs w:val="28"/>
                <w:lang w:val="kk-KZ"/>
              </w:rPr>
            </w:pPr>
            <w:r w:rsidRPr="00DF70DE">
              <w:rPr>
                <w:rFonts w:ascii="Times New Roman" w:hAnsi="Times New Roman"/>
                <w:noProof/>
                <w:color w:val="215868"/>
                <w:sz w:val="28"/>
                <w:szCs w:val="28"/>
                <w:lang w:val="kk-KZ"/>
              </w:rPr>
              <w:t>Қоғамға</w:t>
            </w:r>
            <w:r w:rsidR="001A4470" w:rsidRPr="00DF70DE">
              <w:rPr>
                <w:rFonts w:ascii="Times New Roman" w:hAnsi="Times New Roman"/>
                <w:noProof/>
                <w:color w:val="215868"/>
                <w:sz w:val="28"/>
                <w:szCs w:val="28"/>
                <w:lang w:val="kk-KZ"/>
              </w:rPr>
              <w:t xml:space="preserve"> қатысты стейкхолдердің қызығушылығы</w:t>
            </w:r>
          </w:p>
        </w:tc>
        <w:tc>
          <w:tcPr>
            <w:tcW w:w="4927" w:type="dxa"/>
            <w:gridSpan w:val="2"/>
          </w:tcPr>
          <w:p w14:paraId="5647C3DC" w14:textId="77777777" w:rsidR="001A4470" w:rsidRPr="00DF70DE" w:rsidRDefault="001A4470" w:rsidP="007674C3">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215868"/>
                <w:sz w:val="28"/>
                <w:szCs w:val="28"/>
              </w:rPr>
            </w:pPr>
            <w:r w:rsidRPr="00DF70DE">
              <w:rPr>
                <w:rFonts w:ascii="Times New Roman" w:hAnsi="Times New Roman"/>
                <w:b/>
                <w:noProof/>
                <w:color w:val="215868"/>
                <w:sz w:val="28"/>
                <w:szCs w:val="28"/>
                <w:lang w:val="kk-KZ"/>
              </w:rPr>
              <w:t>Әсер ету механизмдері</w:t>
            </w:r>
          </w:p>
        </w:tc>
      </w:tr>
      <w:tr w:rsidR="001A4470" w:rsidRPr="00D407D2" w14:paraId="058D6FC2" w14:textId="77777777" w:rsidTr="000C412E">
        <w:trPr>
          <w:jc w:val="center"/>
        </w:trPr>
        <w:tc>
          <w:tcPr>
            <w:cnfStyle w:val="001000000000" w:firstRow="0" w:lastRow="0" w:firstColumn="1" w:lastColumn="0" w:oddVBand="0" w:evenVBand="0" w:oddHBand="0" w:evenHBand="0" w:firstRowFirstColumn="0" w:firstRowLastColumn="0" w:lastRowFirstColumn="0" w:lastRowLastColumn="0"/>
            <w:tcW w:w="4926" w:type="dxa"/>
            <w:gridSpan w:val="2"/>
          </w:tcPr>
          <w:p w14:paraId="017F8BD9" w14:textId="77777777" w:rsidR="001A4470" w:rsidRPr="00DF70DE" w:rsidRDefault="001A4470" w:rsidP="007674C3">
            <w:pPr>
              <w:numPr>
                <w:ilvl w:val="0"/>
                <w:numId w:val="10"/>
              </w:numPr>
              <w:tabs>
                <w:tab w:val="clear" w:pos="1260"/>
                <w:tab w:val="left" w:pos="317"/>
                <w:tab w:val="num" w:pos="1596"/>
              </w:tabs>
              <w:spacing w:after="0" w:line="240" w:lineRule="auto"/>
              <w:ind w:left="0" w:firstLine="0"/>
              <w:rPr>
                <w:rFonts w:ascii="Times New Roman" w:hAnsi="Times New Roman"/>
                <w:b w:val="0"/>
                <w:noProof/>
                <w:sz w:val="28"/>
                <w:szCs w:val="28"/>
                <w:lang w:val="kk-KZ"/>
              </w:rPr>
            </w:pPr>
            <w:r w:rsidRPr="00DF70DE">
              <w:rPr>
                <w:rFonts w:ascii="Times New Roman" w:hAnsi="Times New Roman"/>
                <w:b w:val="0"/>
                <w:noProof/>
                <w:sz w:val="28"/>
                <w:szCs w:val="28"/>
                <w:lang w:val="kk-KZ"/>
              </w:rPr>
              <w:t>ХҚЕС стандарттарын сақтау.</w:t>
            </w:r>
          </w:p>
          <w:p w14:paraId="1524B24A" w14:textId="00F42526" w:rsidR="001A4470" w:rsidRPr="00DF70DE" w:rsidRDefault="00916B8B" w:rsidP="007674C3">
            <w:pPr>
              <w:numPr>
                <w:ilvl w:val="0"/>
                <w:numId w:val="10"/>
              </w:numPr>
              <w:tabs>
                <w:tab w:val="clear" w:pos="1260"/>
                <w:tab w:val="left" w:pos="317"/>
                <w:tab w:val="num" w:pos="1596"/>
              </w:tabs>
              <w:spacing w:after="0" w:line="240" w:lineRule="auto"/>
              <w:ind w:left="0" w:firstLine="0"/>
              <w:rPr>
                <w:rFonts w:ascii="Times New Roman" w:hAnsi="Times New Roman"/>
                <w:b w:val="0"/>
                <w:noProof/>
                <w:sz w:val="28"/>
                <w:szCs w:val="28"/>
                <w:lang w:val="kk-KZ"/>
              </w:rPr>
            </w:pPr>
            <w:r w:rsidRPr="00DF70DE">
              <w:rPr>
                <w:rFonts w:ascii="Times New Roman" w:hAnsi="Times New Roman"/>
                <w:b w:val="0"/>
                <w:noProof/>
                <w:sz w:val="28"/>
                <w:szCs w:val="28"/>
                <w:lang w:val="kk-KZ"/>
              </w:rPr>
              <w:t>«</w:t>
            </w:r>
            <w:r w:rsidR="001A4470" w:rsidRPr="00DF70DE">
              <w:rPr>
                <w:rFonts w:ascii="Times New Roman" w:hAnsi="Times New Roman"/>
                <w:b w:val="0"/>
                <w:noProof/>
                <w:sz w:val="28"/>
                <w:szCs w:val="28"/>
                <w:lang w:val="kk-KZ"/>
              </w:rPr>
              <w:t>ҮМЗ</w:t>
            </w:r>
            <w:r w:rsidRPr="00DF70DE">
              <w:rPr>
                <w:rFonts w:ascii="Times New Roman" w:hAnsi="Times New Roman"/>
                <w:b w:val="0"/>
                <w:noProof/>
                <w:sz w:val="28"/>
                <w:szCs w:val="28"/>
                <w:lang w:val="kk-KZ"/>
              </w:rPr>
              <w:t>»</w:t>
            </w:r>
            <w:r w:rsidR="001A4470" w:rsidRPr="00DF70DE">
              <w:rPr>
                <w:rFonts w:ascii="Times New Roman" w:hAnsi="Times New Roman"/>
                <w:b w:val="0"/>
                <w:noProof/>
                <w:sz w:val="28"/>
                <w:szCs w:val="28"/>
                <w:lang w:val="kk-KZ"/>
              </w:rPr>
              <w:t xml:space="preserve"> АҚ қаржылық есептілігін жасаудың дұрыстығы.</w:t>
            </w:r>
          </w:p>
          <w:p w14:paraId="3BD88C0A" w14:textId="77777777" w:rsidR="001A4470" w:rsidRPr="00DF70DE" w:rsidRDefault="001A4470" w:rsidP="007674C3">
            <w:pPr>
              <w:numPr>
                <w:ilvl w:val="0"/>
                <w:numId w:val="10"/>
              </w:numPr>
              <w:tabs>
                <w:tab w:val="clear" w:pos="1260"/>
                <w:tab w:val="left" w:pos="317"/>
                <w:tab w:val="num" w:pos="1596"/>
              </w:tabs>
              <w:spacing w:after="0" w:line="240" w:lineRule="auto"/>
              <w:ind w:left="0" w:firstLine="0"/>
              <w:rPr>
                <w:rFonts w:ascii="Times New Roman" w:hAnsi="Times New Roman"/>
                <w:b w:val="0"/>
                <w:noProof/>
                <w:sz w:val="28"/>
                <w:szCs w:val="28"/>
                <w:lang w:val="kk-KZ"/>
              </w:rPr>
            </w:pPr>
            <w:r w:rsidRPr="00DF70DE">
              <w:rPr>
                <w:rFonts w:ascii="Times New Roman" w:hAnsi="Times New Roman"/>
                <w:b w:val="0"/>
                <w:noProof/>
                <w:sz w:val="28"/>
                <w:szCs w:val="28"/>
                <w:lang w:val="kk-KZ"/>
              </w:rPr>
              <w:t>Сыртқы аудитордың ұсынымдарын орындау.</w:t>
            </w:r>
          </w:p>
          <w:p w14:paraId="7D8121BA" w14:textId="77777777" w:rsidR="001A4470" w:rsidRPr="00DF70DE" w:rsidRDefault="001A4470" w:rsidP="007674C3">
            <w:pPr>
              <w:numPr>
                <w:ilvl w:val="0"/>
                <w:numId w:val="10"/>
              </w:numPr>
              <w:tabs>
                <w:tab w:val="clear" w:pos="1260"/>
                <w:tab w:val="left" w:pos="317"/>
                <w:tab w:val="num" w:pos="1596"/>
              </w:tabs>
              <w:spacing w:after="0" w:line="240" w:lineRule="auto"/>
              <w:ind w:left="0" w:firstLine="0"/>
              <w:rPr>
                <w:rFonts w:ascii="Times New Roman" w:hAnsi="Times New Roman"/>
                <w:b w:val="0"/>
                <w:noProof/>
                <w:sz w:val="28"/>
                <w:szCs w:val="28"/>
                <w:lang w:val="kk-KZ"/>
              </w:rPr>
            </w:pPr>
            <w:r w:rsidRPr="00DF70DE">
              <w:rPr>
                <w:rFonts w:ascii="Times New Roman" w:hAnsi="Times New Roman"/>
                <w:b w:val="0"/>
                <w:noProof/>
                <w:sz w:val="28"/>
                <w:szCs w:val="28"/>
                <w:lang w:val="kk-KZ"/>
              </w:rPr>
              <w:t>Шарттарға сәйкес уақтылы төлеу.</w:t>
            </w:r>
          </w:p>
        </w:tc>
        <w:tc>
          <w:tcPr>
            <w:tcW w:w="4927" w:type="dxa"/>
            <w:gridSpan w:val="2"/>
          </w:tcPr>
          <w:p w14:paraId="5DF7C6AB" w14:textId="77777777" w:rsidR="001A4470" w:rsidRPr="00DF70DE" w:rsidRDefault="001A4470" w:rsidP="007674C3">
            <w:pPr>
              <w:tabs>
                <w:tab w:val="left" w:pos="317"/>
                <w:tab w:val="left" w:pos="459"/>
              </w:tabs>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8"/>
                <w:szCs w:val="28"/>
                <w:lang w:val="kk-KZ"/>
              </w:rPr>
            </w:pPr>
            <w:r w:rsidRPr="00DF70DE">
              <w:rPr>
                <w:rFonts w:ascii="Times New Roman" w:hAnsi="Times New Roman"/>
                <w:noProof/>
                <w:sz w:val="28"/>
                <w:szCs w:val="28"/>
                <w:lang w:val="kk-KZ"/>
              </w:rPr>
              <w:t xml:space="preserve">Шарттар, есептер және </w:t>
            </w:r>
            <w:r w:rsidR="00FF2D77" w:rsidRPr="00DF70DE">
              <w:rPr>
                <w:rFonts w:ascii="Times New Roman" w:hAnsi="Times New Roman"/>
                <w:noProof/>
                <w:sz w:val="28"/>
                <w:szCs w:val="28"/>
                <w:lang w:val="kk-KZ"/>
              </w:rPr>
              <w:t>Б</w:t>
            </w:r>
            <w:r w:rsidRPr="00DF70DE">
              <w:rPr>
                <w:rFonts w:ascii="Times New Roman" w:hAnsi="Times New Roman"/>
                <w:noProof/>
                <w:sz w:val="28"/>
                <w:szCs w:val="28"/>
                <w:lang w:val="kk-KZ"/>
              </w:rPr>
              <w:t>асшылыққа хаттар.</w:t>
            </w:r>
          </w:p>
        </w:tc>
      </w:tr>
    </w:tbl>
    <w:p w14:paraId="1E050C97" w14:textId="77777777" w:rsidR="001A4470" w:rsidRPr="00DF70DE" w:rsidRDefault="001A4470" w:rsidP="007674C3">
      <w:pPr>
        <w:spacing w:after="0"/>
        <w:jc w:val="both"/>
        <w:rPr>
          <w:rFonts w:ascii="Times New Roman" w:eastAsia="Calibri" w:hAnsi="Times New Roman"/>
          <w:sz w:val="28"/>
          <w:szCs w:val="28"/>
          <w:lang w:val="kk-KZ"/>
        </w:rPr>
      </w:pPr>
    </w:p>
    <w:tbl>
      <w:tblPr>
        <w:tblStyle w:val="-411"/>
        <w:tblW w:w="0" w:type="auto"/>
        <w:jc w:val="center"/>
        <w:tblLook w:val="04A0" w:firstRow="1" w:lastRow="0" w:firstColumn="1" w:lastColumn="0" w:noHBand="0" w:noVBand="1"/>
      </w:tblPr>
      <w:tblGrid>
        <w:gridCol w:w="3284"/>
        <w:gridCol w:w="1642"/>
        <w:gridCol w:w="1642"/>
        <w:gridCol w:w="3285"/>
      </w:tblGrid>
      <w:tr w:rsidR="001A4470" w:rsidRPr="00DF70DE" w14:paraId="7746850D" w14:textId="77777777" w:rsidTr="007674C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84" w:type="dxa"/>
          </w:tcPr>
          <w:p w14:paraId="48B1A6E9" w14:textId="77777777" w:rsidR="001A4470" w:rsidRPr="00DF70DE" w:rsidRDefault="00FF2D77" w:rsidP="00DF70DE">
            <w:pPr>
              <w:numPr>
                <w:ilvl w:val="0"/>
                <w:numId w:val="5"/>
              </w:numPr>
              <w:tabs>
                <w:tab w:val="left" w:pos="318"/>
              </w:tabs>
              <w:spacing w:after="0" w:line="240" w:lineRule="auto"/>
              <w:ind w:left="0" w:firstLine="34"/>
              <w:jc w:val="center"/>
              <w:rPr>
                <w:rFonts w:ascii="Times New Roman" w:hAnsi="Times New Roman"/>
                <w:b w:val="0"/>
                <w:sz w:val="28"/>
                <w:szCs w:val="28"/>
              </w:rPr>
            </w:pPr>
            <w:r w:rsidRPr="00DF70DE">
              <w:rPr>
                <w:rFonts w:ascii="Times New Roman" w:hAnsi="Times New Roman"/>
                <w:sz w:val="28"/>
                <w:szCs w:val="28"/>
                <w:lang w:val="kk-KZ"/>
              </w:rPr>
              <w:t>Қоғамның</w:t>
            </w:r>
            <w:r w:rsidR="001A4470" w:rsidRPr="00DF70DE">
              <w:rPr>
                <w:rFonts w:ascii="Times New Roman" w:hAnsi="Times New Roman"/>
                <w:sz w:val="28"/>
                <w:szCs w:val="28"/>
                <w:lang w:val="kk-KZ"/>
              </w:rPr>
              <w:t xml:space="preserve"> </w:t>
            </w:r>
            <w:r w:rsidR="001A4470" w:rsidRPr="00DF70DE">
              <w:rPr>
                <w:rFonts w:ascii="Times New Roman" w:hAnsi="Times New Roman"/>
                <w:sz w:val="28"/>
                <w:szCs w:val="28"/>
              </w:rPr>
              <w:t>кредитор</w:t>
            </w:r>
            <w:r w:rsidR="001A4470" w:rsidRPr="00DF70DE">
              <w:rPr>
                <w:rFonts w:ascii="Times New Roman" w:hAnsi="Times New Roman"/>
                <w:sz w:val="28"/>
                <w:szCs w:val="28"/>
                <w:lang w:val="kk-KZ"/>
              </w:rPr>
              <w:t>лары</w:t>
            </w:r>
          </w:p>
        </w:tc>
        <w:tc>
          <w:tcPr>
            <w:tcW w:w="3284" w:type="dxa"/>
            <w:gridSpan w:val="2"/>
          </w:tcPr>
          <w:p w14:paraId="625D0A17" w14:textId="77777777" w:rsidR="001A4470" w:rsidRPr="00DF70DE" w:rsidRDefault="001A4470" w:rsidP="00DF70DE">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8"/>
                <w:szCs w:val="28"/>
                <w:lang w:val="kk-KZ"/>
              </w:rPr>
            </w:pPr>
            <w:r w:rsidRPr="00DF70DE">
              <w:rPr>
                <w:rFonts w:ascii="Times New Roman" w:hAnsi="Times New Roman"/>
                <w:noProof/>
                <w:sz w:val="28"/>
                <w:szCs w:val="28"/>
                <w:lang w:val="kk-KZ"/>
              </w:rPr>
              <w:t>Стейкхолдерлердің</w:t>
            </w:r>
          </w:p>
          <w:p w14:paraId="2658FF35" w14:textId="77777777" w:rsidR="001A4470" w:rsidRPr="00DF70DE" w:rsidRDefault="001A4470" w:rsidP="00DF70DE">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8"/>
                <w:szCs w:val="28"/>
                <w:lang w:val="kk-KZ"/>
              </w:rPr>
            </w:pPr>
            <w:r w:rsidRPr="00DF70DE">
              <w:rPr>
                <w:rFonts w:ascii="Times New Roman" w:hAnsi="Times New Roman"/>
                <w:noProof/>
                <w:sz w:val="28"/>
                <w:szCs w:val="28"/>
                <w:lang w:val="kk-KZ"/>
              </w:rPr>
              <w:t xml:space="preserve"> </w:t>
            </w:r>
            <w:r w:rsidR="00FF2D77" w:rsidRPr="00DF70DE">
              <w:rPr>
                <w:rFonts w:ascii="Times New Roman" w:hAnsi="Times New Roman"/>
                <w:noProof/>
                <w:sz w:val="28"/>
                <w:szCs w:val="28"/>
                <w:lang w:val="kk-KZ"/>
              </w:rPr>
              <w:t>Қоғамға</w:t>
            </w:r>
            <w:r w:rsidRPr="00DF70DE">
              <w:rPr>
                <w:rFonts w:ascii="Times New Roman" w:hAnsi="Times New Roman"/>
                <w:noProof/>
                <w:sz w:val="28"/>
                <w:szCs w:val="28"/>
                <w:lang w:val="kk-KZ"/>
              </w:rPr>
              <w:t xml:space="preserve"> ықпалының дәрежесі </w:t>
            </w:r>
          </w:p>
          <w:p w14:paraId="3F43487B" w14:textId="77777777" w:rsidR="001A4470" w:rsidRPr="00DF70DE" w:rsidRDefault="001A4470" w:rsidP="00DF70DE">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8"/>
                <w:szCs w:val="28"/>
              </w:rPr>
            </w:pPr>
            <w:r w:rsidRPr="00DF70DE">
              <w:rPr>
                <w:rFonts w:ascii="Times New Roman" w:hAnsi="Times New Roman"/>
                <w:sz w:val="28"/>
                <w:szCs w:val="28"/>
              </w:rPr>
              <w:t>2</w:t>
            </w:r>
          </w:p>
        </w:tc>
        <w:tc>
          <w:tcPr>
            <w:tcW w:w="3285" w:type="dxa"/>
          </w:tcPr>
          <w:p w14:paraId="13406151" w14:textId="77777777" w:rsidR="001A4470" w:rsidRPr="00DF70DE" w:rsidRDefault="00FF2D77" w:rsidP="00DF70DE">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val="kk-KZ"/>
              </w:rPr>
            </w:pPr>
            <w:r w:rsidRPr="00DF70DE">
              <w:rPr>
                <w:rFonts w:ascii="Times New Roman" w:hAnsi="Times New Roman"/>
                <w:sz w:val="28"/>
                <w:szCs w:val="28"/>
                <w:lang w:val="kk-KZ"/>
              </w:rPr>
              <w:t xml:space="preserve">Қоғамның </w:t>
            </w:r>
            <w:r w:rsidR="001A4470" w:rsidRPr="00DF70DE">
              <w:rPr>
                <w:rFonts w:ascii="Times New Roman" w:hAnsi="Times New Roman"/>
                <w:sz w:val="28"/>
                <w:szCs w:val="28"/>
                <w:lang w:val="kk-KZ"/>
              </w:rPr>
              <w:t>стейкхолдерлерге</w:t>
            </w:r>
          </w:p>
          <w:p w14:paraId="27E2109B" w14:textId="77777777" w:rsidR="001A4470" w:rsidRPr="00DF70DE" w:rsidRDefault="001A4470" w:rsidP="00DF70DE">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val="kk-KZ"/>
              </w:rPr>
            </w:pPr>
            <w:r w:rsidRPr="00DF70DE">
              <w:rPr>
                <w:rFonts w:ascii="Times New Roman" w:hAnsi="Times New Roman"/>
                <w:sz w:val="28"/>
                <w:szCs w:val="28"/>
                <w:lang w:val="kk-KZ"/>
              </w:rPr>
              <w:t xml:space="preserve">ықпалының дәрежесі </w:t>
            </w:r>
          </w:p>
          <w:p w14:paraId="26A3DC48" w14:textId="77777777" w:rsidR="001A4470" w:rsidRPr="00DF70DE" w:rsidRDefault="001A4470" w:rsidP="00DF70DE">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8"/>
                <w:szCs w:val="28"/>
              </w:rPr>
            </w:pPr>
            <w:r w:rsidRPr="00DF70DE">
              <w:rPr>
                <w:rFonts w:ascii="Times New Roman" w:hAnsi="Times New Roman"/>
                <w:sz w:val="28"/>
                <w:szCs w:val="28"/>
              </w:rPr>
              <w:t>1</w:t>
            </w:r>
          </w:p>
        </w:tc>
      </w:tr>
      <w:tr w:rsidR="001A4470" w:rsidRPr="00DF70DE" w14:paraId="0CB485FB" w14:textId="77777777" w:rsidTr="007674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6" w:type="dxa"/>
            <w:gridSpan w:val="2"/>
          </w:tcPr>
          <w:p w14:paraId="676B4E30" w14:textId="77777777" w:rsidR="001A4470" w:rsidRPr="00DF70DE" w:rsidRDefault="00FF2D77" w:rsidP="00DF70DE">
            <w:pPr>
              <w:spacing w:after="0"/>
              <w:jc w:val="center"/>
              <w:rPr>
                <w:rFonts w:ascii="Times New Roman" w:hAnsi="Times New Roman"/>
                <w:b w:val="0"/>
                <w:color w:val="215868"/>
                <w:sz w:val="28"/>
                <w:szCs w:val="28"/>
                <w:lang w:val="kk-KZ"/>
              </w:rPr>
            </w:pPr>
            <w:r w:rsidRPr="00DF70DE">
              <w:rPr>
                <w:rFonts w:ascii="Times New Roman" w:hAnsi="Times New Roman"/>
                <w:noProof/>
                <w:color w:val="215868"/>
                <w:sz w:val="28"/>
                <w:szCs w:val="28"/>
                <w:lang w:val="kk-KZ"/>
              </w:rPr>
              <w:t>Қоғамға</w:t>
            </w:r>
            <w:r w:rsidR="001A4470" w:rsidRPr="00DF70DE">
              <w:rPr>
                <w:rFonts w:ascii="Times New Roman" w:hAnsi="Times New Roman"/>
                <w:noProof/>
                <w:color w:val="215868"/>
                <w:sz w:val="28"/>
                <w:szCs w:val="28"/>
                <w:lang w:val="kk-KZ"/>
              </w:rPr>
              <w:t xml:space="preserve"> қатысты стейкхолдердің қызығушылығы</w:t>
            </w:r>
          </w:p>
        </w:tc>
        <w:tc>
          <w:tcPr>
            <w:tcW w:w="4927" w:type="dxa"/>
            <w:gridSpan w:val="2"/>
          </w:tcPr>
          <w:p w14:paraId="1AA37B0E" w14:textId="77777777" w:rsidR="001A4470" w:rsidRPr="00DF70DE" w:rsidRDefault="001A4470" w:rsidP="00DF70D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215868"/>
                <w:sz w:val="28"/>
                <w:szCs w:val="28"/>
              </w:rPr>
            </w:pPr>
            <w:r w:rsidRPr="00DF70DE">
              <w:rPr>
                <w:rFonts w:ascii="Times New Roman" w:hAnsi="Times New Roman"/>
                <w:b/>
                <w:noProof/>
                <w:color w:val="215868"/>
                <w:sz w:val="28"/>
                <w:szCs w:val="28"/>
                <w:lang w:val="kk-KZ"/>
              </w:rPr>
              <w:t>Әсер ету механизмдері</w:t>
            </w:r>
          </w:p>
        </w:tc>
      </w:tr>
      <w:tr w:rsidR="001A4470" w:rsidRPr="00D407D2" w14:paraId="21F83E7F" w14:textId="77777777" w:rsidTr="007674C3">
        <w:trPr>
          <w:jc w:val="center"/>
        </w:trPr>
        <w:tc>
          <w:tcPr>
            <w:cnfStyle w:val="001000000000" w:firstRow="0" w:lastRow="0" w:firstColumn="1" w:lastColumn="0" w:oddVBand="0" w:evenVBand="0" w:oddHBand="0" w:evenHBand="0" w:firstRowFirstColumn="0" w:firstRowLastColumn="0" w:lastRowFirstColumn="0" w:lastRowLastColumn="0"/>
            <w:tcW w:w="4926" w:type="dxa"/>
            <w:gridSpan w:val="2"/>
          </w:tcPr>
          <w:p w14:paraId="0484A303" w14:textId="77777777" w:rsidR="001A4470" w:rsidRPr="00DF70DE" w:rsidRDefault="001A4470" w:rsidP="00DF70DE">
            <w:pPr>
              <w:numPr>
                <w:ilvl w:val="0"/>
                <w:numId w:val="11"/>
              </w:numPr>
              <w:tabs>
                <w:tab w:val="left" w:pos="317"/>
              </w:tabs>
              <w:spacing w:after="0" w:line="240" w:lineRule="auto"/>
              <w:ind w:left="34"/>
              <w:rPr>
                <w:rFonts w:ascii="Times New Roman" w:hAnsi="Times New Roman"/>
                <w:b w:val="0"/>
                <w:noProof/>
                <w:sz w:val="28"/>
                <w:szCs w:val="28"/>
                <w:lang w:val="kk-KZ"/>
              </w:rPr>
            </w:pPr>
            <w:r w:rsidRPr="00DF70DE">
              <w:rPr>
                <w:rFonts w:ascii="Times New Roman" w:hAnsi="Times New Roman"/>
                <w:b w:val="0"/>
                <w:noProof/>
                <w:sz w:val="28"/>
                <w:szCs w:val="28"/>
                <w:lang w:val="kk-KZ"/>
              </w:rPr>
              <w:t>1. Негізгі борышты толық көлемде уақтылы қайтару және сыйақы алу.</w:t>
            </w:r>
          </w:p>
          <w:p w14:paraId="6F6E5FBC" w14:textId="77777777" w:rsidR="001A4470" w:rsidRPr="00DF70DE" w:rsidRDefault="001A4470" w:rsidP="00DF70DE">
            <w:pPr>
              <w:numPr>
                <w:ilvl w:val="0"/>
                <w:numId w:val="11"/>
              </w:numPr>
              <w:tabs>
                <w:tab w:val="left" w:pos="317"/>
              </w:tabs>
              <w:spacing w:after="0" w:line="240" w:lineRule="auto"/>
              <w:ind w:left="34"/>
              <w:rPr>
                <w:rFonts w:ascii="Times New Roman" w:hAnsi="Times New Roman"/>
                <w:b w:val="0"/>
                <w:noProof/>
                <w:sz w:val="28"/>
                <w:szCs w:val="28"/>
                <w:lang w:val="kk-KZ"/>
              </w:rPr>
            </w:pPr>
            <w:r w:rsidRPr="00DF70DE">
              <w:rPr>
                <w:rFonts w:ascii="Times New Roman" w:hAnsi="Times New Roman"/>
                <w:b w:val="0"/>
                <w:noProof/>
                <w:sz w:val="28"/>
                <w:szCs w:val="28"/>
                <w:lang w:val="kk-KZ"/>
              </w:rPr>
              <w:t>2</w:t>
            </w:r>
            <w:r w:rsidR="00FF2D77" w:rsidRPr="00DF70DE">
              <w:rPr>
                <w:rFonts w:ascii="Times New Roman" w:hAnsi="Times New Roman"/>
                <w:b w:val="0"/>
                <w:noProof/>
                <w:sz w:val="28"/>
                <w:szCs w:val="28"/>
                <w:lang w:val="kk-KZ"/>
              </w:rPr>
              <w:t xml:space="preserve">.Қоғамның </w:t>
            </w:r>
            <w:r w:rsidRPr="00DF70DE">
              <w:rPr>
                <w:rFonts w:ascii="Times New Roman" w:hAnsi="Times New Roman"/>
                <w:b w:val="0"/>
                <w:noProof/>
                <w:sz w:val="28"/>
                <w:szCs w:val="28"/>
                <w:lang w:val="kk-KZ"/>
              </w:rPr>
              <w:t xml:space="preserve"> қаржылық тұрақтылығы.</w:t>
            </w:r>
          </w:p>
          <w:p w14:paraId="785BB198" w14:textId="77777777" w:rsidR="001A4470" w:rsidRPr="00DF70DE" w:rsidRDefault="001A4470" w:rsidP="00DF70DE">
            <w:pPr>
              <w:numPr>
                <w:ilvl w:val="0"/>
                <w:numId w:val="11"/>
              </w:numPr>
              <w:tabs>
                <w:tab w:val="left" w:pos="317"/>
              </w:tabs>
              <w:spacing w:after="0" w:line="240" w:lineRule="auto"/>
              <w:ind w:left="34"/>
              <w:rPr>
                <w:rFonts w:ascii="Times New Roman" w:hAnsi="Times New Roman"/>
                <w:b w:val="0"/>
                <w:noProof/>
                <w:sz w:val="28"/>
                <w:szCs w:val="28"/>
                <w:lang w:val="kk-KZ"/>
              </w:rPr>
            </w:pPr>
          </w:p>
        </w:tc>
        <w:tc>
          <w:tcPr>
            <w:tcW w:w="4927" w:type="dxa"/>
            <w:gridSpan w:val="2"/>
          </w:tcPr>
          <w:p w14:paraId="70B90F9F" w14:textId="77777777" w:rsidR="001A4470" w:rsidRPr="00DF70DE" w:rsidRDefault="001A4470" w:rsidP="00DF70DE">
            <w:pPr>
              <w:numPr>
                <w:ilvl w:val="0"/>
                <w:numId w:val="12"/>
              </w:numPr>
              <w:tabs>
                <w:tab w:val="clear" w:pos="1260"/>
                <w:tab w:val="num" w:pos="317"/>
                <w:tab w:val="num" w:pos="1482"/>
              </w:tabs>
              <w:spacing w:after="0" w:line="240" w:lineRule="auto"/>
              <w:ind w:left="0" w:firstLine="34"/>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8"/>
                <w:szCs w:val="28"/>
                <w:lang w:val="kk-KZ"/>
              </w:rPr>
            </w:pPr>
            <w:r w:rsidRPr="00DF70DE">
              <w:rPr>
                <w:rFonts w:ascii="Times New Roman" w:hAnsi="Times New Roman"/>
                <w:noProof/>
                <w:sz w:val="28"/>
                <w:szCs w:val="28"/>
                <w:lang w:val="kk-KZ"/>
              </w:rPr>
              <w:t>Іскерлік хат алмасу.</w:t>
            </w:r>
          </w:p>
          <w:p w14:paraId="06994D43" w14:textId="77777777" w:rsidR="001A4470" w:rsidRPr="00DF70DE" w:rsidRDefault="001A4470" w:rsidP="00DF70DE">
            <w:pPr>
              <w:numPr>
                <w:ilvl w:val="0"/>
                <w:numId w:val="12"/>
              </w:numPr>
              <w:tabs>
                <w:tab w:val="clear" w:pos="1260"/>
                <w:tab w:val="num" w:pos="317"/>
                <w:tab w:val="num" w:pos="1482"/>
              </w:tabs>
              <w:spacing w:after="0" w:line="240" w:lineRule="auto"/>
              <w:ind w:left="0" w:firstLine="34"/>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8"/>
                <w:szCs w:val="28"/>
                <w:lang w:val="kk-KZ"/>
              </w:rPr>
            </w:pPr>
            <w:r w:rsidRPr="00DF70DE">
              <w:rPr>
                <w:rFonts w:ascii="Times New Roman" w:hAnsi="Times New Roman"/>
                <w:noProof/>
                <w:sz w:val="28"/>
                <w:szCs w:val="28"/>
                <w:lang w:val="kk-KZ"/>
              </w:rPr>
              <w:t>Тұрақты талдамалық кездесулер, келіссөздер.</w:t>
            </w:r>
          </w:p>
          <w:p w14:paraId="4235B89D" w14:textId="77777777" w:rsidR="001A4470" w:rsidRPr="00DF70DE" w:rsidRDefault="00FF2D77" w:rsidP="00DF70DE">
            <w:pPr>
              <w:numPr>
                <w:ilvl w:val="0"/>
                <w:numId w:val="12"/>
              </w:numPr>
              <w:tabs>
                <w:tab w:val="clear" w:pos="1260"/>
                <w:tab w:val="num" w:pos="317"/>
                <w:tab w:val="num" w:pos="1482"/>
              </w:tabs>
              <w:spacing w:after="0" w:line="240" w:lineRule="auto"/>
              <w:ind w:left="0" w:firstLine="34"/>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8"/>
                <w:szCs w:val="28"/>
                <w:lang w:val="kk-KZ"/>
              </w:rPr>
            </w:pPr>
            <w:r w:rsidRPr="00DF70DE">
              <w:rPr>
                <w:rFonts w:ascii="Times New Roman" w:hAnsi="Times New Roman"/>
                <w:noProof/>
                <w:sz w:val="28"/>
                <w:szCs w:val="28"/>
                <w:lang w:val="kk-KZ"/>
              </w:rPr>
              <w:t>Қоғам</w:t>
            </w:r>
            <w:r w:rsidR="001A4470" w:rsidRPr="00DF70DE">
              <w:rPr>
                <w:rFonts w:ascii="Times New Roman" w:hAnsi="Times New Roman"/>
                <w:noProof/>
                <w:sz w:val="28"/>
                <w:szCs w:val="28"/>
                <w:lang w:val="kk-KZ"/>
              </w:rPr>
              <w:t>  туралы ақпаратты БАҚ-та жариялау.</w:t>
            </w:r>
          </w:p>
        </w:tc>
      </w:tr>
    </w:tbl>
    <w:p w14:paraId="4B825159" w14:textId="77777777" w:rsidR="001A4470" w:rsidRPr="00DF70DE" w:rsidRDefault="001A4470" w:rsidP="00DF70DE">
      <w:pPr>
        <w:spacing w:after="0"/>
        <w:jc w:val="both"/>
        <w:rPr>
          <w:rFonts w:ascii="Times New Roman" w:eastAsia="Calibri" w:hAnsi="Times New Roman"/>
          <w:sz w:val="28"/>
          <w:szCs w:val="28"/>
          <w:lang w:val="kk-KZ"/>
        </w:rPr>
      </w:pPr>
    </w:p>
    <w:tbl>
      <w:tblPr>
        <w:tblStyle w:val="-411"/>
        <w:tblW w:w="0" w:type="auto"/>
        <w:jc w:val="center"/>
        <w:tblLook w:val="04A0" w:firstRow="1" w:lastRow="0" w:firstColumn="1" w:lastColumn="0" w:noHBand="0" w:noVBand="1"/>
      </w:tblPr>
      <w:tblGrid>
        <w:gridCol w:w="3284"/>
        <w:gridCol w:w="1642"/>
        <w:gridCol w:w="1642"/>
        <w:gridCol w:w="3285"/>
      </w:tblGrid>
      <w:tr w:rsidR="001A4470" w:rsidRPr="00DF70DE" w14:paraId="211C01B5" w14:textId="77777777" w:rsidTr="007674C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84" w:type="dxa"/>
          </w:tcPr>
          <w:p w14:paraId="61779A8C" w14:textId="77777777" w:rsidR="001A4470" w:rsidRPr="00DF70DE" w:rsidRDefault="001A4470" w:rsidP="00DF70DE">
            <w:pPr>
              <w:numPr>
                <w:ilvl w:val="0"/>
                <w:numId w:val="5"/>
              </w:numPr>
              <w:tabs>
                <w:tab w:val="left" w:pos="318"/>
              </w:tabs>
              <w:spacing w:after="0" w:line="240" w:lineRule="auto"/>
              <w:ind w:left="0" w:firstLine="34"/>
              <w:jc w:val="center"/>
              <w:rPr>
                <w:rFonts w:ascii="Times New Roman" w:hAnsi="Times New Roman"/>
                <w:b w:val="0"/>
                <w:sz w:val="28"/>
                <w:szCs w:val="28"/>
              </w:rPr>
            </w:pPr>
            <w:r w:rsidRPr="00DF70DE">
              <w:rPr>
                <w:rFonts w:ascii="Times New Roman" w:hAnsi="Times New Roman"/>
                <w:sz w:val="28"/>
                <w:szCs w:val="28"/>
                <w:lang w:val="kk-KZ"/>
              </w:rPr>
              <w:t xml:space="preserve">Жеткізушілер мен тұтынушылар </w:t>
            </w:r>
          </w:p>
        </w:tc>
        <w:tc>
          <w:tcPr>
            <w:tcW w:w="3284" w:type="dxa"/>
            <w:gridSpan w:val="2"/>
          </w:tcPr>
          <w:p w14:paraId="4470D72F" w14:textId="77777777" w:rsidR="001A4470" w:rsidRPr="00DF70DE" w:rsidRDefault="001A4470" w:rsidP="00DF70DE">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8"/>
                <w:szCs w:val="28"/>
                <w:lang w:val="kk-KZ"/>
              </w:rPr>
            </w:pPr>
            <w:r w:rsidRPr="00DF70DE">
              <w:rPr>
                <w:rFonts w:ascii="Times New Roman" w:hAnsi="Times New Roman"/>
                <w:noProof/>
                <w:sz w:val="28"/>
                <w:szCs w:val="28"/>
                <w:lang w:val="kk-KZ"/>
              </w:rPr>
              <w:t>Стейкхолдерлердің</w:t>
            </w:r>
          </w:p>
          <w:p w14:paraId="37FBF640" w14:textId="77777777" w:rsidR="001A4470" w:rsidRPr="00DF70DE" w:rsidRDefault="001A4470" w:rsidP="00DF70DE">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8"/>
                <w:szCs w:val="28"/>
                <w:lang w:val="kk-KZ"/>
              </w:rPr>
            </w:pPr>
            <w:r w:rsidRPr="00DF70DE">
              <w:rPr>
                <w:rFonts w:ascii="Times New Roman" w:hAnsi="Times New Roman"/>
                <w:noProof/>
                <w:sz w:val="28"/>
                <w:szCs w:val="28"/>
                <w:lang w:val="kk-KZ"/>
              </w:rPr>
              <w:t xml:space="preserve"> </w:t>
            </w:r>
            <w:r w:rsidR="00FF2D77" w:rsidRPr="00DF70DE">
              <w:rPr>
                <w:rFonts w:ascii="Times New Roman" w:hAnsi="Times New Roman"/>
                <w:noProof/>
                <w:sz w:val="28"/>
                <w:szCs w:val="28"/>
                <w:lang w:val="kk-KZ"/>
              </w:rPr>
              <w:t>Қоғамға</w:t>
            </w:r>
            <w:r w:rsidRPr="00DF70DE">
              <w:rPr>
                <w:rFonts w:ascii="Times New Roman" w:hAnsi="Times New Roman"/>
                <w:noProof/>
                <w:sz w:val="28"/>
                <w:szCs w:val="28"/>
                <w:lang w:val="kk-KZ"/>
              </w:rPr>
              <w:t xml:space="preserve"> ықпалының дәрежесі </w:t>
            </w:r>
          </w:p>
          <w:p w14:paraId="5822B65D" w14:textId="77777777" w:rsidR="001A4470" w:rsidRPr="00DF70DE" w:rsidRDefault="001A4470" w:rsidP="00DF70DE">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8"/>
                <w:szCs w:val="28"/>
              </w:rPr>
            </w:pPr>
            <w:r w:rsidRPr="00DF70DE">
              <w:rPr>
                <w:rFonts w:ascii="Times New Roman" w:hAnsi="Times New Roman"/>
                <w:sz w:val="28"/>
                <w:szCs w:val="28"/>
              </w:rPr>
              <w:t>4</w:t>
            </w:r>
          </w:p>
        </w:tc>
        <w:tc>
          <w:tcPr>
            <w:tcW w:w="3285" w:type="dxa"/>
          </w:tcPr>
          <w:p w14:paraId="46BAE1B4" w14:textId="77777777" w:rsidR="001A4470" w:rsidRPr="00DF70DE" w:rsidRDefault="00FF2D77" w:rsidP="00DF70DE">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val="kk-KZ"/>
              </w:rPr>
            </w:pPr>
            <w:r w:rsidRPr="00DF70DE">
              <w:rPr>
                <w:rFonts w:ascii="Times New Roman" w:hAnsi="Times New Roman"/>
                <w:sz w:val="28"/>
                <w:szCs w:val="28"/>
                <w:lang w:val="kk-KZ"/>
              </w:rPr>
              <w:t>Қоғамның</w:t>
            </w:r>
            <w:r w:rsidR="001A4470" w:rsidRPr="00DF70DE">
              <w:rPr>
                <w:rFonts w:ascii="Times New Roman" w:hAnsi="Times New Roman"/>
                <w:sz w:val="28"/>
                <w:szCs w:val="28"/>
                <w:lang w:val="kk-KZ"/>
              </w:rPr>
              <w:t xml:space="preserve"> стейкхолдерлерге</w:t>
            </w:r>
          </w:p>
          <w:p w14:paraId="0A71A104" w14:textId="77777777" w:rsidR="001A4470" w:rsidRPr="00DF70DE" w:rsidRDefault="001A4470" w:rsidP="00DF70DE">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val="kk-KZ"/>
              </w:rPr>
            </w:pPr>
            <w:r w:rsidRPr="00DF70DE">
              <w:rPr>
                <w:rFonts w:ascii="Times New Roman" w:hAnsi="Times New Roman"/>
                <w:sz w:val="28"/>
                <w:szCs w:val="28"/>
                <w:lang w:val="kk-KZ"/>
              </w:rPr>
              <w:t xml:space="preserve">ықпалының дәрежесі </w:t>
            </w:r>
          </w:p>
          <w:p w14:paraId="443ADC23" w14:textId="77777777" w:rsidR="001A4470" w:rsidRPr="00DF70DE" w:rsidRDefault="001A4470" w:rsidP="00DF70DE">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8"/>
                <w:szCs w:val="28"/>
              </w:rPr>
            </w:pPr>
            <w:r w:rsidRPr="00DF70DE">
              <w:rPr>
                <w:rFonts w:ascii="Times New Roman" w:hAnsi="Times New Roman"/>
                <w:sz w:val="28"/>
                <w:szCs w:val="28"/>
              </w:rPr>
              <w:t>2</w:t>
            </w:r>
          </w:p>
        </w:tc>
      </w:tr>
      <w:tr w:rsidR="001A4470" w:rsidRPr="00DF70DE" w14:paraId="4AFE5AAB" w14:textId="77777777" w:rsidTr="007674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6" w:type="dxa"/>
            <w:gridSpan w:val="2"/>
          </w:tcPr>
          <w:p w14:paraId="4A7A522C" w14:textId="77777777" w:rsidR="001A4470" w:rsidRPr="00DF70DE" w:rsidRDefault="00FF2D77" w:rsidP="00DF70DE">
            <w:pPr>
              <w:spacing w:after="0"/>
              <w:jc w:val="center"/>
              <w:rPr>
                <w:rFonts w:ascii="Times New Roman" w:hAnsi="Times New Roman"/>
                <w:b w:val="0"/>
                <w:color w:val="215868"/>
                <w:sz w:val="28"/>
                <w:szCs w:val="28"/>
              </w:rPr>
            </w:pPr>
            <w:r w:rsidRPr="00DF70DE">
              <w:rPr>
                <w:rFonts w:ascii="Times New Roman" w:hAnsi="Times New Roman"/>
                <w:noProof/>
                <w:color w:val="215868"/>
                <w:sz w:val="28"/>
                <w:szCs w:val="28"/>
                <w:lang w:val="kk-KZ"/>
              </w:rPr>
              <w:t>Қоғамға</w:t>
            </w:r>
            <w:r w:rsidR="001A4470" w:rsidRPr="00DF70DE">
              <w:rPr>
                <w:rFonts w:ascii="Times New Roman" w:hAnsi="Times New Roman"/>
                <w:noProof/>
                <w:color w:val="215868"/>
                <w:sz w:val="28"/>
                <w:szCs w:val="28"/>
                <w:lang w:val="kk-KZ"/>
              </w:rPr>
              <w:t xml:space="preserve"> қатысты стейкхолдердің қызығушылығы</w:t>
            </w:r>
          </w:p>
        </w:tc>
        <w:tc>
          <w:tcPr>
            <w:tcW w:w="4927" w:type="dxa"/>
            <w:gridSpan w:val="2"/>
          </w:tcPr>
          <w:p w14:paraId="51AF3E85" w14:textId="77777777" w:rsidR="001A4470" w:rsidRPr="00DF70DE" w:rsidRDefault="001A4470" w:rsidP="00DF70D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215868"/>
                <w:sz w:val="28"/>
                <w:szCs w:val="28"/>
              </w:rPr>
            </w:pPr>
            <w:r w:rsidRPr="00DF70DE">
              <w:rPr>
                <w:rFonts w:ascii="Times New Roman" w:hAnsi="Times New Roman"/>
                <w:b/>
                <w:noProof/>
                <w:color w:val="215868"/>
                <w:sz w:val="28"/>
                <w:szCs w:val="28"/>
                <w:lang w:val="kk-KZ"/>
              </w:rPr>
              <w:t>Әсер ету механизмдері</w:t>
            </w:r>
          </w:p>
        </w:tc>
      </w:tr>
      <w:tr w:rsidR="001A4470" w:rsidRPr="00D407D2" w14:paraId="1C5ABB64" w14:textId="77777777" w:rsidTr="007674C3">
        <w:trPr>
          <w:jc w:val="center"/>
        </w:trPr>
        <w:tc>
          <w:tcPr>
            <w:cnfStyle w:val="001000000000" w:firstRow="0" w:lastRow="0" w:firstColumn="1" w:lastColumn="0" w:oddVBand="0" w:evenVBand="0" w:oddHBand="0" w:evenHBand="0" w:firstRowFirstColumn="0" w:firstRowLastColumn="0" w:lastRowFirstColumn="0" w:lastRowLastColumn="0"/>
            <w:tcW w:w="4926" w:type="dxa"/>
            <w:gridSpan w:val="2"/>
          </w:tcPr>
          <w:p w14:paraId="1AE9309C" w14:textId="77777777" w:rsidR="001A4470" w:rsidRPr="00DF70DE" w:rsidRDefault="001A4470" w:rsidP="00DF70DE">
            <w:pPr>
              <w:numPr>
                <w:ilvl w:val="0"/>
                <w:numId w:val="13"/>
              </w:numPr>
              <w:tabs>
                <w:tab w:val="clear" w:pos="1260"/>
                <w:tab w:val="left" w:pos="317"/>
                <w:tab w:val="num" w:pos="1455"/>
              </w:tabs>
              <w:spacing w:after="0" w:line="240" w:lineRule="auto"/>
              <w:ind w:left="0" w:firstLine="0"/>
              <w:rPr>
                <w:rFonts w:ascii="Times New Roman" w:hAnsi="Times New Roman"/>
                <w:b w:val="0"/>
                <w:noProof/>
                <w:sz w:val="28"/>
                <w:szCs w:val="28"/>
                <w:lang w:val="kk-KZ"/>
              </w:rPr>
            </w:pPr>
            <w:r w:rsidRPr="00DF70DE">
              <w:rPr>
                <w:rFonts w:ascii="Times New Roman" w:hAnsi="Times New Roman"/>
                <w:b w:val="0"/>
                <w:noProof/>
                <w:sz w:val="28"/>
                <w:szCs w:val="28"/>
                <w:lang w:val="kk-KZ"/>
              </w:rPr>
              <w:t>Өзара тиімді ынтымақтастықтың тұрақтылығы мен сенімділігі.</w:t>
            </w:r>
          </w:p>
          <w:p w14:paraId="7EFA8604" w14:textId="77777777" w:rsidR="001A4470" w:rsidRPr="00DF70DE" w:rsidRDefault="001A4470" w:rsidP="00DF70DE">
            <w:pPr>
              <w:numPr>
                <w:ilvl w:val="0"/>
                <w:numId w:val="13"/>
              </w:numPr>
              <w:tabs>
                <w:tab w:val="clear" w:pos="1260"/>
                <w:tab w:val="left" w:pos="317"/>
                <w:tab w:val="num" w:pos="1455"/>
              </w:tabs>
              <w:spacing w:after="0" w:line="240" w:lineRule="auto"/>
              <w:ind w:left="0" w:firstLine="0"/>
              <w:rPr>
                <w:rFonts w:ascii="Times New Roman" w:hAnsi="Times New Roman"/>
                <w:b w:val="0"/>
                <w:noProof/>
                <w:sz w:val="28"/>
                <w:szCs w:val="28"/>
                <w:lang w:val="kk-KZ"/>
              </w:rPr>
            </w:pPr>
            <w:r w:rsidRPr="00DF70DE">
              <w:rPr>
                <w:rFonts w:ascii="Times New Roman" w:hAnsi="Times New Roman"/>
                <w:b w:val="0"/>
                <w:noProof/>
                <w:sz w:val="28"/>
                <w:szCs w:val="28"/>
                <w:lang w:val="kk-KZ"/>
              </w:rPr>
              <w:t>Шарттар/келісімшарттар бойынша өзара міндеттемелерді орындау кепілдігі.</w:t>
            </w:r>
          </w:p>
          <w:p w14:paraId="6BF4543E" w14:textId="77777777" w:rsidR="001A4470" w:rsidRPr="00DF70DE" w:rsidRDefault="001A4470" w:rsidP="00DF70DE">
            <w:pPr>
              <w:numPr>
                <w:ilvl w:val="0"/>
                <w:numId w:val="13"/>
              </w:numPr>
              <w:tabs>
                <w:tab w:val="clear" w:pos="1260"/>
                <w:tab w:val="left" w:pos="317"/>
                <w:tab w:val="num" w:pos="1455"/>
              </w:tabs>
              <w:spacing w:after="0" w:line="240" w:lineRule="auto"/>
              <w:ind w:left="0" w:firstLine="0"/>
              <w:rPr>
                <w:rFonts w:ascii="Times New Roman" w:hAnsi="Times New Roman"/>
                <w:b w:val="0"/>
                <w:noProof/>
                <w:sz w:val="28"/>
                <w:szCs w:val="28"/>
                <w:lang w:val="kk-KZ"/>
              </w:rPr>
            </w:pPr>
            <w:r w:rsidRPr="00DF70DE">
              <w:rPr>
                <w:rFonts w:ascii="Times New Roman" w:hAnsi="Times New Roman"/>
                <w:b w:val="0"/>
                <w:noProof/>
                <w:sz w:val="28"/>
                <w:szCs w:val="28"/>
                <w:lang w:val="kk-KZ"/>
              </w:rPr>
              <w:t>Өнімнің/қызметтің жоғары сапасына (тұрақтылығына, сенімділігіне, қауіпсіздігіне және үздіксіз жеткізілуіне) кепілдік беру.</w:t>
            </w:r>
          </w:p>
          <w:p w14:paraId="1750B40E" w14:textId="77777777" w:rsidR="001A4470" w:rsidRPr="00DF70DE" w:rsidRDefault="00FF2D77" w:rsidP="00DF70DE">
            <w:pPr>
              <w:numPr>
                <w:ilvl w:val="0"/>
                <w:numId w:val="13"/>
              </w:numPr>
              <w:tabs>
                <w:tab w:val="clear" w:pos="1260"/>
                <w:tab w:val="left" w:pos="317"/>
                <w:tab w:val="num" w:pos="1455"/>
              </w:tabs>
              <w:spacing w:after="0" w:line="240" w:lineRule="auto"/>
              <w:ind w:left="0" w:firstLine="0"/>
              <w:rPr>
                <w:rFonts w:ascii="Times New Roman" w:hAnsi="Times New Roman"/>
                <w:b w:val="0"/>
                <w:noProof/>
                <w:sz w:val="28"/>
                <w:szCs w:val="28"/>
                <w:lang w:val="kk-KZ"/>
              </w:rPr>
            </w:pPr>
            <w:r w:rsidRPr="00DF70DE">
              <w:rPr>
                <w:rFonts w:ascii="Times New Roman" w:hAnsi="Times New Roman"/>
                <w:b w:val="0"/>
                <w:noProof/>
                <w:sz w:val="28"/>
                <w:szCs w:val="28"/>
                <w:lang w:val="kk-KZ"/>
              </w:rPr>
              <w:lastRenderedPageBreak/>
              <w:t>Қоғам</w:t>
            </w:r>
            <w:r w:rsidR="001A4470" w:rsidRPr="00DF70DE">
              <w:rPr>
                <w:rFonts w:ascii="Times New Roman" w:hAnsi="Times New Roman"/>
                <w:b w:val="0"/>
                <w:noProof/>
                <w:sz w:val="28"/>
                <w:szCs w:val="28"/>
                <w:lang w:val="kk-KZ"/>
              </w:rPr>
              <w:t xml:space="preserve"> қызметін үнемі өзектендіру және жетілдіру.</w:t>
            </w:r>
          </w:p>
        </w:tc>
        <w:tc>
          <w:tcPr>
            <w:tcW w:w="4927" w:type="dxa"/>
            <w:gridSpan w:val="2"/>
          </w:tcPr>
          <w:p w14:paraId="0E18355C" w14:textId="77777777" w:rsidR="001A4470" w:rsidRPr="00DF70DE" w:rsidRDefault="001A4470" w:rsidP="00DF70DE">
            <w:pPr>
              <w:numPr>
                <w:ilvl w:val="0"/>
                <w:numId w:val="14"/>
              </w:numPr>
              <w:tabs>
                <w:tab w:val="clear" w:pos="1260"/>
                <w:tab w:val="left" w:pos="206"/>
                <w:tab w:val="num" w:pos="312"/>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8"/>
                <w:szCs w:val="28"/>
                <w:lang w:val="kk-KZ"/>
              </w:rPr>
            </w:pPr>
            <w:r w:rsidRPr="00DF70DE">
              <w:rPr>
                <w:rFonts w:ascii="Times New Roman" w:hAnsi="Times New Roman"/>
                <w:noProof/>
                <w:sz w:val="28"/>
                <w:szCs w:val="28"/>
                <w:lang w:val="kk-KZ"/>
              </w:rPr>
              <w:lastRenderedPageBreak/>
              <w:t>Тұтынушылармен кері байланыс жүйесі.</w:t>
            </w:r>
          </w:p>
          <w:p w14:paraId="51C3CDB5" w14:textId="77777777" w:rsidR="001A4470" w:rsidRPr="00DF70DE" w:rsidRDefault="001A4470" w:rsidP="00DF70DE">
            <w:pPr>
              <w:numPr>
                <w:ilvl w:val="0"/>
                <w:numId w:val="14"/>
              </w:numPr>
              <w:tabs>
                <w:tab w:val="clear" w:pos="1260"/>
                <w:tab w:val="left" w:pos="206"/>
                <w:tab w:val="num" w:pos="293"/>
              </w:tabs>
              <w:autoSpaceDE w:val="0"/>
              <w:autoSpaceDN w:val="0"/>
              <w:adjustRightInd w:val="0"/>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8"/>
                <w:szCs w:val="28"/>
                <w:lang w:val="kk-KZ"/>
              </w:rPr>
            </w:pPr>
            <w:r w:rsidRPr="00DF70DE">
              <w:rPr>
                <w:rFonts w:ascii="Times New Roman" w:hAnsi="Times New Roman"/>
                <w:noProof/>
                <w:sz w:val="28"/>
                <w:szCs w:val="28"/>
                <w:lang w:val="kk-KZ"/>
              </w:rPr>
              <w:t>Кездесулер, келіссөздер өткізу.</w:t>
            </w:r>
          </w:p>
          <w:p w14:paraId="5FB776F0" w14:textId="77777777" w:rsidR="001A4470" w:rsidRPr="00DF70DE" w:rsidRDefault="001A4470" w:rsidP="00DF70DE">
            <w:pPr>
              <w:numPr>
                <w:ilvl w:val="0"/>
                <w:numId w:val="14"/>
              </w:numPr>
              <w:tabs>
                <w:tab w:val="clear" w:pos="1260"/>
                <w:tab w:val="left" w:pos="206"/>
                <w:tab w:val="left" w:pos="435"/>
              </w:tabs>
              <w:autoSpaceDE w:val="0"/>
              <w:autoSpaceDN w:val="0"/>
              <w:adjustRightInd w:val="0"/>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8"/>
                <w:szCs w:val="28"/>
                <w:lang w:val="kk-KZ"/>
              </w:rPr>
            </w:pPr>
            <w:r w:rsidRPr="00DF70DE">
              <w:rPr>
                <w:rFonts w:ascii="Times New Roman" w:hAnsi="Times New Roman"/>
                <w:noProof/>
                <w:sz w:val="28"/>
                <w:szCs w:val="28"/>
                <w:lang w:val="kk-KZ"/>
              </w:rPr>
              <w:t>Стратегиялық ынтымақтастық туралы шарттарға, меморандумдарға, келісімдерге қол қою.</w:t>
            </w:r>
          </w:p>
        </w:tc>
      </w:tr>
    </w:tbl>
    <w:p w14:paraId="5FD3BBE0" w14:textId="77777777" w:rsidR="001A4470" w:rsidRPr="00DF70DE" w:rsidRDefault="001A4470" w:rsidP="00DF70DE">
      <w:pPr>
        <w:spacing w:after="0"/>
        <w:jc w:val="both"/>
        <w:rPr>
          <w:rFonts w:ascii="Times New Roman" w:eastAsia="Calibri" w:hAnsi="Times New Roman"/>
          <w:sz w:val="28"/>
          <w:szCs w:val="28"/>
          <w:lang w:val="kk-KZ"/>
        </w:rPr>
      </w:pPr>
    </w:p>
    <w:tbl>
      <w:tblPr>
        <w:tblStyle w:val="-411"/>
        <w:tblW w:w="0" w:type="auto"/>
        <w:jc w:val="center"/>
        <w:tblLook w:val="04A0" w:firstRow="1" w:lastRow="0" w:firstColumn="1" w:lastColumn="0" w:noHBand="0" w:noVBand="1"/>
      </w:tblPr>
      <w:tblGrid>
        <w:gridCol w:w="3284"/>
        <w:gridCol w:w="1642"/>
        <w:gridCol w:w="1642"/>
        <w:gridCol w:w="3285"/>
      </w:tblGrid>
      <w:tr w:rsidR="001A4470" w:rsidRPr="00DF70DE" w14:paraId="548C9D68" w14:textId="77777777" w:rsidTr="007674C3">
        <w:trPr>
          <w:cnfStyle w:val="100000000000" w:firstRow="1" w:lastRow="0" w:firstColumn="0" w:lastColumn="0" w:oddVBand="0" w:evenVBand="0" w:oddHBand="0" w:evenHBand="0" w:firstRowFirstColumn="0" w:firstRowLastColumn="0" w:lastRowFirstColumn="0" w:lastRowLastColumn="0"/>
          <w:trHeight w:val="1232"/>
          <w:jc w:val="center"/>
        </w:trPr>
        <w:tc>
          <w:tcPr>
            <w:cnfStyle w:val="001000000000" w:firstRow="0" w:lastRow="0" w:firstColumn="1" w:lastColumn="0" w:oddVBand="0" w:evenVBand="0" w:oddHBand="0" w:evenHBand="0" w:firstRowFirstColumn="0" w:firstRowLastColumn="0" w:lastRowFirstColumn="0" w:lastRowLastColumn="0"/>
            <w:tcW w:w="3284" w:type="dxa"/>
          </w:tcPr>
          <w:p w14:paraId="58DB6454" w14:textId="77777777" w:rsidR="001A4470" w:rsidRPr="00DF70DE" w:rsidRDefault="00FF2D77" w:rsidP="00DF70DE">
            <w:pPr>
              <w:numPr>
                <w:ilvl w:val="0"/>
                <w:numId w:val="5"/>
              </w:numPr>
              <w:tabs>
                <w:tab w:val="left" w:pos="318"/>
              </w:tabs>
              <w:spacing w:after="0" w:line="240" w:lineRule="auto"/>
              <w:ind w:left="0" w:firstLine="34"/>
              <w:jc w:val="center"/>
              <w:rPr>
                <w:rFonts w:ascii="Times New Roman" w:hAnsi="Times New Roman"/>
                <w:sz w:val="28"/>
                <w:szCs w:val="28"/>
              </w:rPr>
            </w:pPr>
            <w:r w:rsidRPr="00DF70DE">
              <w:rPr>
                <w:rFonts w:ascii="Times New Roman" w:hAnsi="Times New Roman"/>
                <w:sz w:val="28"/>
                <w:szCs w:val="28"/>
                <w:lang w:val="kk-KZ"/>
              </w:rPr>
              <w:t>Қоғамның</w:t>
            </w:r>
            <w:r w:rsidR="001A4470" w:rsidRPr="00DF70DE">
              <w:rPr>
                <w:rFonts w:ascii="Times New Roman" w:hAnsi="Times New Roman"/>
                <w:sz w:val="28"/>
                <w:szCs w:val="28"/>
                <w:lang w:val="kk-KZ"/>
              </w:rPr>
              <w:t xml:space="preserve"> ЕТҰ</w:t>
            </w:r>
          </w:p>
        </w:tc>
        <w:tc>
          <w:tcPr>
            <w:tcW w:w="3284" w:type="dxa"/>
            <w:gridSpan w:val="2"/>
          </w:tcPr>
          <w:p w14:paraId="73A4D031" w14:textId="77777777" w:rsidR="001A4470" w:rsidRPr="00DF70DE" w:rsidRDefault="001A4470" w:rsidP="00DF70DE">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8"/>
                <w:szCs w:val="28"/>
                <w:lang w:val="kk-KZ"/>
              </w:rPr>
            </w:pPr>
            <w:r w:rsidRPr="00DF70DE">
              <w:rPr>
                <w:rFonts w:ascii="Times New Roman" w:hAnsi="Times New Roman"/>
                <w:noProof/>
                <w:sz w:val="28"/>
                <w:szCs w:val="28"/>
                <w:lang w:val="kk-KZ"/>
              </w:rPr>
              <w:t>Стейкхолдерлердің</w:t>
            </w:r>
          </w:p>
          <w:p w14:paraId="14D3D44D" w14:textId="77777777" w:rsidR="001A4470" w:rsidRPr="00DF70DE" w:rsidRDefault="00FF2D77" w:rsidP="00DF70DE">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8"/>
                <w:szCs w:val="28"/>
                <w:lang w:val="kk-KZ"/>
              </w:rPr>
            </w:pPr>
            <w:r w:rsidRPr="00DF70DE">
              <w:rPr>
                <w:rFonts w:ascii="Times New Roman" w:hAnsi="Times New Roman"/>
                <w:noProof/>
                <w:sz w:val="28"/>
                <w:szCs w:val="28"/>
                <w:lang w:val="kk-KZ"/>
              </w:rPr>
              <w:t>Қоғамға</w:t>
            </w:r>
            <w:r w:rsidR="001A4470" w:rsidRPr="00DF70DE">
              <w:rPr>
                <w:rFonts w:ascii="Times New Roman" w:hAnsi="Times New Roman"/>
                <w:noProof/>
                <w:sz w:val="28"/>
                <w:szCs w:val="28"/>
                <w:lang w:val="kk-KZ"/>
              </w:rPr>
              <w:t xml:space="preserve"> ықпалының дәрежесі </w:t>
            </w:r>
          </w:p>
          <w:p w14:paraId="1D84420D" w14:textId="77777777" w:rsidR="001A4470" w:rsidRPr="00DF70DE" w:rsidRDefault="001A4470" w:rsidP="00DF70DE">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DF70DE">
              <w:rPr>
                <w:rFonts w:ascii="Times New Roman" w:hAnsi="Times New Roman"/>
                <w:sz w:val="28"/>
                <w:szCs w:val="28"/>
              </w:rPr>
              <w:t>2</w:t>
            </w:r>
          </w:p>
        </w:tc>
        <w:tc>
          <w:tcPr>
            <w:tcW w:w="3285" w:type="dxa"/>
          </w:tcPr>
          <w:p w14:paraId="75E6A969" w14:textId="77777777" w:rsidR="001A4470" w:rsidRPr="00DF70DE" w:rsidRDefault="00FF2D77" w:rsidP="00DF70DE">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val="kk-KZ"/>
              </w:rPr>
            </w:pPr>
            <w:r w:rsidRPr="00DF70DE">
              <w:rPr>
                <w:rFonts w:ascii="Times New Roman" w:hAnsi="Times New Roman"/>
                <w:sz w:val="28"/>
                <w:szCs w:val="28"/>
                <w:lang w:val="kk-KZ"/>
              </w:rPr>
              <w:t>Қоғамның</w:t>
            </w:r>
            <w:r w:rsidR="001A4470" w:rsidRPr="00DF70DE">
              <w:rPr>
                <w:rFonts w:ascii="Times New Roman" w:hAnsi="Times New Roman"/>
                <w:sz w:val="28"/>
                <w:szCs w:val="28"/>
                <w:lang w:val="kk-KZ"/>
              </w:rPr>
              <w:t xml:space="preserve"> стейкхолдерлерге</w:t>
            </w:r>
          </w:p>
          <w:p w14:paraId="2CFE264B" w14:textId="77777777" w:rsidR="001A4470" w:rsidRPr="00DF70DE" w:rsidRDefault="001A4470" w:rsidP="00DF70DE">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val="kk-KZ"/>
              </w:rPr>
            </w:pPr>
            <w:r w:rsidRPr="00DF70DE">
              <w:rPr>
                <w:rFonts w:ascii="Times New Roman" w:hAnsi="Times New Roman"/>
                <w:sz w:val="28"/>
                <w:szCs w:val="28"/>
                <w:lang w:val="kk-KZ"/>
              </w:rPr>
              <w:t xml:space="preserve">ықпалының дәрежесі </w:t>
            </w:r>
          </w:p>
          <w:p w14:paraId="2D0FDC8B" w14:textId="77777777" w:rsidR="001A4470" w:rsidRPr="00DF70DE" w:rsidRDefault="001A4470" w:rsidP="00DF70DE">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DF70DE">
              <w:rPr>
                <w:rFonts w:ascii="Times New Roman" w:hAnsi="Times New Roman"/>
                <w:sz w:val="28"/>
                <w:szCs w:val="28"/>
              </w:rPr>
              <w:t>4</w:t>
            </w:r>
          </w:p>
        </w:tc>
      </w:tr>
      <w:tr w:rsidR="001A4470" w:rsidRPr="00DF70DE" w14:paraId="199A4799" w14:textId="77777777" w:rsidTr="007674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6" w:type="dxa"/>
            <w:gridSpan w:val="2"/>
          </w:tcPr>
          <w:p w14:paraId="317F819D" w14:textId="77777777" w:rsidR="001A4470" w:rsidRPr="00DF70DE" w:rsidRDefault="00FF2D77" w:rsidP="00DF70DE">
            <w:pPr>
              <w:spacing w:after="0"/>
              <w:jc w:val="center"/>
              <w:rPr>
                <w:rFonts w:ascii="Times New Roman" w:hAnsi="Times New Roman"/>
                <w:color w:val="215868"/>
                <w:sz w:val="28"/>
                <w:szCs w:val="28"/>
              </w:rPr>
            </w:pPr>
            <w:r w:rsidRPr="00DF70DE">
              <w:rPr>
                <w:rFonts w:ascii="Times New Roman" w:hAnsi="Times New Roman"/>
                <w:noProof/>
                <w:color w:val="215868"/>
                <w:sz w:val="28"/>
                <w:szCs w:val="28"/>
                <w:lang w:val="kk-KZ"/>
              </w:rPr>
              <w:t>Қоғамға</w:t>
            </w:r>
            <w:r w:rsidR="001A4470" w:rsidRPr="00DF70DE">
              <w:rPr>
                <w:rFonts w:ascii="Times New Roman" w:hAnsi="Times New Roman"/>
                <w:noProof/>
                <w:color w:val="215868"/>
                <w:sz w:val="28"/>
                <w:szCs w:val="28"/>
                <w:lang w:val="kk-KZ"/>
              </w:rPr>
              <w:t xml:space="preserve"> қатысты стейкхолдердің қызығушылығы</w:t>
            </w:r>
          </w:p>
        </w:tc>
        <w:tc>
          <w:tcPr>
            <w:tcW w:w="4927" w:type="dxa"/>
            <w:gridSpan w:val="2"/>
          </w:tcPr>
          <w:p w14:paraId="039C2DEB" w14:textId="77777777" w:rsidR="001A4470" w:rsidRPr="00DF70DE" w:rsidRDefault="001A4470" w:rsidP="00DF70D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215868"/>
                <w:sz w:val="28"/>
                <w:szCs w:val="28"/>
              </w:rPr>
            </w:pPr>
            <w:r w:rsidRPr="00DF70DE">
              <w:rPr>
                <w:rFonts w:ascii="Times New Roman" w:hAnsi="Times New Roman"/>
                <w:b/>
                <w:noProof/>
                <w:color w:val="215868"/>
                <w:sz w:val="28"/>
                <w:szCs w:val="28"/>
                <w:lang w:val="kk-KZ"/>
              </w:rPr>
              <w:t>Әсер ету механизмдері</w:t>
            </w:r>
          </w:p>
        </w:tc>
      </w:tr>
      <w:tr w:rsidR="001A4470" w:rsidRPr="00D407D2" w14:paraId="5B2F7C25" w14:textId="77777777" w:rsidTr="007674C3">
        <w:trPr>
          <w:jc w:val="center"/>
        </w:trPr>
        <w:tc>
          <w:tcPr>
            <w:cnfStyle w:val="001000000000" w:firstRow="0" w:lastRow="0" w:firstColumn="1" w:lastColumn="0" w:oddVBand="0" w:evenVBand="0" w:oddHBand="0" w:evenHBand="0" w:firstRowFirstColumn="0" w:firstRowLastColumn="0" w:lastRowFirstColumn="0" w:lastRowLastColumn="0"/>
            <w:tcW w:w="4926" w:type="dxa"/>
            <w:gridSpan w:val="2"/>
          </w:tcPr>
          <w:p w14:paraId="4EB96709" w14:textId="77777777" w:rsidR="001A4470" w:rsidRPr="00DF70DE" w:rsidRDefault="001A4470" w:rsidP="00DF70DE">
            <w:pPr>
              <w:numPr>
                <w:ilvl w:val="0"/>
                <w:numId w:val="15"/>
              </w:numPr>
              <w:tabs>
                <w:tab w:val="left" w:pos="0"/>
                <w:tab w:val="left" w:pos="317"/>
              </w:tabs>
              <w:spacing w:after="0" w:line="240" w:lineRule="auto"/>
              <w:ind w:left="34" w:hanging="34"/>
              <w:rPr>
                <w:rFonts w:ascii="Times New Roman" w:hAnsi="Times New Roman"/>
                <w:b w:val="0"/>
                <w:noProof/>
                <w:sz w:val="28"/>
                <w:szCs w:val="28"/>
                <w:lang w:val="kk-KZ"/>
              </w:rPr>
            </w:pPr>
            <w:r w:rsidRPr="00DF70DE">
              <w:rPr>
                <w:rFonts w:ascii="Times New Roman" w:hAnsi="Times New Roman"/>
                <w:b w:val="0"/>
                <w:noProof/>
                <w:sz w:val="28"/>
                <w:szCs w:val="28"/>
                <w:lang w:val="kk-KZ"/>
              </w:rPr>
              <w:t>Жоспарларды орындау үшін қаржылық қолдауға сенімділік.</w:t>
            </w:r>
          </w:p>
          <w:p w14:paraId="39B2B5C9" w14:textId="77777777" w:rsidR="001A4470" w:rsidRPr="00DF70DE" w:rsidRDefault="006025F7" w:rsidP="00DF70DE">
            <w:pPr>
              <w:numPr>
                <w:ilvl w:val="0"/>
                <w:numId w:val="15"/>
              </w:numPr>
              <w:tabs>
                <w:tab w:val="left" w:pos="0"/>
                <w:tab w:val="left" w:pos="317"/>
              </w:tabs>
              <w:spacing w:after="0" w:line="240" w:lineRule="auto"/>
              <w:ind w:left="34" w:hanging="34"/>
              <w:rPr>
                <w:rFonts w:ascii="Times New Roman" w:hAnsi="Times New Roman"/>
                <w:b w:val="0"/>
                <w:noProof/>
                <w:sz w:val="28"/>
                <w:szCs w:val="28"/>
                <w:lang w:val="kk-KZ"/>
              </w:rPr>
            </w:pPr>
            <w:r w:rsidRPr="00DF70DE">
              <w:rPr>
                <w:rFonts w:ascii="Times New Roman" w:hAnsi="Times New Roman"/>
                <w:b w:val="0"/>
                <w:noProof/>
                <w:sz w:val="28"/>
                <w:szCs w:val="28"/>
                <w:lang w:val="kk-KZ"/>
              </w:rPr>
              <w:t xml:space="preserve">Қоғамның </w:t>
            </w:r>
            <w:r w:rsidR="001A4470" w:rsidRPr="00DF70DE">
              <w:rPr>
                <w:rFonts w:ascii="Times New Roman" w:hAnsi="Times New Roman"/>
                <w:b w:val="0"/>
                <w:noProof/>
                <w:sz w:val="28"/>
                <w:szCs w:val="28"/>
                <w:lang w:val="kk-KZ"/>
              </w:rPr>
              <w:t xml:space="preserve"> қолдауымен ЕТҰ инвестициялық және әлеуметтік жоспарларын/міндеттемелерін орындау.</w:t>
            </w:r>
          </w:p>
          <w:p w14:paraId="17F4C0FB" w14:textId="77777777" w:rsidR="001A4470" w:rsidRPr="00DF70DE" w:rsidRDefault="006025F7" w:rsidP="00DF70DE">
            <w:pPr>
              <w:numPr>
                <w:ilvl w:val="0"/>
                <w:numId w:val="15"/>
              </w:numPr>
              <w:tabs>
                <w:tab w:val="left" w:pos="0"/>
                <w:tab w:val="left" w:pos="317"/>
              </w:tabs>
              <w:spacing w:after="0" w:line="240" w:lineRule="auto"/>
              <w:ind w:left="34" w:hanging="34"/>
              <w:rPr>
                <w:rFonts w:ascii="Times New Roman" w:hAnsi="Times New Roman"/>
                <w:b w:val="0"/>
                <w:noProof/>
                <w:sz w:val="28"/>
                <w:szCs w:val="28"/>
                <w:lang w:val="kk-KZ"/>
              </w:rPr>
            </w:pPr>
            <w:r w:rsidRPr="00DF70DE">
              <w:rPr>
                <w:rFonts w:ascii="Times New Roman" w:hAnsi="Times New Roman"/>
                <w:b w:val="0"/>
                <w:noProof/>
                <w:sz w:val="28"/>
                <w:szCs w:val="28"/>
                <w:lang w:val="kk-KZ"/>
              </w:rPr>
              <w:t>Қоғамның</w:t>
            </w:r>
            <w:r w:rsidR="001A4470" w:rsidRPr="00DF70DE">
              <w:rPr>
                <w:rFonts w:ascii="Times New Roman" w:hAnsi="Times New Roman"/>
                <w:b w:val="0"/>
                <w:noProof/>
                <w:sz w:val="28"/>
                <w:szCs w:val="28"/>
                <w:lang w:val="kk-KZ"/>
              </w:rPr>
              <w:t xml:space="preserve"> тұрақты дамуға қолдау көрсету.</w:t>
            </w:r>
          </w:p>
          <w:p w14:paraId="239C124F" w14:textId="77777777" w:rsidR="001A4470" w:rsidRPr="00DF70DE" w:rsidRDefault="001A4470" w:rsidP="00DF70DE">
            <w:pPr>
              <w:tabs>
                <w:tab w:val="left" w:pos="0"/>
                <w:tab w:val="left" w:pos="317"/>
              </w:tabs>
              <w:spacing w:after="0" w:line="240" w:lineRule="auto"/>
              <w:ind w:left="34"/>
              <w:rPr>
                <w:rFonts w:ascii="Times New Roman" w:hAnsi="Times New Roman"/>
                <w:b w:val="0"/>
                <w:noProof/>
                <w:sz w:val="28"/>
                <w:szCs w:val="28"/>
                <w:lang w:val="kk-KZ"/>
              </w:rPr>
            </w:pPr>
          </w:p>
        </w:tc>
        <w:tc>
          <w:tcPr>
            <w:tcW w:w="4927" w:type="dxa"/>
            <w:gridSpan w:val="2"/>
          </w:tcPr>
          <w:p w14:paraId="35773239" w14:textId="77777777" w:rsidR="001A4470" w:rsidRPr="00DF70DE" w:rsidRDefault="001A4470" w:rsidP="00BC6AFA">
            <w:pPr>
              <w:pStyle w:val="a3"/>
              <w:numPr>
                <w:ilvl w:val="0"/>
                <w:numId w:val="33"/>
              </w:numPr>
              <w:tabs>
                <w:tab w:val="clear" w:pos="1260"/>
                <w:tab w:val="left" w:pos="317"/>
                <w:tab w:val="num" w:pos="583"/>
              </w:tabs>
              <w:ind w:left="15" w:firstLine="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8"/>
                <w:szCs w:val="28"/>
                <w:lang w:val="kk-KZ"/>
              </w:rPr>
            </w:pPr>
            <w:r w:rsidRPr="00DF70DE">
              <w:rPr>
                <w:rFonts w:ascii="Times New Roman" w:hAnsi="Times New Roman"/>
                <w:noProof/>
                <w:sz w:val="28"/>
                <w:szCs w:val="28"/>
                <w:lang w:val="kk-KZ"/>
              </w:rPr>
              <w:t>Құрылтай шарттары.</w:t>
            </w:r>
          </w:p>
          <w:p w14:paraId="38CE8029" w14:textId="77777777" w:rsidR="001A4470" w:rsidRPr="00DF70DE" w:rsidRDefault="001A4470" w:rsidP="00BC6AFA">
            <w:pPr>
              <w:pStyle w:val="a3"/>
              <w:numPr>
                <w:ilvl w:val="0"/>
                <w:numId w:val="33"/>
              </w:numPr>
              <w:tabs>
                <w:tab w:val="left" w:pos="317"/>
              </w:tabs>
              <w:spacing w:after="0" w:line="240" w:lineRule="auto"/>
              <w:ind w:left="15" w:firstLine="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8"/>
                <w:szCs w:val="28"/>
                <w:lang w:val="kk-KZ"/>
              </w:rPr>
            </w:pPr>
            <w:r w:rsidRPr="00DF70DE">
              <w:rPr>
                <w:rFonts w:ascii="Times New Roman" w:hAnsi="Times New Roman"/>
                <w:noProof/>
                <w:sz w:val="28"/>
                <w:szCs w:val="28"/>
                <w:lang w:val="kk-KZ"/>
              </w:rPr>
              <w:t>ОСУ (ОСА) шешімдері</w:t>
            </w:r>
          </w:p>
          <w:p w14:paraId="65177B5C" w14:textId="77777777" w:rsidR="001A4470" w:rsidRPr="00DF70DE" w:rsidRDefault="001A4470" w:rsidP="00BC6AFA">
            <w:pPr>
              <w:pStyle w:val="a3"/>
              <w:numPr>
                <w:ilvl w:val="0"/>
                <w:numId w:val="33"/>
              </w:numPr>
              <w:tabs>
                <w:tab w:val="left" w:pos="317"/>
              </w:tabs>
              <w:spacing w:after="0" w:line="240" w:lineRule="auto"/>
              <w:ind w:left="15" w:firstLine="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8"/>
                <w:szCs w:val="28"/>
                <w:lang w:val="kk-KZ"/>
              </w:rPr>
            </w:pPr>
            <w:r w:rsidRPr="00DF70DE">
              <w:rPr>
                <w:rFonts w:ascii="Times New Roman" w:hAnsi="Times New Roman"/>
                <w:noProof/>
                <w:sz w:val="28"/>
                <w:szCs w:val="28"/>
                <w:lang w:val="kk-KZ"/>
              </w:rPr>
              <w:t xml:space="preserve">БК (ДК) шешімдері </w:t>
            </w:r>
          </w:p>
          <w:p w14:paraId="50E469CA" w14:textId="77777777" w:rsidR="001A4470" w:rsidRPr="00DF70DE" w:rsidRDefault="001A4470" w:rsidP="00BC6AFA">
            <w:pPr>
              <w:pStyle w:val="a3"/>
              <w:numPr>
                <w:ilvl w:val="0"/>
                <w:numId w:val="33"/>
              </w:numPr>
              <w:tabs>
                <w:tab w:val="left" w:pos="317"/>
              </w:tabs>
              <w:spacing w:after="0" w:line="240" w:lineRule="auto"/>
              <w:ind w:left="15" w:firstLine="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8"/>
                <w:szCs w:val="28"/>
                <w:lang w:val="kk-KZ"/>
              </w:rPr>
            </w:pPr>
            <w:r w:rsidRPr="00DF70DE">
              <w:rPr>
                <w:rFonts w:ascii="Times New Roman" w:hAnsi="Times New Roman"/>
                <w:noProof/>
                <w:sz w:val="28"/>
                <w:szCs w:val="28"/>
                <w:lang w:val="kk-KZ"/>
              </w:rPr>
              <w:t>ЕТҰ қызметі мәселелері бойынша хат алмасулар.</w:t>
            </w:r>
          </w:p>
          <w:p w14:paraId="65BB3D67" w14:textId="77777777" w:rsidR="001A4470" w:rsidRPr="00DF70DE" w:rsidRDefault="006025F7" w:rsidP="00BC6AFA">
            <w:pPr>
              <w:pStyle w:val="a3"/>
              <w:numPr>
                <w:ilvl w:val="0"/>
                <w:numId w:val="33"/>
              </w:numPr>
              <w:tabs>
                <w:tab w:val="left" w:pos="317"/>
              </w:tabs>
              <w:spacing w:after="0" w:line="240" w:lineRule="auto"/>
              <w:ind w:left="15" w:firstLine="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8"/>
                <w:szCs w:val="28"/>
                <w:lang w:val="kk-KZ"/>
              </w:rPr>
            </w:pPr>
            <w:r w:rsidRPr="00DF70DE">
              <w:rPr>
                <w:rFonts w:ascii="Times New Roman" w:hAnsi="Times New Roman"/>
                <w:noProof/>
                <w:sz w:val="28"/>
                <w:szCs w:val="28"/>
                <w:lang w:val="kk-KZ"/>
              </w:rPr>
              <w:t>Қоғамға</w:t>
            </w:r>
            <w:r w:rsidR="001A4470" w:rsidRPr="00DF70DE">
              <w:rPr>
                <w:rFonts w:ascii="Times New Roman" w:hAnsi="Times New Roman"/>
                <w:noProof/>
                <w:sz w:val="28"/>
                <w:szCs w:val="28"/>
                <w:lang w:val="kk-KZ"/>
              </w:rPr>
              <w:t xml:space="preserve"> жіберілетін өндірістік, инвестициялық және әлеуметтік жоспарлардың/ міндеттемелердің орындалуы бойынша ақпарат / есептер. </w:t>
            </w:r>
          </w:p>
        </w:tc>
      </w:tr>
    </w:tbl>
    <w:p w14:paraId="47BA8E94" w14:textId="77777777" w:rsidR="001A4470" w:rsidRPr="00DF70DE" w:rsidRDefault="001A4470" w:rsidP="00DF70DE">
      <w:pPr>
        <w:jc w:val="both"/>
        <w:rPr>
          <w:rFonts w:ascii="Times New Roman" w:eastAsia="Calibri" w:hAnsi="Times New Roman"/>
          <w:sz w:val="28"/>
          <w:szCs w:val="28"/>
          <w:lang w:val="kk-KZ"/>
        </w:rPr>
      </w:pPr>
    </w:p>
    <w:tbl>
      <w:tblPr>
        <w:tblStyle w:val="-411"/>
        <w:tblW w:w="0" w:type="auto"/>
        <w:jc w:val="center"/>
        <w:tblLook w:val="04A0" w:firstRow="1" w:lastRow="0" w:firstColumn="1" w:lastColumn="0" w:noHBand="0" w:noVBand="1"/>
      </w:tblPr>
      <w:tblGrid>
        <w:gridCol w:w="3442"/>
        <w:gridCol w:w="1617"/>
        <w:gridCol w:w="1518"/>
        <w:gridCol w:w="3127"/>
      </w:tblGrid>
      <w:tr w:rsidR="001A4470" w:rsidRPr="00DF70DE" w14:paraId="29CBBDA9" w14:textId="77777777" w:rsidTr="007674C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42" w:type="dxa"/>
          </w:tcPr>
          <w:p w14:paraId="5AFC9643" w14:textId="77777777" w:rsidR="001A4470" w:rsidRPr="00DF70DE" w:rsidRDefault="001A4470" w:rsidP="00DF70DE">
            <w:pPr>
              <w:numPr>
                <w:ilvl w:val="0"/>
                <w:numId w:val="5"/>
              </w:numPr>
              <w:tabs>
                <w:tab w:val="left" w:pos="318"/>
              </w:tabs>
              <w:spacing w:after="0" w:line="240" w:lineRule="auto"/>
              <w:ind w:left="0" w:firstLine="34"/>
              <w:jc w:val="center"/>
              <w:rPr>
                <w:rFonts w:ascii="Times New Roman" w:hAnsi="Times New Roman"/>
                <w:sz w:val="28"/>
                <w:szCs w:val="28"/>
              </w:rPr>
            </w:pPr>
            <w:r w:rsidRPr="00DF70DE">
              <w:rPr>
                <w:rFonts w:ascii="Times New Roman" w:hAnsi="Times New Roman"/>
                <w:sz w:val="28"/>
                <w:szCs w:val="28"/>
              </w:rPr>
              <w:t xml:space="preserve">Менеджмент </w:t>
            </w:r>
            <w:r w:rsidRPr="00DF70DE">
              <w:rPr>
                <w:rFonts w:ascii="Times New Roman" w:hAnsi="Times New Roman"/>
                <w:sz w:val="28"/>
                <w:szCs w:val="28"/>
                <w:lang w:val="kk-KZ"/>
              </w:rPr>
              <w:t>және персонал</w:t>
            </w:r>
          </w:p>
        </w:tc>
        <w:tc>
          <w:tcPr>
            <w:tcW w:w="3135" w:type="dxa"/>
            <w:gridSpan w:val="2"/>
          </w:tcPr>
          <w:p w14:paraId="271D61A8" w14:textId="77777777" w:rsidR="001A4470" w:rsidRPr="00DF70DE" w:rsidRDefault="001A4470" w:rsidP="00DF70DE">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8"/>
                <w:szCs w:val="28"/>
                <w:lang w:val="kk-KZ"/>
              </w:rPr>
            </w:pPr>
            <w:r w:rsidRPr="00DF70DE">
              <w:rPr>
                <w:rFonts w:ascii="Times New Roman" w:hAnsi="Times New Roman"/>
                <w:noProof/>
                <w:sz w:val="28"/>
                <w:szCs w:val="28"/>
                <w:lang w:val="kk-KZ"/>
              </w:rPr>
              <w:t>Стейкхолдерлердің</w:t>
            </w:r>
          </w:p>
          <w:p w14:paraId="2D38314A" w14:textId="77777777" w:rsidR="001A4470" w:rsidRPr="00DF70DE" w:rsidRDefault="001A4470" w:rsidP="00DF70DE">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8"/>
                <w:szCs w:val="28"/>
                <w:lang w:val="kk-KZ"/>
              </w:rPr>
            </w:pPr>
            <w:r w:rsidRPr="00DF70DE">
              <w:rPr>
                <w:rFonts w:ascii="Times New Roman" w:hAnsi="Times New Roman"/>
                <w:noProof/>
                <w:sz w:val="28"/>
                <w:szCs w:val="28"/>
                <w:lang w:val="kk-KZ"/>
              </w:rPr>
              <w:t xml:space="preserve"> </w:t>
            </w:r>
            <w:r w:rsidR="006025F7" w:rsidRPr="00DF70DE">
              <w:rPr>
                <w:rFonts w:ascii="Times New Roman" w:hAnsi="Times New Roman"/>
                <w:noProof/>
                <w:sz w:val="28"/>
                <w:szCs w:val="28"/>
                <w:lang w:val="kk-KZ"/>
              </w:rPr>
              <w:t>Қоғамға</w:t>
            </w:r>
            <w:r w:rsidRPr="00DF70DE">
              <w:rPr>
                <w:rFonts w:ascii="Times New Roman" w:hAnsi="Times New Roman"/>
                <w:noProof/>
                <w:sz w:val="28"/>
                <w:szCs w:val="28"/>
                <w:lang w:val="kk-KZ"/>
              </w:rPr>
              <w:t xml:space="preserve"> ықпалының дәрежесі </w:t>
            </w:r>
          </w:p>
          <w:p w14:paraId="5FC7B3C1" w14:textId="77777777" w:rsidR="001A4470" w:rsidRPr="00DF70DE" w:rsidRDefault="001A4470" w:rsidP="00DF70DE">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DF70DE">
              <w:rPr>
                <w:rFonts w:ascii="Times New Roman" w:hAnsi="Times New Roman"/>
                <w:sz w:val="28"/>
                <w:szCs w:val="28"/>
              </w:rPr>
              <w:t>4</w:t>
            </w:r>
          </w:p>
        </w:tc>
        <w:tc>
          <w:tcPr>
            <w:tcW w:w="3127" w:type="dxa"/>
          </w:tcPr>
          <w:p w14:paraId="0B47E515" w14:textId="77777777" w:rsidR="001A4470" w:rsidRPr="00DF70DE" w:rsidRDefault="006025F7" w:rsidP="00DF70DE">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val="kk-KZ"/>
              </w:rPr>
            </w:pPr>
            <w:r w:rsidRPr="00DF70DE">
              <w:rPr>
                <w:rFonts w:ascii="Times New Roman" w:hAnsi="Times New Roman"/>
                <w:sz w:val="28"/>
                <w:szCs w:val="28"/>
                <w:lang w:val="kk-KZ"/>
              </w:rPr>
              <w:t>Қоғамның</w:t>
            </w:r>
            <w:r w:rsidR="001A4470" w:rsidRPr="00DF70DE">
              <w:rPr>
                <w:rFonts w:ascii="Times New Roman" w:hAnsi="Times New Roman"/>
                <w:sz w:val="28"/>
                <w:szCs w:val="28"/>
                <w:lang w:val="kk-KZ"/>
              </w:rPr>
              <w:t xml:space="preserve"> стейкхолдерлерге</w:t>
            </w:r>
          </w:p>
          <w:p w14:paraId="602C14AB" w14:textId="77777777" w:rsidR="001A4470" w:rsidRPr="00DF70DE" w:rsidRDefault="001A4470" w:rsidP="00DF70DE">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val="kk-KZ"/>
              </w:rPr>
            </w:pPr>
            <w:r w:rsidRPr="00DF70DE">
              <w:rPr>
                <w:rFonts w:ascii="Times New Roman" w:hAnsi="Times New Roman"/>
                <w:sz w:val="28"/>
                <w:szCs w:val="28"/>
                <w:lang w:val="kk-KZ"/>
              </w:rPr>
              <w:t xml:space="preserve">ықпалының дәрежесі </w:t>
            </w:r>
          </w:p>
          <w:p w14:paraId="1621CD40" w14:textId="77777777" w:rsidR="001A4470" w:rsidRPr="00DF70DE" w:rsidRDefault="001A4470" w:rsidP="00DF70DE">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DF70DE">
              <w:rPr>
                <w:rFonts w:ascii="Times New Roman" w:hAnsi="Times New Roman"/>
                <w:sz w:val="28"/>
                <w:szCs w:val="28"/>
              </w:rPr>
              <w:t>4</w:t>
            </w:r>
          </w:p>
        </w:tc>
      </w:tr>
      <w:tr w:rsidR="001A4470" w:rsidRPr="00DF70DE" w14:paraId="5739FDCF" w14:textId="77777777" w:rsidTr="007674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59" w:type="dxa"/>
            <w:gridSpan w:val="2"/>
          </w:tcPr>
          <w:p w14:paraId="0837B2B9" w14:textId="77777777" w:rsidR="001A4470" w:rsidRPr="00DF70DE" w:rsidRDefault="006025F7" w:rsidP="00DF70DE">
            <w:pPr>
              <w:spacing w:after="0"/>
              <w:jc w:val="center"/>
              <w:rPr>
                <w:rFonts w:ascii="Times New Roman" w:hAnsi="Times New Roman"/>
                <w:color w:val="215868"/>
                <w:sz w:val="28"/>
                <w:szCs w:val="28"/>
              </w:rPr>
            </w:pPr>
            <w:r w:rsidRPr="00DF70DE">
              <w:rPr>
                <w:rFonts w:ascii="Times New Roman" w:hAnsi="Times New Roman"/>
                <w:noProof/>
                <w:color w:val="215868"/>
                <w:sz w:val="28"/>
                <w:szCs w:val="28"/>
                <w:lang w:val="kk-KZ"/>
              </w:rPr>
              <w:t>Қоғамға</w:t>
            </w:r>
            <w:r w:rsidR="001A4470" w:rsidRPr="00DF70DE">
              <w:rPr>
                <w:rFonts w:ascii="Times New Roman" w:hAnsi="Times New Roman"/>
                <w:noProof/>
                <w:color w:val="215868"/>
                <w:sz w:val="28"/>
                <w:szCs w:val="28"/>
                <w:lang w:val="kk-KZ"/>
              </w:rPr>
              <w:t xml:space="preserve"> қатысты стейкхолдердің қызығушылығы</w:t>
            </w:r>
          </w:p>
        </w:tc>
        <w:tc>
          <w:tcPr>
            <w:tcW w:w="4645" w:type="dxa"/>
            <w:gridSpan w:val="2"/>
          </w:tcPr>
          <w:p w14:paraId="5BD00AC5" w14:textId="77777777" w:rsidR="001A4470" w:rsidRPr="00DF70DE" w:rsidRDefault="001A4470" w:rsidP="00DF70D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215868"/>
                <w:sz w:val="28"/>
                <w:szCs w:val="28"/>
              </w:rPr>
            </w:pPr>
            <w:r w:rsidRPr="00DF70DE">
              <w:rPr>
                <w:rFonts w:ascii="Times New Roman" w:hAnsi="Times New Roman"/>
                <w:b/>
                <w:noProof/>
                <w:color w:val="215868"/>
                <w:sz w:val="28"/>
                <w:szCs w:val="28"/>
                <w:lang w:val="kk-KZ"/>
              </w:rPr>
              <w:t>Әсер ету механизмдері</w:t>
            </w:r>
          </w:p>
        </w:tc>
      </w:tr>
      <w:tr w:rsidR="001A4470" w:rsidRPr="00DF70DE" w14:paraId="7681706E" w14:textId="77777777" w:rsidTr="007674C3">
        <w:trPr>
          <w:jc w:val="center"/>
        </w:trPr>
        <w:tc>
          <w:tcPr>
            <w:cnfStyle w:val="001000000000" w:firstRow="0" w:lastRow="0" w:firstColumn="1" w:lastColumn="0" w:oddVBand="0" w:evenVBand="0" w:oddHBand="0" w:evenHBand="0" w:firstRowFirstColumn="0" w:firstRowLastColumn="0" w:lastRowFirstColumn="0" w:lastRowLastColumn="0"/>
            <w:tcW w:w="5059" w:type="dxa"/>
            <w:gridSpan w:val="2"/>
          </w:tcPr>
          <w:p w14:paraId="66CACAA9" w14:textId="77777777" w:rsidR="001A4470" w:rsidRPr="00DF70DE" w:rsidRDefault="006025F7" w:rsidP="00DF70DE">
            <w:pPr>
              <w:numPr>
                <w:ilvl w:val="0"/>
                <w:numId w:val="16"/>
              </w:numPr>
              <w:tabs>
                <w:tab w:val="left" w:pos="0"/>
                <w:tab w:val="left" w:pos="317"/>
              </w:tabs>
              <w:spacing w:after="0" w:line="240" w:lineRule="auto"/>
              <w:ind w:left="34" w:hanging="34"/>
              <w:rPr>
                <w:rFonts w:ascii="Times New Roman" w:hAnsi="Times New Roman"/>
                <w:b w:val="0"/>
                <w:noProof/>
                <w:sz w:val="28"/>
                <w:szCs w:val="28"/>
                <w:lang w:val="kk-KZ"/>
              </w:rPr>
            </w:pPr>
            <w:r w:rsidRPr="00DF70DE">
              <w:rPr>
                <w:rFonts w:ascii="Times New Roman" w:hAnsi="Times New Roman"/>
                <w:b w:val="0"/>
                <w:noProof/>
                <w:sz w:val="28"/>
                <w:szCs w:val="28"/>
                <w:lang w:val="kk-KZ"/>
              </w:rPr>
              <w:t>Қоғамның</w:t>
            </w:r>
            <w:r w:rsidR="001A4470" w:rsidRPr="00DF70DE">
              <w:rPr>
                <w:rFonts w:ascii="Times New Roman" w:hAnsi="Times New Roman"/>
                <w:b w:val="0"/>
                <w:noProof/>
                <w:sz w:val="28"/>
                <w:szCs w:val="28"/>
                <w:lang w:val="kk-KZ"/>
              </w:rPr>
              <w:t xml:space="preserve"> даму нәтижелері, жетістіктері мен перспективалары.</w:t>
            </w:r>
          </w:p>
          <w:p w14:paraId="0CCD94C8" w14:textId="77777777" w:rsidR="001A4470" w:rsidRPr="00DF70DE" w:rsidRDefault="006025F7" w:rsidP="00DF70DE">
            <w:pPr>
              <w:numPr>
                <w:ilvl w:val="0"/>
                <w:numId w:val="16"/>
              </w:numPr>
              <w:tabs>
                <w:tab w:val="left" w:pos="0"/>
                <w:tab w:val="left" w:pos="317"/>
              </w:tabs>
              <w:spacing w:after="0" w:line="240" w:lineRule="auto"/>
              <w:ind w:left="34" w:hanging="34"/>
              <w:rPr>
                <w:rFonts w:ascii="Times New Roman" w:hAnsi="Times New Roman"/>
                <w:b w:val="0"/>
                <w:noProof/>
                <w:sz w:val="28"/>
                <w:szCs w:val="28"/>
                <w:lang w:val="kk-KZ"/>
              </w:rPr>
            </w:pPr>
            <w:r w:rsidRPr="00DF70DE">
              <w:rPr>
                <w:rFonts w:ascii="Times New Roman" w:hAnsi="Times New Roman"/>
                <w:b w:val="0"/>
                <w:noProof/>
                <w:sz w:val="28"/>
                <w:szCs w:val="28"/>
                <w:lang w:val="kk-KZ"/>
              </w:rPr>
              <w:t>Қоғамның</w:t>
            </w:r>
            <w:r w:rsidR="001A4470" w:rsidRPr="00DF70DE">
              <w:rPr>
                <w:rFonts w:ascii="Times New Roman" w:hAnsi="Times New Roman"/>
                <w:b w:val="0"/>
                <w:noProof/>
                <w:sz w:val="28"/>
                <w:szCs w:val="28"/>
                <w:lang w:val="kk-KZ"/>
              </w:rPr>
              <w:t xml:space="preserve"> кадрлық және әлеуметтік саясаты.</w:t>
            </w:r>
          </w:p>
          <w:p w14:paraId="45D178E6" w14:textId="77777777" w:rsidR="001A4470" w:rsidRPr="00DF70DE" w:rsidRDefault="001A4470" w:rsidP="00DF70DE">
            <w:pPr>
              <w:numPr>
                <w:ilvl w:val="0"/>
                <w:numId w:val="16"/>
              </w:numPr>
              <w:tabs>
                <w:tab w:val="left" w:pos="0"/>
                <w:tab w:val="left" w:pos="317"/>
              </w:tabs>
              <w:spacing w:after="0" w:line="240" w:lineRule="auto"/>
              <w:ind w:left="34" w:hanging="34"/>
              <w:rPr>
                <w:rFonts w:ascii="Times New Roman" w:hAnsi="Times New Roman"/>
                <w:b w:val="0"/>
                <w:noProof/>
                <w:sz w:val="28"/>
                <w:szCs w:val="28"/>
                <w:lang w:val="kk-KZ"/>
              </w:rPr>
            </w:pPr>
            <w:r w:rsidRPr="00DF70DE">
              <w:rPr>
                <w:rFonts w:ascii="Times New Roman" w:hAnsi="Times New Roman"/>
                <w:b w:val="0"/>
                <w:noProof/>
                <w:sz w:val="28"/>
                <w:szCs w:val="28"/>
                <w:lang w:val="kk-KZ"/>
              </w:rPr>
              <w:t>Персоналдың тартылуы және даму перспективалары</w:t>
            </w:r>
          </w:p>
          <w:p w14:paraId="1017EAE5" w14:textId="77777777" w:rsidR="001A4470" w:rsidRPr="00DF70DE" w:rsidRDefault="001A4470" w:rsidP="00DF70DE">
            <w:pPr>
              <w:numPr>
                <w:ilvl w:val="0"/>
                <w:numId w:val="16"/>
              </w:numPr>
              <w:tabs>
                <w:tab w:val="left" w:pos="0"/>
                <w:tab w:val="left" w:pos="317"/>
              </w:tabs>
              <w:spacing w:after="0" w:line="240" w:lineRule="auto"/>
              <w:ind w:left="34" w:hanging="34"/>
              <w:rPr>
                <w:rFonts w:ascii="Times New Roman" w:hAnsi="Times New Roman"/>
                <w:b w:val="0"/>
                <w:noProof/>
                <w:sz w:val="28"/>
                <w:szCs w:val="28"/>
                <w:lang w:val="kk-KZ"/>
              </w:rPr>
            </w:pPr>
            <w:r w:rsidRPr="00DF70DE">
              <w:rPr>
                <w:rFonts w:ascii="Times New Roman" w:hAnsi="Times New Roman"/>
                <w:b w:val="0"/>
                <w:noProof/>
                <w:sz w:val="28"/>
                <w:szCs w:val="28"/>
                <w:lang w:val="kk-KZ"/>
              </w:rPr>
              <w:t>Материалдық және материалдық емес уәждемелер бойынша іс-шаралар.</w:t>
            </w:r>
          </w:p>
          <w:p w14:paraId="009B16C8" w14:textId="77777777" w:rsidR="001A4470" w:rsidRPr="00DF70DE" w:rsidRDefault="001A4470" w:rsidP="00DF70DE">
            <w:pPr>
              <w:numPr>
                <w:ilvl w:val="0"/>
                <w:numId w:val="16"/>
              </w:numPr>
              <w:tabs>
                <w:tab w:val="left" w:pos="0"/>
                <w:tab w:val="left" w:pos="317"/>
              </w:tabs>
              <w:spacing w:after="0" w:line="240" w:lineRule="auto"/>
              <w:ind w:left="34" w:hanging="34"/>
              <w:rPr>
                <w:rFonts w:ascii="Times New Roman" w:hAnsi="Times New Roman"/>
                <w:b w:val="0"/>
                <w:noProof/>
                <w:sz w:val="28"/>
                <w:szCs w:val="28"/>
                <w:lang w:val="kk-KZ"/>
              </w:rPr>
            </w:pPr>
            <w:r w:rsidRPr="00DF70DE">
              <w:rPr>
                <w:rFonts w:ascii="Times New Roman" w:hAnsi="Times New Roman"/>
                <w:b w:val="0"/>
                <w:noProof/>
                <w:sz w:val="28"/>
                <w:szCs w:val="28"/>
                <w:lang w:val="kk-KZ"/>
              </w:rPr>
              <w:t xml:space="preserve">Ұжымдық шарттың талаптары. </w:t>
            </w:r>
          </w:p>
          <w:p w14:paraId="58C5A3FD" w14:textId="77777777" w:rsidR="001A4470" w:rsidRPr="00DF70DE" w:rsidRDefault="001A4470" w:rsidP="00DF70DE">
            <w:pPr>
              <w:numPr>
                <w:ilvl w:val="0"/>
                <w:numId w:val="16"/>
              </w:numPr>
              <w:tabs>
                <w:tab w:val="left" w:pos="0"/>
                <w:tab w:val="left" w:pos="317"/>
              </w:tabs>
              <w:spacing w:after="0" w:line="240" w:lineRule="auto"/>
              <w:ind w:left="34" w:hanging="34"/>
              <w:rPr>
                <w:rFonts w:ascii="Times New Roman" w:hAnsi="Times New Roman"/>
                <w:b w:val="0"/>
                <w:noProof/>
                <w:sz w:val="28"/>
                <w:szCs w:val="28"/>
                <w:lang w:val="kk-KZ"/>
              </w:rPr>
            </w:pPr>
            <w:r w:rsidRPr="00DF70DE">
              <w:rPr>
                <w:rFonts w:ascii="Times New Roman" w:hAnsi="Times New Roman"/>
                <w:b w:val="0"/>
                <w:noProof/>
                <w:sz w:val="28"/>
                <w:szCs w:val="28"/>
                <w:lang w:val="kk-KZ"/>
              </w:rPr>
              <w:t>Қазақстан Республикасының еңбек заңнамасы саласындағы заңнама және нормативтік актілер нормаларын сақтау.</w:t>
            </w:r>
          </w:p>
          <w:p w14:paraId="3130F6A1" w14:textId="77777777" w:rsidR="001A4470" w:rsidRPr="00DF70DE" w:rsidRDefault="001A4470" w:rsidP="00DF70DE">
            <w:pPr>
              <w:numPr>
                <w:ilvl w:val="0"/>
                <w:numId w:val="16"/>
              </w:numPr>
              <w:tabs>
                <w:tab w:val="left" w:pos="0"/>
                <w:tab w:val="left" w:pos="317"/>
              </w:tabs>
              <w:spacing w:after="0" w:line="240" w:lineRule="auto"/>
              <w:ind w:left="34" w:hanging="34"/>
              <w:rPr>
                <w:rFonts w:ascii="Times New Roman" w:hAnsi="Times New Roman"/>
                <w:b w:val="0"/>
                <w:noProof/>
                <w:sz w:val="28"/>
                <w:szCs w:val="28"/>
                <w:lang w:val="kk-KZ"/>
              </w:rPr>
            </w:pPr>
            <w:r w:rsidRPr="00DF70DE">
              <w:rPr>
                <w:rFonts w:ascii="Times New Roman" w:hAnsi="Times New Roman"/>
                <w:b w:val="0"/>
                <w:noProof/>
                <w:sz w:val="28"/>
                <w:szCs w:val="28"/>
                <w:lang w:val="kk-KZ"/>
              </w:rPr>
              <w:t xml:space="preserve">Жоғары білікті </w:t>
            </w:r>
            <w:r w:rsidR="00B940CB" w:rsidRPr="00DF70DE">
              <w:rPr>
                <w:rFonts w:ascii="Times New Roman" w:hAnsi="Times New Roman"/>
                <w:b w:val="0"/>
                <w:noProof/>
                <w:sz w:val="28"/>
                <w:szCs w:val="28"/>
                <w:lang w:val="kk-KZ"/>
              </w:rPr>
              <w:t>Жұмыскерлерді</w:t>
            </w:r>
            <w:r w:rsidRPr="00DF70DE">
              <w:rPr>
                <w:rFonts w:ascii="Times New Roman" w:hAnsi="Times New Roman"/>
                <w:b w:val="0"/>
                <w:noProof/>
                <w:sz w:val="28"/>
                <w:szCs w:val="28"/>
                <w:lang w:val="kk-KZ"/>
              </w:rPr>
              <w:t xml:space="preserve"> ұстап қалу және тарту үшін қолайлы жағдайлар жасау (мотивация). </w:t>
            </w:r>
          </w:p>
        </w:tc>
        <w:tc>
          <w:tcPr>
            <w:tcW w:w="4645" w:type="dxa"/>
            <w:gridSpan w:val="2"/>
          </w:tcPr>
          <w:p w14:paraId="3E725C00" w14:textId="77777777" w:rsidR="001A4470" w:rsidRPr="00DF70DE" w:rsidRDefault="001A4470" w:rsidP="00DF70DE">
            <w:pPr>
              <w:numPr>
                <w:ilvl w:val="0"/>
                <w:numId w:val="17"/>
              </w:numPr>
              <w:tabs>
                <w:tab w:val="clear" w:pos="1260"/>
                <w:tab w:val="left" w:pos="317"/>
                <w:tab w:val="num" w:pos="1482"/>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8"/>
                <w:szCs w:val="28"/>
                <w:lang w:val="kk-KZ"/>
              </w:rPr>
            </w:pPr>
            <w:r w:rsidRPr="00DF70DE">
              <w:rPr>
                <w:rFonts w:ascii="Times New Roman" w:hAnsi="Times New Roman"/>
                <w:noProof/>
                <w:sz w:val="28"/>
                <w:szCs w:val="28"/>
                <w:lang w:val="kk-KZ"/>
              </w:rPr>
              <w:t>Аппараттық, өндірістік, жедел және өзге де мәжілістер.</w:t>
            </w:r>
          </w:p>
          <w:p w14:paraId="444039DA" w14:textId="77777777" w:rsidR="001A4470" w:rsidRPr="00DF70DE" w:rsidRDefault="001A4470" w:rsidP="00DF70DE">
            <w:pPr>
              <w:numPr>
                <w:ilvl w:val="0"/>
                <w:numId w:val="17"/>
              </w:numPr>
              <w:tabs>
                <w:tab w:val="clear" w:pos="1260"/>
                <w:tab w:val="left" w:pos="317"/>
                <w:tab w:val="num" w:pos="1482"/>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8"/>
                <w:szCs w:val="28"/>
                <w:lang w:val="kk-KZ"/>
              </w:rPr>
            </w:pPr>
            <w:r w:rsidRPr="00DF70DE">
              <w:rPr>
                <w:rFonts w:ascii="Times New Roman" w:hAnsi="Times New Roman"/>
                <w:noProof/>
                <w:sz w:val="28"/>
                <w:szCs w:val="28"/>
                <w:lang w:val="kk-KZ"/>
              </w:rPr>
              <w:t>Ауызша өтініштер.</w:t>
            </w:r>
          </w:p>
          <w:p w14:paraId="6EF82F78" w14:textId="77777777" w:rsidR="001A4470" w:rsidRPr="00DF70DE" w:rsidRDefault="001A4470" w:rsidP="00DF70DE">
            <w:pPr>
              <w:numPr>
                <w:ilvl w:val="0"/>
                <w:numId w:val="17"/>
              </w:numPr>
              <w:tabs>
                <w:tab w:val="clear" w:pos="1260"/>
                <w:tab w:val="left" w:pos="317"/>
                <w:tab w:val="num" w:pos="1482"/>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8"/>
                <w:szCs w:val="28"/>
                <w:lang w:val="kk-KZ"/>
              </w:rPr>
            </w:pPr>
            <w:r w:rsidRPr="00DF70DE">
              <w:rPr>
                <w:rFonts w:ascii="Times New Roman" w:hAnsi="Times New Roman"/>
                <w:noProof/>
                <w:sz w:val="28"/>
                <w:szCs w:val="28"/>
                <w:lang w:val="kk-KZ"/>
              </w:rPr>
              <w:t>Ішкі корпоративтік коммуникация арналары.</w:t>
            </w:r>
          </w:p>
          <w:p w14:paraId="4241EF2D" w14:textId="77777777" w:rsidR="001A4470" w:rsidRPr="00DF70DE" w:rsidRDefault="001A4470" w:rsidP="00DF70DE">
            <w:pPr>
              <w:numPr>
                <w:ilvl w:val="0"/>
                <w:numId w:val="17"/>
              </w:numPr>
              <w:tabs>
                <w:tab w:val="clear" w:pos="1260"/>
                <w:tab w:val="left" w:pos="317"/>
                <w:tab w:val="left" w:pos="459"/>
                <w:tab w:val="num" w:pos="1482"/>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8"/>
                <w:szCs w:val="28"/>
                <w:lang w:val="kk-KZ"/>
              </w:rPr>
            </w:pPr>
            <w:r w:rsidRPr="00DF70DE">
              <w:rPr>
                <w:rFonts w:ascii="Times New Roman" w:hAnsi="Times New Roman"/>
                <w:noProof/>
                <w:sz w:val="28"/>
                <w:szCs w:val="28"/>
                <w:lang w:val="kk-KZ"/>
              </w:rPr>
              <w:t xml:space="preserve">Өтініштер мен сұрау салулар. </w:t>
            </w:r>
          </w:p>
        </w:tc>
      </w:tr>
    </w:tbl>
    <w:p w14:paraId="5EC3190E" w14:textId="77777777" w:rsidR="003C7F29" w:rsidRPr="00DF70DE" w:rsidRDefault="003C7F29" w:rsidP="00DF70DE">
      <w:pPr>
        <w:jc w:val="both"/>
        <w:rPr>
          <w:rFonts w:ascii="Times New Roman" w:eastAsia="Calibri" w:hAnsi="Times New Roman"/>
          <w:sz w:val="28"/>
          <w:szCs w:val="28"/>
        </w:rPr>
      </w:pPr>
    </w:p>
    <w:tbl>
      <w:tblPr>
        <w:tblStyle w:val="-411"/>
        <w:tblW w:w="0" w:type="auto"/>
        <w:jc w:val="center"/>
        <w:tblLook w:val="04A0" w:firstRow="1" w:lastRow="0" w:firstColumn="1" w:lastColumn="0" w:noHBand="0" w:noVBand="1"/>
      </w:tblPr>
      <w:tblGrid>
        <w:gridCol w:w="3284"/>
        <w:gridCol w:w="1642"/>
        <w:gridCol w:w="1642"/>
        <w:gridCol w:w="3285"/>
      </w:tblGrid>
      <w:tr w:rsidR="001A4470" w:rsidRPr="00DF70DE" w14:paraId="5F310418" w14:textId="77777777" w:rsidTr="007674C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84" w:type="dxa"/>
          </w:tcPr>
          <w:p w14:paraId="7DA519E8" w14:textId="77777777" w:rsidR="001A4470" w:rsidRPr="00DF70DE" w:rsidRDefault="001A4470" w:rsidP="00DF70DE">
            <w:pPr>
              <w:numPr>
                <w:ilvl w:val="0"/>
                <w:numId w:val="5"/>
              </w:numPr>
              <w:tabs>
                <w:tab w:val="left" w:pos="318"/>
              </w:tabs>
              <w:spacing w:after="0" w:line="240" w:lineRule="auto"/>
              <w:ind w:left="0" w:firstLine="34"/>
              <w:jc w:val="center"/>
              <w:rPr>
                <w:rFonts w:ascii="Times New Roman" w:hAnsi="Times New Roman"/>
                <w:sz w:val="28"/>
                <w:szCs w:val="28"/>
              </w:rPr>
            </w:pPr>
            <w:r w:rsidRPr="00DF70DE">
              <w:rPr>
                <w:rFonts w:ascii="Times New Roman" w:hAnsi="Times New Roman"/>
                <w:sz w:val="28"/>
                <w:szCs w:val="28"/>
                <w:lang w:val="kk-KZ"/>
              </w:rPr>
              <w:t>Кәсіптік одақтар</w:t>
            </w:r>
          </w:p>
        </w:tc>
        <w:tc>
          <w:tcPr>
            <w:tcW w:w="3284" w:type="dxa"/>
            <w:gridSpan w:val="2"/>
          </w:tcPr>
          <w:p w14:paraId="41DFC1BB" w14:textId="77777777" w:rsidR="001A4470" w:rsidRPr="00DF70DE" w:rsidRDefault="001A4470" w:rsidP="00DF70DE">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8"/>
                <w:szCs w:val="28"/>
                <w:lang w:val="kk-KZ"/>
              </w:rPr>
            </w:pPr>
            <w:r w:rsidRPr="00DF70DE">
              <w:rPr>
                <w:rFonts w:ascii="Times New Roman" w:hAnsi="Times New Roman"/>
                <w:noProof/>
                <w:sz w:val="28"/>
                <w:szCs w:val="28"/>
                <w:lang w:val="kk-KZ"/>
              </w:rPr>
              <w:t>Стейкхолдерлердің</w:t>
            </w:r>
          </w:p>
          <w:p w14:paraId="401804DD" w14:textId="77777777" w:rsidR="001A4470" w:rsidRPr="00DF70DE" w:rsidRDefault="001A4470" w:rsidP="00DF70DE">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8"/>
                <w:szCs w:val="28"/>
                <w:lang w:val="kk-KZ"/>
              </w:rPr>
            </w:pPr>
            <w:r w:rsidRPr="00DF70DE">
              <w:rPr>
                <w:rFonts w:ascii="Times New Roman" w:hAnsi="Times New Roman"/>
                <w:noProof/>
                <w:sz w:val="28"/>
                <w:szCs w:val="28"/>
                <w:lang w:val="kk-KZ"/>
              </w:rPr>
              <w:t xml:space="preserve"> </w:t>
            </w:r>
            <w:r w:rsidR="006025F7" w:rsidRPr="00DF70DE">
              <w:rPr>
                <w:rFonts w:ascii="Times New Roman" w:hAnsi="Times New Roman"/>
                <w:noProof/>
                <w:sz w:val="28"/>
                <w:szCs w:val="28"/>
                <w:lang w:val="kk-KZ"/>
              </w:rPr>
              <w:t>Қоғамға</w:t>
            </w:r>
            <w:r w:rsidRPr="00DF70DE">
              <w:rPr>
                <w:rFonts w:ascii="Times New Roman" w:hAnsi="Times New Roman"/>
                <w:noProof/>
                <w:sz w:val="28"/>
                <w:szCs w:val="28"/>
                <w:lang w:val="kk-KZ"/>
              </w:rPr>
              <w:t xml:space="preserve"> ықпалының дәрежесі </w:t>
            </w:r>
          </w:p>
          <w:p w14:paraId="747F7BA2" w14:textId="77777777" w:rsidR="001A4470" w:rsidRPr="00DF70DE" w:rsidRDefault="001A4470" w:rsidP="00DF70DE">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DF70DE">
              <w:rPr>
                <w:rFonts w:ascii="Times New Roman" w:hAnsi="Times New Roman"/>
                <w:sz w:val="28"/>
                <w:szCs w:val="28"/>
              </w:rPr>
              <w:t>2</w:t>
            </w:r>
          </w:p>
        </w:tc>
        <w:tc>
          <w:tcPr>
            <w:tcW w:w="3285" w:type="dxa"/>
          </w:tcPr>
          <w:p w14:paraId="59B6DE86" w14:textId="77777777" w:rsidR="001A4470" w:rsidRPr="00DF70DE" w:rsidRDefault="006025F7" w:rsidP="00DF70DE">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val="kk-KZ"/>
              </w:rPr>
            </w:pPr>
            <w:r w:rsidRPr="00DF70DE">
              <w:rPr>
                <w:rFonts w:ascii="Times New Roman" w:hAnsi="Times New Roman"/>
                <w:sz w:val="28"/>
                <w:szCs w:val="28"/>
                <w:lang w:val="kk-KZ"/>
              </w:rPr>
              <w:t>Қоғамның</w:t>
            </w:r>
            <w:r w:rsidR="001A4470" w:rsidRPr="00DF70DE">
              <w:rPr>
                <w:rFonts w:ascii="Times New Roman" w:hAnsi="Times New Roman"/>
                <w:sz w:val="28"/>
                <w:szCs w:val="28"/>
                <w:lang w:val="kk-KZ"/>
              </w:rPr>
              <w:t xml:space="preserve"> стейкхолдерлерге</w:t>
            </w:r>
          </w:p>
          <w:p w14:paraId="5783B171" w14:textId="77777777" w:rsidR="001A4470" w:rsidRPr="00DF70DE" w:rsidRDefault="001A4470" w:rsidP="00DF70DE">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val="kk-KZ"/>
              </w:rPr>
            </w:pPr>
            <w:r w:rsidRPr="00DF70DE">
              <w:rPr>
                <w:rFonts w:ascii="Times New Roman" w:hAnsi="Times New Roman"/>
                <w:sz w:val="28"/>
                <w:szCs w:val="28"/>
                <w:lang w:val="kk-KZ"/>
              </w:rPr>
              <w:t xml:space="preserve">ықпалының дәрежесі </w:t>
            </w:r>
          </w:p>
          <w:p w14:paraId="723B1211" w14:textId="77777777" w:rsidR="001A4470" w:rsidRPr="00DF70DE" w:rsidRDefault="001A4470" w:rsidP="00DF70DE">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DF70DE">
              <w:rPr>
                <w:rFonts w:ascii="Times New Roman" w:hAnsi="Times New Roman"/>
                <w:sz w:val="28"/>
                <w:szCs w:val="28"/>
              </w:rPr>
              <w:t>3</w:t>
            </w:r>
          </w:p>
        </w:tc>
      </w:tr>
      <w:tr w:rsidR="001A4470" w:rsidRPr="00DF70DE" w14:paraId="531B6C0F" w14:textId="77777777" w:rsidTr="007674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6" w:type="dxa"/>
            <w:gridSpan w:val="2"/>
          </w:tcPr>
          <w:p w14:paraId="7676F88A" w14:textId="77777777" w:rsidR="001A4470" w:rsidRPr="00DF70DE" w:rsidRDefault="006025F7" w:rsidP="00DF70DE">
            <w:pPr>
              <w:spacing w:after="0"/>
              <w:jc w:val="center"/>
              <w:rPr>
                <w:rFonts w:ascii="Times New Roman" w:hAnsi="Times New Roman"/>
                <w:color w:val="215868"/>
                <w:sz w:val="28"/>
                <w:szCs w:val="28"/>
              </w:rPr>
            </w:pPr>
            <w:r w:rsidRPr="00DF70DE">
              <w:rPr>
                <w:rFonts w:ascii="Times New Roman" w:hAnsi="Times New Roman"/>
                <w:noProof/>
                <w:color w:val="215868"/>
                <w:sz w:val="28"/>
                <w:szCs w:val="28"/>
                <w:lang w:val="kk-KZ"/>
              </w:rPr>
              <w:t>Қоғамға</w:t>
            </w:r>
            <w:r w:rsidR="001A4470" w:rsidRPr="00DF70DE">
              <w:rPr>
                <w:rFonts w:ascii="Times New Roman" w:hAnsi="Times New Roman"/>
                <w:noProof/>
                <w:color w:val="215868"/>
                <w:sz w:val="28"/>
                <w:szCs w:val="28"/>
                <w:lang w:val="kk-KZ"/>
              </w:rPr>
              <w:t xml:space="preserve"> қатысты стейкхолдердің қызығушылығы</w:t>
            </w:r>
          </w:p>
        </w:tc>
        <w:tc>
          <w:tcPr>
            <w:tcW w:w="4927" w:type="dxa"/>
            <w:gridSpan w:val="2"/>
          </w:tcPr>
          <w:p w14:paraId="4D29AE95" w14:textId="77777777" w:rsidR="001A4470" w:rsidRPr="00DF70DE" w:rsidRDefault="001A4470" w:rsidP="00DF70D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215868"/>
                <w:sz w:val="28"/>
                <w:szCs w:val="28"/>
              </w:rPr>
            </w:pPr>
            <w:r w:rsidRPr="00DF70DE">
              <w:rPr>
                <w:rFonts w:ascii="Times New Roman" w:hAnsi="Times New Roman"/>
                <w:b/>
                <w:noProof/>
                <w:color w:val="215868"/>
                <w:sz w:val="28"/>
                <w:szCs w:val="28"/>
                <w:lang w:val="kk-KZ"/>
              </w:rPr>
              <w:t>Әсер ету механизмдері</w:t>
            </w:r>
          </w:p>
        </w:tc>
      </w:tr>
      <w:tr w:rsidR="001A4470" w:rsidRPr="00D407D2" w14:paraId="60D5DB7E" w14:textId="77777777" w:rsidTr="007674C3">
        <w:trPr>
          <w:jc w:val="center"/>
        </w:trPr>
        <w:tc>
          <w:tcPr>
            <w:cnfStyle w:val="001000000000" w:firstRow="0" w:lastRow="0" w:firstColumn="1" w:lastColumn="0" w:oddVBand="0" w:evenVBand="0" w:oddHBand="0" w:evenHBand="0" w:firstRowFirstColumn="0" w:firstRowLastColumn="0" w:lastRowFirstColumn="0" w:lastRowLastColumn="0"/>
            <w:tcW w:w="4926" w:type="dxa"/>
            <w:gridSpan w:val="2"/>
          </w:tcPr>
          <w:p w14:paraId="5E0D64CC" w14:textId="77777777" w:rsidR="001A4470" w:rsidRPr="00DF70DE" w:rsidRDefault="005F79E2" w:rsidP="00DF70DE">
            <w:pPr>
              <w:numPr>
                <w:ilvl w:val="0"/>
                <w:numId w:val="18"/>
              </w:numPr>
              <w:tabs>
                <w:tab w:val="clear" w:pos="1260"/>
                <w:tab w:val="left" w:pos="0"/>
                <w:tab w:val="left" w:pos="317"/>
                <w:tab w:val="num" w:pos="1455"/>
              </w:tabs>
              <w:spacing w:after="0" w:line="240" w:lineRule="auto"/>
              <w:ind w:left="37" w:hanging="37"/>
              <w:rPr>
                <w:rFonts w:ascii="Times New Roman" w:hAnsi="Times New Roman"/>
                <w:b w:val="0"/>
                <w:noProof/>
                <w:sz w:val="28"/>
                <w:szCs w:val="28"/>
                <w:lang w:val="kk-KZ"/>
              </w:rPr>
            </w:pPr>
            <w:r w:rsidRPr="00DF70DE">
              <w:rPr>
                <w:rFonts w:ascii="Times New Roman" w:hAnsi="Times New Roman"/>
                <w:b w:val="0"/>
                <w:noProof/>
                <w:sz w:val="28"/>
                <w:szCs w:val="28"/>
                <w:lang w:val="kk-KZ"/>
              </w:rPr>
              <w:t>Жұмыс берушінің Жұмыскерлерге</w:t>
            </w:r>
            <w:r w:rsidR="001A4470" w:rsidRPr="00DF70DE">
              <w:rPr>
                <w:rFonts w:ascii="Times New Roman" w:hAnsi="Times New Roman"/>
                <w:b w:val="0"/>
                <w:noProof/>
                <w:sz w:val="28"/>
                <w:szCs w:val="28"/>
                <w:lang w:val="kk-KZ"/>
              </w:rPr>
              <w:t xml:space="preserve"> қатысты белгіленген міндеттемелерді сақтау</w:t>
            </w:r>
            <w:r w:rsidRPr="00DF70DE">
              <w:rPr>
                <w:rFonts w:ascii="Times New Roman" w:hAnsi="Times New Roman"/>
                <w:b w:val="0"/>
                <w:noProof/>
                <w:sz w:val="28"/>
                <w:szCs w:val="28"/>
                <w:lang w:val="kk-KZ"/>
              </w:rPr>
              <w:t>ы</w:t>
            </w:r>
            <w:r w:rsidR="001A4470" w:rsidRPr="00DF70DE">
              <w:rPr>
                <w:rFonts w:ascii="Times New Roman" w:hAnsi="Times New Roman"/>
                <w:b w:val="0"/>
                <w:noProof/>
                <w:sz w:val="28"/>
                <w:szCs w:val="28"/>
                <w:lang w:val="kk-KZ"/>
              </w:rPr>
              <w:t>.</w:t>
            </w:r>
          </w:p>
          <w:p w14:paraId="42E0CEC9" w14:textId="77777777" w:rsidR="001A4470" w:rsidRPr="00DF70DE" w:rsidRDefault="005F79E2" w:rsidP="00DF70DE">
            <w:pPr>
              <w:numPr>
                <w:ilvl w:val="0"/>
                <w:numId w:val="18"/>
              </w:numPr>
              <w:tabs>
                <w:tab w:val="clear" w:pos="1260"/>
                <w:tab w:val="left" w:pos="0"/>
                <w:tab w:val="left" w:pos="317"/>
                <w:tab w:val="num" w:pos="1455"/>
              </w:tabs>
              <w:spacing w:after="0" w:line="240" w:lineRule="auto"/>
              <w:ind w:left="37" w:hanging="37"/>
              <w:rPr>
                <w:rFonts w:ascii="Times New Roman" w:hAnsi="Times New Roman"/>
                <w:b w:val="0"/>
                <w:noProof/>
                <w:sz w:val="28"/>
                <w:szCs w:val="28"/>
                <w:lang w:val="kk-KZ"/>
              </w:rPr>
            </w:pPr>
            <w:r w:rsidRPr="00DF70DE">
              <w:rPr>
                <w:rFonts w:ascii="Times New Roman" w:hAnsi="Times New Roman"/>
                <w:b w:val="0"/>
                <w:noProof/>
                <w:sz w:val="28"/>
                <w:szCs w:val="28"/>
                <w:lang w:val="kk-KZ"/>
              </w:rPr>
              <w:t>Жұмыскерлердің</w:t>
            </w:r>
            <w:r w:rsidR="001A4470" w:rsidRPr="00DF70DE">
              <w:rPr>
                <w:rFonts w:ascii="Times New Roman" w:hAnsi="Times New Roman"/>
                <w:b w:val="0"/>
                <w:noProof/>
                <w:sz w:val="28"/>
                <w:szCs w:val="28"/>
                <w:lang w:val="kk-KZ"/>
              </w:rPr>
              <w:t xml:space="preserve"> құқықтары мен мүдделерін қорғау.</w:t>
            </w:r>
          </w:p>
        </w:tc>
        <w:tc>
          <w:tcPr>
            <w:tcW w:w="4927" w:type="dxa"/>
            <w:gridSpan w:val="2"/>
          </w:tcPr>
          <w:p w14:paraId="4569C558" w14:textId="77777777" w:rsidR="001A4470" w:rsidRPr="00DF70DE" w:rsidRDefault="001A4470" w:rsidP="00DF70DE">
            <w:pPr>
              <w:numPr>
                <w:ilvl w:val="0"/>
                <w:numId w:val="19"/>
              </w:numPr>
              <w:tabs>
                <w:tab w:val="left" w:pos="317"/>
              </w:tabs>
              <w:spacing w:after="0" w:line="240" w:lineRule="auto"/>
              <w:ind w:left="34" w:hanging="34"/>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8"/>
                <w:szCs w:val="28"/>
                <w:lang w:val="kk-KZ"/>
              </w:rPr>
            </w:pPr>
            <w:r w:rsidRPr="00DF70DE">
              <w:rPr>
                <w:rFonts w:ascii="Times New Roman" w:hAnsi="Times New Roman"/>
                <w:noProof/>
                <w:sz w:val="28"/>
                <w:szCs w:val="28"/>
                <w:lang w:val="kk-KZ"/>
              </w:rPr>
              <w:t>Ұжымдық шартты талқылау және бекіту.</w:t>
            </w:r>
          </w:p>
          <w:p w14:paraId="05C49006" w14:textId="77777777" w:rsidR="001A4470" w:rsidRPr="00DF70DE" w:rsidRDefault="001A4470" w:rsidP="00DF70DE">
            <w:pPr>
              <w:numPr>
                <w:ilvl w:val="0"/>
                <w:numId w:val="19"/>
              </w:numPr>
              <w:tabs>
                <w:tab w:val="left" w:pos="317"/>
              </w:tabs>
              <w:spacing w:after="0" w:line="240" w:lineRule="auto"/>
              <w:ind w:left="34" w:firstLine="3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8"/>
                <w:szCs w:val="28"/>
                <w:lang w:val="kk-KZ"/>
              </w:rPr>
            </w:pPr>
            <w:r w:rsidRPr="00DF70DE">
              <w:rPr>
                <w:rFonts w:ascii="Times New Roman" w:hAnsi="Times New Roman"/>
                <w:noProof/>
                <w:sz w:val="28"/>
                <w:szCs w:val="28"/>
                <w:lang w:val="kk-KZ"/>
              </w:rPr>
              <w:t xml:space="preserve">Кәсіподақ мүшелерінің </w:t>
            </w:r>
            <w:r w:rsidR="006025F7" w:rsidRPr="00DF70DE">
              <w:rPr>
                <w:rFonts w:ascii="Times New Roman" w:hAnsi="Times New Roman"/>
                <w:noProof/>
                <w:sz w:val="28"/>
                <w:szCs w:val="28"/>
                <w:lang w:val="kk-KZ"/>
              </w:rPr>
              <w:t>Қоғам</w:t>
            </w:r>
            <w:r w:rsidRPr="00DF70DE">
              <w:rPr>
                <w:rFonts w:ascii="Times New Roman" w:hAnsi="Times New Roman"/>
                <w:noProof/>
                <w:sz w:val="28"/>
                <w:szCs w:val="28"/>
                <w:lang w:val="kk-KZ"/>
              </w:rPr>
              <w:t xml:space="preserve"> менеджментімен кездесуі мен жиналыстары</w:t>
            </w:r>
          </w:p>
        </w:tc>
      </w:tr>
    </w:tbl>
    <w:p w14:paraId="07525C26" w14:textId="77777777" w:rsidR="001A4470" w:rsidRPr="00DF70DE" w:rsidRDefault="001A4470" w:rsidP="00DF70DE">
      <w:pPr>
        <w:jc w:val="both"/>
        <w:rPr>
          <w:rFonts w:ascii="Times New Roman" w:eastAsia="Calibri" w:hAnsi="Times New Roman"/>
          <w:sz w:val="28"/>
          <w:szCs w:val="28"/>
          <w:lang w:val="kk-KZ"/>
        </w:rPr>
      </w:pPr>
    </w:p>
    <w:tbl>
      <w:tblPr>
        <w:tblStyle w:val="-411"/>
        <w:tblW w:w="0" w:type="auto"/>
        <w:jc w:val="center"/>
        <w:tblLook w:val="04A0" w:firstRow="1" w:lastRow="0" w:firstColumn="1" w:lastColumn="0" w:noHBand="0" w:noVBand="1"/>
      </w:tblPr>
      <w:tblGrid>
        <w:gridCol w:w="3192"/>
        <w:gridCol w:w="1569"/>
        <w:gridCol w:w="1509"/>
        <w:gridCol w:w="3075"/>
      </w:tblGrid>
      <w:tr w:rsidR="001A4470" w:rsidRPr="00DF70DE" w14:paraId="78A578C2" w14:textId="77777777" w:rsidTr="007674C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2" w:type="dxa"/>
          </w:tcPr>
          <w:p w14:paraId="7DA5DC71" w14:textId="77777777" w:rsidR="001A4470" w:rsidRPr="00DF70DE" w:rsidRDefault="001A4470" w:rsidP="00DF70DE">
            <w:pPr>
              <w:numPr>
                <w:ilvl w:val="0"/>
                <w:numId w:val="5"/>
              </w:numPr>
              <w:tabs>
                <w:tab w:val="left" w:pos="318"/>
              </w:tabs>
              <w:spacing w:after="0" w:line="240" w:lineRule="auto"/>
              <w:ind w:left="0" w:firstLine="34"/>
              <w:jc w:val="center"/>
              <w:rPr>
                <w:rFonts w:ascii="Times New Roman" w:hAnsi="Times New Roman"/>
                <w:sz w:val="28"/>
                <w:szCs w:val="28"/>
              </w:rPr>
            </w:pPr>
            <w:r w:rsidRPr="00DF70DE">
              <w:rPr>
                <w:rFonts w:ascii="Times New Roman" w:hAnsi="Times New Roman"/>
                <w:sz w:val="28"/>
                <w:szCs w:val="28"/>
                <w:lang w:val="kk-KZ"/>
              </w:rPr>
              <w:t xml:space="preserve">Қазақстан Республикасының Мемлекеттік органдары </w:t>
            </w:r>
          </w:p>
        </w:tc>
        <w:tc>
          <w:tcPr>
            <w:tcW w:w="3078" w:type="dxa"/>
            <w:gridSpan w:val="2"/>
          </w:tcPr>
          <w:p w14:paraId="5F06D58F" w14:textId="77777777" w:rsidR="001A4470" w:rsidRPr="00DF70DE" w:rsidRDefault="001A4470" w:rsidP="00DF70DE">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8"/>
                <w:szCs w:val="28"/>
                <w:lang w:val="kk-KZ"/>
              </w:rPr>
            </w:pPr>
            <w:r w:rsidRPr="00DF70DE">
              <w:rPr>
                <w:rFonts w:ascii="Times New Roman" w:hAnsi="Times New Roman"/>
                <w:noProof/>
                <w:sz w:val="28"/>
                <w:szCs w:val="28"/>
                <w:lang w:val="kk-KZ"/>
              </w:rPr>
              <w:t>Стейкхолдерлердің</w:t>
            </w:r>
          </w:p>
          <w:p w14:paraId="243BA831" w14:textId="77777777" w:rsidR="001A4470" w:rsidRPr="00DF70DE" w:rsidRDefault="001A4470" w:rsidP="00DF70DE">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8"/>
                <w:szCs w:val="28"/>
                <w:lang w:val="kk-KZ"/>
              </w:rPr>
            </w:pPr>
            <w:r w:rsidRPr="00DF70DE">
              <w:rPr>
                <w:rFonts w:ascii="Times New Roman" w:hAnsi="Times New Roman"/>
                <w:noProof/>
                <w:sz w:val="28"/>
                <w:szCs w:val="28"/>
                <w:lang w:val="kk-KZ"/>
              </w:rPr>
              <w:t xml:space="preserve"> </w:t>
            </w:r>
            <w:r w:rsidR="006025F7" w:rsidRPr="00DF70DE">
              <w:rPr>
                <w:rFonts w:ascii="Times New Roman" w:hAnsi="Times New Roman"/>
                <w:noProof/>
                <w:sz w:val="28"/>
                <w:szCs w:val="28"/>
                <w:lang w:val="kk-KZ"/>
              </w:rPr>
              <w:t>Қоғамға</w:t>
            </w:r>
            <w:r w:rsidRPr="00DF70DE">
              <w:rPr>
                <w:rFonts w:ascii="Times New Roman" w:hAnsi="Times New Roman"/>
                <w:noProof/>
                <w:sz w:val="28"/>
                <w:szCs w:val="28"/>
                <w:lang w:val="kk-KZ"/>
              </w:rPr>
              <w:t xml:space="preserve"> ықпалының дәрежесі </w:t>
            </w:r>
          </w:p>
          <w:p w14:paraId="1FB02017" w14:textId="77777777" w:rsidR="001A4470" w:rsidRPr="00DF70DE" w:rsidRDefault="001A4470" w:rsidP="00DF70DE">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DF70DE">
              <w:rPr>
                <w:rFonts w:ascii="Times New Roman" w:hAnsi="Times New Roman"/>
                <w:sz w:val="28"/>
                <w:szCs w:val="28"/>
              </w:rPr>
              <w:t>4</w:t>
            </w:r>
          </w:p>
        </w:tc>
        <w:tc>
          <w:tcPr>
            <w:tcW w:w="3075" w:type="dxa"/>
          </w:tcPr>
          <w:p w14:paraId="42CBE65A" w14:textId="77777777" w:rsidR="001A4470" w:rsidRPr="00DF70DE" w:rsidRDefault="006025F7" w:rsidP="00DF70DE">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val="kk-KZ"/>
              </w:rPr>
            </w:pPr>
            <w:r w:rsidRPr="00DF70DE">
              <w:rPr>
                <w:rFonts w:ascii="Times New Roman" w:hAnsi="Times New Roman"/>
                <w:sz w:val="28"/>
                <w:szCs w:val="28"/>
                <w:lang w:val="kk-KZ"/>
              </w:rPr>
              <w:t>Қоғамның</w:t>
            </w:r>
            <w:r w:rsidR="001A4470" w:rsidRPr="00DF70DE">
              <w:rPr>
                <w:rFonts w:ascii="Times New Roman" w:hAnsi="Times New Roman"/>
                <w:sz w:val="28"/>
                <w:szCs w:val="28"/>
                <w:lang w:val="kk-KZ"/>
              </w:rPr>
              <w:t xml:space="preserve"> стейкхолдерлерге</w:t>
            </w:r>
          </w:p>
          <w:p w14:paraId="2350D5ED" w14:textId="77777777" w:rsidR="001A4470" w:rsidRPr="00DF70DE" w:rsidRDefault="001A4470" w:rsidP="00DF70DE">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val="kk-KZ"/>
              </w:rPr>
            </w:pPr>
            <w:r w:rsidRPr="00DF70DE">
              <w:rPr>
                <w:rFonts w:ascii="Times New Roman" w:hAnsi="Times New Roman"/>
                <w:sz w:val="28"/>
                <w:szCs w:val="28"/>
                <w:lang w:val="kk-KZ"/>
              </w:rPr>
              <w:t xml:space="preserve">ықпалының дәрежесі </w:t>
            </w:r>
          </w:p>
          <w:p w14:paraId="6F2BA6A8" w14:textId="77777777" w:rsidR="001A4470" w:rsidRPr="00DF70DE" w:rsidRDefault="001A4470" w:rsidP="00DF70DE">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DF70DE">
              <w:rPr>
                <w:rFonts w:ascii="Times New Roman" w:hAnsi="Times New Roman"/>
                <w:sz w:val="28"/>
                <w:szCs w:val="28"/>
              </w:rPr>
              <w:t>2</w:t>
            </w:r>
          </w:p>
        </w:tc>
      </w:tr>
      <w:tr w:rsidR="001A4470" w:rsidRPr="00DF70DE" w14:paraId="4BDCE0CF" w14:textId="77777777" w:rsidTr="007674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61" w:type="dxa"/>
            <w:gridSpan w:val="2"/>
          </w:tcPr>
          <w:p w14:paraId="7F16A2E2" w14:textId="77777777" w:rsidR="001A4470" w:rsidRPr="00DF70DE" w:rsidRDefault="006025F7" w:rsidP="00DF70DE">
            <w:pPr>
              <w:jc w:val="center"/>
              <w:rPr>
                <w:rFonts w:ascii="Times New Roman" w:hAnsi="Times New Roman"/>
                <w:color w:val="215868"/>
                <w:sz w:val="28"/>
                <w:szCs w:val="28"/>
              </w:rPr>
            </w:pPr>
            <w:r w:rsidRPr="00DF70DE">
              <w:rPr>
                <w:rFonts w:ascii="Times New Roman" w:hAnsi="Times New Roman"/>
                <w:noProof/>
                <w:color w:val="215868"/>
                <w:sz w:val="28"/>
                <w:szCs w:val="28"/>
                <w:lang w:val="kk-KZ"/>
              </w:rPr>
              <w:t>Қоғамға</w:t>
            </w:r>
            <w:r w:rsidR="001A4470" w:rsidRPr="00DF70DE">
              <w:rPr>
                <w:rFonts w:ascii="Times New Roman" w:hAnsi="Times New Roman"/>
                <w:noProof/>
                <w:color w:val="215868"/>
                <w:sz w:val="28"/>
                <w:szCs w:val="28"/>
                <w:lang w:val="kk-KZ"/>
              </w:rPr>
              <w:t xml:space="preserve"> қатысты стейкхолдердің қызығушылығы</w:t>
            </w:r>
          </w:p>
        </w:tc>
        <w:tc>
          <w:tcPr>
            <w:tcW w:w="4584" w:type="dxa"/>
            <w:gridSpan w:val="2"/>
          </w:tcPr>
          <w:p w14:paraId="2273B469" w14:textId="77777777" w:rsidR="001A4470" w:rsidRPr="00DF70DE" w:rsidRDefault="001A4470" w:rsidP="00DF70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215868"/>
                <w:sz w:val="28"/>
                <w:szCs w:val="28"/>
              </w:rPr>
            </w:pPr>
            <w:r w:rsidRPr="00DF70DE">
              <w:rPr>
                <w:rFonts w:ascii="Times New Roman" w:hAnsi="Times New Roman"/>
                <w:b/>
                <w:noProof/>
                <w:color w:val="215868"/>
                <w:sz w:val="28"/>
                <w:szCs w:val="28"/>
                <w:lang w:val="kk-KZ"/>
              </w:rPr>
              <w:t>Әсер ету механизмдері</w:t>
            </w:r>
          </w:p>
        </w:tc>
      </w:tr>
      <w:tr w:rsidR="001A4470" w:rsidRPr="00D407D2" w14:paraId="0D99E8EB" w14:textId="77777777" w:rsidTr="007674C3">
        <w:trPr>
          <w:jc w:val="center"/>
        </w:trPr>
        <w:tc>
          <w:tcPr>
            <w:cnfStyle w:val="001000000000" w:firstRow="0" w:lastRow="0" w:firstColumn="1" w:lastColumn="0" w:oddVBand="0" w:evenVBand="0" w:oddHBand="0" w:evenHBand="0" w:firstRowFirstColumn="0" w:firstRowLastColumn="0" w:lastRowFirstColumn="0" w:lastRowLastColumn="0"/>
            <w:tcW w:w="4761" w:type="dxa"/>
            <w:gridSpan w:val="2"/>
          </w:tcPr>
          <w:p w14:paraId="73A935AB" w14:textId="77777777" w:rsidR="001A4470" w:rsidRPr="00DF70DE" w:rsidRDefault="006025F7" w:rsidP="00DF70DE">
            <w:pPr>
              <w:numPr>
                <w:ilvl w:val="0"/>
                <w:numId w:val="20"/>
              </w:numPr>
              <w:tabs>
                <w:tab w:val="left" w:pos="0"/>
                <w:tab w:val="left" w:pos="317"/>
              </w:tabs>
              <w:spacing w:after="0" w:line="216" w:lineRule="auto"/>
              <w:ind w:left="34" w:hanging="34"/>
              <w:rPr>
                <w:rFonts w:ascii="Times New Roman" w:hAnsi="Times New Roman"/>
                <w:b w:val="0"/>
                <w:noProof/>
                <w:sz w:val="28"/>
                <w:szCs w:val="28"/>
                <w:lang w:val="kk-KZ"/>
              </w:rPr>
            </w:pPr>
            <w:r w:rsidRPr="00DF70DE">
              <w:rPr>
                <w:rFonts w:ascii="Times New Roman" w:hAnsi="Times New Roman"/>
                <w:b w:val="0"/>
                <w:noProof/>
                <w:sz w:val="28"/>
                <w:szCs w:val="28"/>
                <w:lang w:val="kk-KZ"/>
              </w:rPr>
              <w:t>Қоғам</w:t>
            </w:r>
            <w:r w:rsidR="001A4470" w:rsidRPr="00DF70DE">
              <w:rPr>
                <w:rFonts w:ascii="Times New Roman" w:hAnsi="Times New Roman"/>
                <w:b w:val="0"/>
                <w:noProof/>
                <w:sz w:val="28"/>
                <w:szCs w:val="28"/>
                <w:lang w:val="kk-KZ"/>
              </w:rPr>
              <w:t xml:space="preserve"> және ЕТҰ Қазақстан Республикасының заңнамасы мен нормативтік актілерін сақтау. </w:t>
            </w:r>
          </w:p>
          <w:p w14:paraId="3D7CE479" w14:textId="77777777" w:rsidR="001A4470" w:rsidRPr="00DF70DE" w:rsidRDefault="001A4470" w:rsidP="00DF70DE">
            <w:pPr>
              <w:numPr>
                <w:ilvl w:val="0"/>
                <w:numId w:val="20"/>
              </w:numPr>
              <w:tabs>
                <w:tab w:val="left" w:pos="0"/>
                <w:tab w:val="left" w:pos="317"/>
              </w:tabs>
              <w:spacing w:after="0" w:line="216" w:lineRule="auto"/>
              <w:ind w:left="34" w:hanging="34"/>
              <w:rPr>
                <w:rFonts w:ascii="Times New Roman" w:hAnsi="Times New Roman"/>
                <w:b w:val="0"/>
                <w:noProof/>
                <w:sz w:val="28"/>
                <w:szCs w:val="28"/>
                <w:lang w:val="kk-KZ"/>
              </w:rPr>
            </w:pPr>
            <w:r w:rsidRPr="00DF70DE">
              <w:rPr>
                <w:rFonts w:ascii="Times New Roman" w:hAnsi="Times New Roman"/>
                <w:b w:val="0"/>
                <w:noProof/>
                <w:sz w:val="28"/>
                <w:szCs w:val="28"/>
                <w:lang w:val="kk-KZ"/>
              </w:rPr>
              <w:t>Уақтылы және сенімді ақпарат алу.</w:t>
            </w:r>
          </w:p>
          <w:p w14:paraId="7B55B977" w14:textId="77777777" w:rsidR="001A4470" w:rsidRPr="00DF70DE" w:rsidRDefault="001A4470" w:rsidP="00DF70DE">
            <w:pPr>
              <w:numPr>
                <w:ilvl w:val="0"/>
                <w:numId w:val="20"/>
              </w:numPr>
              <w:tabs>
                <w:tab w:val="left" w:pos="0"/>
                <w:tab w:val="left" w:pos="317"/>
              </w:tabs>
              <w:spacing w:after="0" w:line="216" w:lineRule="auto"/>
              <w:ind w:left="34" w:hanging="34"/>
              <w:rPr>
                <w:rFonts w:ascii="Times New Roman" w:hAnsi="Times New Roman"/>
                <w:b w:val="0"/>
                <w:noProof/>
                <w:sz w:val="28"/>
                <w:szCs w:val="28"/>
                <w:lang w:val="kk-KZ"/>
              </w:rPr>
            </w:pPr>
            <w:r w:rsidRPr="00DF70DE">
              <w:rPr>
                <w:rFonts w:ascii="Times New Roman" w:hAnsi="Times New Roman"/>
                <w:b w:val="0"/>
                <w:noProof/>
                <w:sz w:val="28"/>
                <w:szCs w:val="28"/>
                <w:lang w:val="kk-KZ"/>
              </w:rPr>
              <w:t xml:space="preserve">Бәсекелестікті дамыту. </w:t>
            </w:r>
          </w:p>
          <w:p w14:paraId="22B8FD53" w14:textId="77777777" w:rsidR="001A4470" w:rsidRPr="00DF70DE" w:rsidRDefault="001A4470" w:rsidP="00DF70DE">
            <w:pPr>
              <w:numPr>
                <w:ilvl w:val="0"/>
                <w:numId w:val="20"/>
              </w:numPr>
              <w:tabs>
                <w:tab w:val="left" w:pos="0"/>
                <w:tab w:val="left" w:pos="317"/>
              </w:tabs>
              <w:spacing w:after="0" w:line="216" w:lineRule="auto"/>
              <w:ind w:left="34" w:hanging="34"/>
              <w:rPr>
                <w:rFonts w:ascii="Times New Roman" w:hAnsi="Times New Roman"/>
                <w:b w:val="0"/>
                <w:noProof/>
                <w:sz w:val="28"/>
                <w:szCs w:val="28"/>
                <w:lang w:val="kk-KZ"/>
              </w:rPr>
            </w:pPr>
            <w:r w:rsidRPr="00DF70DE">
              <w:rPr>
                <w:rFonts w:ascii="Times New Roman" w:hAnsi="Times New Roman"/>
                <w:b w:val="0"/>
                <w:noProof/>
                <w:sz w:val="28"/>
                <w:szCs w:val="28"/>
                <w:lang w:val="kk-KZ"/>
              </w:rPr>
              <w:t>Нақты тауар нарығындағы одан әрі қызметке қатысты қорытынды беру.</w:t>
            </w:r>
          </w:p>
          <w:p w14:paraId="2DDB0CA1" w14:textId="77777777" w:rsidR="001A4470" w:rsidRPr="00DF70DE" w:rsidRDefault="001A4470" w:rsidP="00DF70DE">
            <w:pPr>
              <w:numPr>
                <w:ilvl w:val="0"/>
                <w:numId w:val="20"/>
              </w:numPr>
              <w:tabs>
                <w:tab w:val="left" w:pos="0"/>
                <w:tab w:val="left" w:pos="317"/>
              </w:tabs>
              <w:spacing w:after="0" w:line="216" w:lineRule="auto"/>
              <w:ind w:left="34" w:hanging="34"/>
              <w:rPr>
                <w:rFonts w:ascii="Times New Roman" w:hAnsi="Times New Roman"/>
                <w:b w:val="0"/>
                <w:noProof/>
                <w:sz w:val="28"/>
                <w:szCs w:val="28"/>
                <w:lang w:val="kk-KZ"/>
              </w:rPr>
            </w:pPr>
            <w:r w:rsidRPr="00DF70DE">
              <w:rPr>
                <w:rFonts w:ascii="Times New Roman" w:hAnsi="Times New Roman"/>
                <w:b w:val="0"/>
                <w:noProof/>
                <w:sz w:val="28"/>
                <w:szCs w:val="28"/>
                <w:lang w:val="kk-KZ"/>
              </w:rPr>
              <w:t>Бюджетке салық міндеттемелерін толық көлемде және белгіленген мерзімде орындау</w:t>
            </w:r>
          </w:p>
          <w:p w14:paraId="47804E29" w14:textId="77777777" w:rsidR="001A4470" w:rsidRPr="00DF70DE" w:rsidRDefault="001A4470" w:rsidP="00DF70DE">
            <w:pPr>
              <w:numPr>
                <w:ilvl w:val="0"/>
                <w:numId w:val="20"/>
              </w:numPr>
              <w:tabs>
                <w:tab w:val="left" w:pos="0"/>
                <w:tab w:val="left" w:pos="317"/>
              </w:tabs>
              <w:spacing w:after="0" w:line="216" w:lineRule="auto"/>
              <w:ind w:left="34" w:hanging="34"/>
              <w:rPr>
                <w:rFonts w:ascii="Times New Roman" w:hAnsi="Times New Roman"/>
                <w:b w:val="0"/>
                <w:noProof/>
                <w:sz w:val="28"/>
                <w:szCs w:val="28"/>
                <w:lang w:val="kk-KZ"/>
              </w:rPr>
            </w:pPr>
            <w:r w:rsidRPr="00DF70DE">
              <w:rPr>
                <w:rFonts w:ascii="Times New Roman" w:hAnsi="Times New Roman"/>
                <w:b w:val="0"/>
                <w:noProof/>
                <w:sz w:val="28"/>
                <w:szCs w:val="28"/>
                <w:lang w:val="kk-KZ"/>
              </w:rPr>
              <w:t>Қазақстан Республикасының халықаралық міндеттемелерін орындау.</w:t>
            </w:r>
          </w:p>
          <w:p w14:paraId="20435449" w14:textId="77777777" w:rsidR="001A4470" w:rsidRPr="00DF70DE" w:rsidRDefault="001A4470" w:rsidP="00DF70DE">
            <w:pPr>
              <w:numPr>
                <w:ilvl w:val="0"/>
                <w:numId w:val="20"/>
              </w:numPr>
              <w:tabs>
                <w:tab w:val="left" w:pos="0"/>
                <w:tab w:val="left" w:pos="317"/>
              </w:tabs>
              <w:spacing w:after="0" w:line="216" w:lineRule="auto"/>
              <w:ind w:left="34" w:hanging="34"/>
              <w:rPr>
                <w:rFonts w:ascii="Times New Roman" w:hAnsi="Times New Roman"/>
                <w:b w:val="0"/>
                <w:noProof/>
                <w:sz w:val="28"/>
                <w:szCs w:val="28"/>
                <w:lang w:val="kk-KZ"/>
              </w:rPr>
            </w:pPr>
            <w:r w:rsidRPr="00DF70DE">
              <w:rPr>
                <w:rFonts w:ascii="Times New Roman" w:hAnsi="Times New Roman"/>
                <w:b w:val="0"/>
                <w:noProof/>
                <w:sz w:val="28"/>
                <w:szCs w:val="28"/>
                <w:lang w:val="kk-KZ"/>
              </w:rPr>
              <w:t>Жер қойнауын пайдалану құқығын беру</w:t>
            </w:r>
            <w:r w:rsidRPr="00DF70DE">
              <w:rPr>
                <w:rFonts w:ascii="Times New Roman" w:hAnsi="Times New Roman"/>
                <w:noProof/>
                <w:sz w:val="28"/>
                <w:szCs w:val="28"/>
                <w:lang w:val="kk-KZ"/>
              </w:rPr>
              <w:t>.</w:t>
            </w:r>
          </w:p>
          <w:p w14:paraId="520542BE" w14:textId="77777777" w:rsidR="001A4470" w:rsidRPr="00DF70DE" w:rsidRDefault="001A4470" w:rsidP="00DF70DE">
            <w:pPr>
              <w:numPr>
                <w:ilvl w:val="0"/>
                <w:numId w:val="20"/>
              </w:numPr>
              <w:tabs>
                <w:tab w:val="left" w:pos="0"/>
                <w:tab w:val="left" w:pos="317"/>
              </w:tabs>
              <w:spacing w:after="0" w:line="216" w:lineRule="auto"/>
              <w:ind w:left="34" w:hanging="34"/>
              <w:rPr>
                <w:rFonts w:ascii="Times New Roman" w:hAnsi="Times New Roman"/>
                <w:b w:val="0"/>
                <w:noProof/>
                <w:sz w:val="28"/>
                <w:szCs w:val="28"/>
                <w:lang w:val="kk-KZ"/>
              </w:rPr>
            </w:pPr>
            <w:r w:rsidRPr="00DF70DE">
              <w:rPr>
                <w:rFonts w:ascii="Times New Roman" w:hAnsi="Times New Roman"/>
                <w:b w:val="0"/>
                <w:noProof/>
                <w:sz w:val="28"/>
                <w:szCs w:val="28"/>
                <w:lang w:val="kk-KZ"/>
              </w:rPr>
              <w:t>Жекелеген қызмет түрлерін лицензиялау.</w:t>
            </w:r>
          </w:p>
          <w:p w14:paraId="2EDE6524" w14:textId="77777777" w:rsidR="001A4470" w:rsidRPr="00DF70DE" w:rsidRDefault="006025F7" w:rsidP="00DF70DE">
            <w:pPr>
              <w:numPr>
                <w:ilvl w:val="0"/>
                <w:numId w:val="20"/>
              </w:numPr>
              <w:tabs>
                <w:tab w:val="left" w:pos="0"/>
                <w:tab w:val="left" w:pos="317"/>
              </w:tabs>
              <w:spacing w:after="0" w:line="216" w:lineRule="auto"/>
              <w:ind w:left="34" w:hanging="34"/>
              <w:rPr>
                <w:rFonts w:ascii="Times New Roman" w:hAnsi="Times New Roman"/>
                <w:b w:val="0"/>
                <w:noProof/>
                <w:sz w:val="28"/>
                <w:szCs w:val="28"/>
                <w:lang w:val="kk-KZ"/>
              </w:rPr>
            </w:pPr>
            <w:r w:rsidRPr="00DF70DE">
              <w:rPr>
                <w:rFonts w:ascii="Times New Roman" w:hAnsi="Times New Roman"/>
                <w:b w:val="0"/>
                <w:noProof/>
                <w:sz w:val="28"/>
                <w:szCs w:val="28"/>
                <w:lang w:val="kk-KZ"/>
              </w:rPr>
              <w:t>Қоғам</w:t>
            </w:r>
            <w:r w:rsidR="001A4470" w:rsidRPr="00DF70DE">
              <w:rPr>
                <w:rFonts w:ascii="Times New Roman" w:hAnsi="Times New Roman"/>
                <w:b w:val="0"/>
                <w:noProof/>
                <w:sz w:val="28"/>
                <w:szCs w:val="28"/>
                <w:lang w:val="kk-KZ"/>
              </w:rPr>
              <w:t xml:space="preserve"> ЕТҰ лицензиялық-келісімшарттық міндеттемелерін орындау.</w:t>
            </w:r>
          </w:p>
          <w:p w14:paraId="7C1F13F7" w14:textId="23B3510A" w:rsidR="001A4470" w:rsidRPr="00DF70DE" w:rsidRDefault="001A4470" w:rsidP="007674C3">
            <w:pPr>
              <w:numPr>
                <w:ilvl w:val="0"/>
                <w:numId w:val="20"/>
              </w:numPr>
              <w:tabs>
                <w:tab w:val="clear" w:pos="1260"/>
                <w:tab w:val="left" w:pos="0"/>
                <w:tab w:val="left" w:pos="317"/>
                <w:tab w:val="left" w:pos="567"/>
              </w:tabs>
              <w:spacing w:after="0" w:line="216" w:lineRule="auto"/>
              <w:ind w:left="34" w:hanging="34"/>
              <w:rPr>
                <w:rFonts w:ascii="Times New Roman" w:hAnsi="Times New Roman"/>
                <w:b w:val="0"/>
                <w:noProof/>
                <w:sz w:val="28"/>
                <w:szCs w:val="28"/>
                <w:lang w:val="kk-KZ"/>
              </w:rPr>
            </w:pPr>
            <w:r w:rsidRPr="00DF70DE">
              <w:rPr>
                <w:rFonts w:ascii="Times New Roman" w:hAnsi="Times New Roman"/>
                <w:b w:val="0"/>
                <w:noProof/>
                <w:sz w:val="28"/>
                <w:szCs w:val="28"/>
                <w:lang w:val="kk-KZ"/>
              </w:rPr>
              <w:t xml:space="preserve">Қазақстан Республикасында атом энергетикасы мен өнеркәсібін дамыту. </w:t>
            </w:r>
          </w:p>
        </w:tc>
        <w:tc>
          <w:tcPr>
            <w:tcW w:w="4584" w:type="dxa"/>
            <w:gridSpan w:val="2"/>
          </w:tcPr>
          <w:p w14:paraId="4F4DE59D" w14:textId="77777777" w:rsidR="001A4470" w:rsidRPr="00DF70DE" w:rsidRDefault="006025F7" w:rsidP="00DF70DE">
            <w:pPr>
              <w:numPr>
                <w:ilvl w:val="0"/>
                <w:numId w:val="21"/>
              </w:numPr>
              <w:tabs>
                <w:tab w:val="left" w:pos="317"/>
              </w:tabs>
              <w:spacing w:after="0" w:line="240" w:lineRule="auto"/>
              <w:ind w:left="34" w:firstLine="54"/>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8"/>
                <w:szCs w:val="28"/>
                <w:lang w:val="kk-KZ"/>
              </w:rPr>
            </w:pPr>
            <w:r w:rsidRPr="00DF70DE">
              <w:rPr>
                <w:rFonts w:ascii="Times New Roman" w:hAnsi="Times New Roman"/>
                <w:noProof/>
                <w:sz w:val="28"/>
                <w:szCs w:val="28"/>
                <w:lang w:val="kk-KZ"/>
              </w:rPr>
              <w:t>Қоғамның</w:t>
            </w:r>
            <w:r w:rsidR="001A4470" w:rsidRPr="00DF70DE">
              <w:rPr>
                <w:rFonts w:ascii="Times New Roman" w:hAnsi="Times New Roman"/>
                <w:noProof/>
                <w:sz w:val="28"/>
                <w:szCs w:val="28"/>
                <w:lang w:val="kk-KZ"/>
              </w:rPr>
              <w:t xml:space="preserve"> қаржы-шаруашылық қызметінің қорытындылары бойынша есептілікті сұрату.</w:t>
            </w:r>
          </w:p>
          <w:p w14:paraId="7A6E8DAD" w14:textId="77777777" w:rsidR="001A4470" w:rsidRPr="00DF70DE" w:rsidRDefault="006025F7" w:rsidP="00DF70DE">
            <w:pPr>
              <w:numPr>
                <w:ilvl w:val="0"/>
                <w:numId w:val="21"/>
              </w:numPr>
              <w:tabs>
                <w:tab w:val="left" w:pos="317"/>
              </w:tabs>
              <w:spacing w:after="0" w:line="240" w:lineRule="auto"/>
              <w:ind w:left="34" w:firstLine="54"/>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8"/>
                <w:szCs w:val="28"/>
                <w:lang w:val="kk-KZ"/>
              </w:rPr>
            </w:pPr>
            <w:r w:rsidRPr="00DF70DE">
              <w:rPr>
                <w:rFonts w:ascii="Times New Roman" w:hAnsi="Times New Roman"/>
                <w:noProof/>
                <w:sz w:val="28"/>
                <w:szCs w:val="28"/>
                <w:lang w:val="kk-KZ"/>
              </w:rPr>
              <w:t>Қоғам</w:t>
            </w:r>
            <w:r w:rsidR="001A4470" w:rsidRPr="00DF70DE">
              <w:rPr>
                <w:rFonts w:ascii="Times New Roman" w:hAnsi="Times New Roman"/>
                <w:noProof/>
                <w:sz w:val="28"/>
                <w:szCs w:val="28"/>
                <w:lang w:val="kk-KZ"/>
              </w:rPr>
              <w:t xml:space="preserve"> қызметінің түрлі бағыттары бойынша мемлекеттік органдардың сұраулары. </w:t>
            </w:r>
          </w:p>
          <w:p w14:paraId="7E3E1749" w14:textId="77777777" w:rsidR="001A4470" w:rsidRPr="00DF70DE" w:rsidRDefault="001A4470" w:rsidP="00DF70DE">
            <w:pPr>
              <w:numPr>
                <w:ilvl w:val="0"/>
                <w:numId w:val="21"/>
              </w:numPr>
              <w:tabs>
                <w:tab w:val="left" w:pos="317"/>
              </w:tabs>
              <w:spacing w:after="0" w:line="240" w:lineRule="auto"/>
              <w:ind w:left="34" w:firstLine="54"/>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8"/>
                <w:szCs w:val="28"/>
                <w:lang w:val="kk-KZ"/>
              </w:rPr>
            </w:pPr>
            <w:r w:rsidRPr="00DF70DE">
              <w:rPr>
                <w:rFonts w:ascii="Times New Roman" w:hAnsi="Times New Roman"/>
                <w:noProof/>
                <w:sz w:val="28"/>
                <w:szCs w:val="28"/>
                <w:lang w:val="kk-KZ"/>
              </w:rPr>
              <w:t>Қазақстан Республикасының заңдары мен нормативтік актілеріне өзгерістер мен толықтырулар енгізу туралы ақпаратты жеткізу.</w:t>
            </w:r>
          </w:p>
          <w:p w14:paraId="2F104C06" w14:textId="77777777" w:rsidR="001A4470" w:rsidRPr="00DF70DE" w:rsidRDefault="001A4470" w:rsidP="00DF70DE">
            <w:pPr>
              <w:numPr>
                <w:ilvl w:val="0"/>
                <w:numId w:val="21"/>
              </w:numPr>
              <w:tabs>
                <w:tab w:val="left" w:pos="317"/>
              </w:tabs>
              <w:spacing w:after="0" w:line="240" w:lineRule="auto"/>
              <w:ind w:left="34" w:firstLine="54"/>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8"/>
                <w:szCs w:val="28"/>
                <w:lang w:val="kk-KZ"/>
              </w:rPr>
            </w:pPr>
            <w:r w:rsidRPr="00DF70DE">
              <w:rPr>
                <w:rFonts w:ascii="Times New Roman" w:hAnsi="Times New Roman"/>
                <w:noProof/>
                <w:sz w:val="28"/>
                <w:szCs w:val="28"/>
                <w:lang w:val="kk-KZ"/>
              </w:rPr>
              <w:t>Жер қойнауын пайдалануға арналған келісімшартты, жер қойнауын пайдалану құқығына мемлекеттік тіркеу актісін келісу.</w:t>
            </w:r>
          </w:p>
          <w:p w14:paraId="1F414970" w14:textId="77777777" w:rsidR="001A4470" w:rsidRPr="00DF70DE" w:rsidRDefault="006025F7" w:rsidP="00DF70DE">
            <w:pPr>
              <w:numPr>
                <w:ilvl w:val="0"/>
                <w:numId w:val="21"/>
              </w:numPr>
              <w:tabs>
                <w:tab w:val="left" w:pos="317"/>
              </w:tabs>
              <w:spacing w:after="0" w:line="240" w:lineRule="auto"/>
              <w:ind w:left="34" w:firstLine="54"/>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8"/>
                <w:szCs w:val="28"/>
                <w:lang w:val="kk-KZ"/>
              </w:rPr>
            </w:pPr>
            <w:r w:rsidRPr="00DF70DE">
              <w:rPr>
                <w:rFonts w:ascii="Times New Roman" w:hAnsi="Times New Roman"/>
                <w:noProof/>
                <w:sz w:val="28"/>
                <w:szCs w:val="28"/>
                <w:lang w:val="kk-KZ"/>
              </w:rPr>
              <w:t xml:space="preserve">Қоғамның </w:t>
            </w:r>
            <w:r w:rsidR="001A4470" w:rsidRPr="00DF70DE">
              <w:rPr>
                <w:rFonts w:ascii="Times New Roman" w:hAnsi="Times New Roman"/>
                <w:noProof/>
                <w:sz w:val="28"/>
                <w:szCs w:val="28"/>
                <w:lang w:val="kk-KZ"/>
              </w:rPr>
              <w:t>лицензиялық-келісімшарттық міндеттемелерінің орындалуын тексеру.</w:t>
            </w:r>
          </w:p>
          <w:p w14:paraId="26AB1D90" w14:textId="77777777" w:rsidR="001A4470" w:rsidRPr="00DF70DE" w:rsidRDefault="001A4470" w:rsidP="00DF70DE">
            <w:pPr>
              <w:tabs>
                <w:tab w:val="left" w:pos="317"/>
              </w:tabs>
              <w:spacing w:after="0" w:line="240" w:lineRule="auto"/>
              <w:ind w:left="88"/>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8"/>
                <w:szCs w:val="28"/>
                <w:lang w:val="kk-KZ"/>
              </w:rPr>
            </w:pPr>
          </w:p>
        </w:tc>
      </w:tr>
    </w:tbl>
    <w:p w14:paraId="64893D69" w14:textId="77777777" w:rsidR="003C7F29" w:rsidRPr="00DF70DE" w:rsidRDefault="003C7F29" w:rsidP="00DF70DE">
      <w:pPr>
        <w:spacing w:after="0"/>
        <w:jc w:val="both"/>
        <w:rPr>
          <w:rFonts w:ascii="Times New Roman" w:eastAsia="Calibri" w:hAnsi="Times New Roman"/>
          <w:sz w:val="28"/>
          <w:szCs w:val="28"/>
          <w:lang w:val="kk-KZ"/>
        </w:rPr>
      </w:pPr>
    </w:p>
    <w:tbl>
      <w:tblPr>
        <w:tblStyle w:val="-411"/>
        <w:tblW w:w="0" w:type="auto"/>
        <w:jc w:val="center"/>
        <w:tblLook w:val="04A0" w:firstRow="1" w:lastRow="0" w:firstColumn="1" w:lastColumn="0" w:noHBand="0" w:noVBand="1"/>
      </w:tblPr>
      <w:tblGrid>
        <w:gridCol w:w="3284"/>
        <w:gridCol w:w="1642"/>
        <w:gridCol w:w="1642"/>
        <w:gridCol w:w="3285"/>
      </w:tblGrid>
      <w:tr w:rsidR="001A4470" w:rsidRPr="00DF70DE" w14:paraId="15120BA8" w14:textId="77777777" w:rsidTr="007674C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84" w:type="dxa"/>
          </w:tcPr>
          <w:p w14:paraId="0005CE46" w14:textId="77777777" w:rsidR="001A4470" w:rsidRPr="00DF70DE" w:rsidRDefault="001A4470" w:rsidP="00DF70DE">
            <w:pPr>
              <w:numPr>
                <w:ilvl w:val="0"/>
                <w:numId w:val="5"/>
              </w:numPr>
              <w:tabs>
                <w:tab w:val="left" w:pos="318"/>
                <w:tab w:val="left" w:pos="459"/>
              </w:tabs>
              <w:spacing w:after="0" w:line="240" w:lineRule="auto"/>
              <w:ind w:left="0" w:firstLine="34"/>
              <w:jc w:val="center"/>
              <w:rPr>
                <w:rFonts w:ascii="Times New Roman" w:hAnsi="Times New Roman"/>
                <w:sz w:val="28"/>
                <w:szCs w:val="28"/>
              </w:rPr>
            </w:pPr>
            <w:r w:rsidRPr="00DF70DE">
              <w:rPr>
                <w:rFonts w:ascii="Times New Roman" w:hAnsi="Times New Roman"/>
                <w:sz w:val="28"/>
                <w:szCs w:val="28"/>
                <w:lang w:val="kk-KZ"/>
              </w:rPr>
              <w:t xml:space="preserve">Жергілікті атқарушы органдар </w:t>
            </w:r>
          </w:p>
        </w:tc>
        <w:tc>
          <w:tcPr>
            <w:tcW w:w="3284" w:type="dxa"/>
            <w:gridSpan w:val="2"/>
          </w:tcPr>
          <w:p w14:paraId="79C700D5" w14:textId="77777777" w:rsidR="001A4470" w:rsidRPr="00DF70DE" w:rsidRDefault="001A4470" w:rsidP="00DF70DE">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8"/>
                <w:szCs w:val="28"/>
                <w:lang w:val="kk-KZ"/>
              </w:rPr>
            </w:pPr>
            <w:r w:rsidRPr="00DF70DE">
              <w:rPr>
                <w:rFonts w:ascii="Times New Roman" w:hAnsi="Times New Roman"/>
                <w:noProof/>
                <w:sz w:val="28"/>
                <w:szCs w:val="28"/>
                <w:lang w:val="kk-KZ"/>
              </w:rPr>
              <w:t>Стейкхолдерлердің</w:t>
            </w:r>
          </w:p>
          <w:p w14:paraId="6277EE6E" w14:textId="77777777" w:rsidR="001A4470" w:rsidRPr="00DF70DE" w:rsidRDefault="006025F7" w:rsidP="00DF70DE">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8"/>
                <w:szCs w:val="28"/>
                <w:lang w:val="kk-KZ"/>
              </w:rPr>
            </w:pPr>
            <w:r w:rsidRPr="00DF70DE">
              <w:rPr>
                <w:rFonts w:ascii="Times New Roman" w:hAnsi="Times New Roman"/>
                <w:noProof/>
                <w:sz w:val="28"/>
                <w:szCs w:val="28"/>
                <w:lang w:val="kk-KZ"/>
              </w:rPr>
              <w:t>Қоғамға</w:t>
            </w:r>
            <w:r w:rsidR="001A4470" w:rsidRPr="00DF70DE">
              <w:rPr>
                <w:rFonts w:ascii="Times New Roman" w:hAnsi="Times New Roman"/>
                <w:noProof/>
                <w:sz w:val="28"/>
                <w:szCs w:val="28"/>
                <w:lang w:val="kk-KZ"/>
              </w:rPr>
              <w:t xml:space="preserve"> ықпалының дәрежесі </w:t>
            </w:r>
          </w:p>
          <w:p w14:paraId="2E02CDC0" w14:textId="77777777" w:rsidR="001A4470" w:rsidRPr="00DF70DE" w:rsidRDefault="001A4470" w:rsidP="00DF70DE">
            <w:pPr>
              <w:tabs>
                <w:tab w:val="left" w:pos="317"/>
              </w:tabs>
              <w:spacing w:after="0" w:line="240" w:lineRule="auto"/>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DF70DE">
              <w:rPr>
                <w:rFonts w:ascii="Times New Roman" w:hAnsi="Times New Roman"/>
                <w:sz w:val="28"/>
                <w:szCs w:val="28"/>
              </w:rPr>
              <w:t>3</w:t>
            </w:r>
          </w:p>
        </w:tc>
        <w:tc>
          <w:tcPr>
            <w:tcW w:w="3285" w:type="dxa"/>
          </w:tcPr>
          <w:p w14:paraId="3C9C05C8" w14:textId="77777777" w:rsidR="001A4470" w:rsidRPr="00DF70DE" w:rsidRDefault="006025F7" w:rsidP="00DF70DE">
            <w:pPr>
              <w:tabs>
                <w:tab w:val="left" w:pos="317"/>
                <w:tab w:val="left" w:pos="459"/>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val="kk-KZ"/>
              </w:rPr>
            </w:pPr>
            <w:r w:rsidRPr="00DF70DE">
              <w:rPr>
                <w:rFonts w:ascii="Times New Roman" w:hAnsi="Times New Roman"/>
                <w:sz w:val="28"/>
                <w:szCs w:val="28"/>
                <w:lang w:val="kk-KZ"/>
              </w:rPr>
              <w:t>Қоғамның</w:t>
            </w:r>
            <w:r w:rsidR="001A4470" w:rsidRPr="00DF70DE">
              <w:rPr>
                <w:rFonts w:ascii="Times New Roman" w:hAnsi="Times New Roman"/>
                <w:sz w:val="28"/>
                <w:szCs w:val="28"/>
                <w:lang w:val="kk-KZ"/>
              </w:rPr>
              <w:t xml:space="preserve"> стейкхолдерлерге</w:t>
            </w:r>
          </w:p>
          <w:p w14:paraId="4896AAFD" w14:textId="77777777" w:rsidR="001A4470" w:rsidRPr="00DF70DE" w:rsidRDefault="001A4470" w:rsidP="00DF70DE">
            <w:pPr>
              <w:tabs>
                <w:tab w:val="left" w:pos="317"/>
                <w:tab w:val="left" w:pos="459"/>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val="kk-KZ"/>
              </w:rPr>
            </w:pPr>
            <w:r w:rsidRPr="00DF70DE">
              <w:rPr>
                <w:rFonts w:ascii="Times New Roman" w:hAnsi="Times New Roman"/>
                <w:sz w:val="28"/>
                <w:szCs w:val="28"/>
                <w:lang w:val="kk-KZ"/>
              </w:rPr>
              <w:t xml:space="preserve">ықпалының дәрежесі </w:t>
            </w:r>
          </w:p>
          <w:p w14:paraId="572A83E0" w14:textId="77777777" w:rsidR="001A4470" w:rsidRPr="00DF70DE" w:rsidRDefault="001A4470" w:rsidP="00DF70DE">
            <w:pPr>
              <w:tabs>
                <w:tab w:val="left" w:pos="317"/>
                <w:tab w:val="left" w:pos="459"/>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DF70DE">
              <w:rPr>
                <w:rFonts w:ascii="Times New Roman" w:hAnsi="Times New Roman"/>
                <w:sz w:val="28"/>
                <w:szCs w:val="28"/>
              </w:rPr>
              <w:t>1</w:t>
            </w:r>
          </w:p>
        </w:tc>
      </w:tr>
      <w:tr w:rsidR="001A4470" w:rsidRPr="00DF70DE" w14:paraId="5826B84C" w14:textId="77777777" w:rsidTr="007674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6" w:type="dxa"/>
            <w:gridSpan w:val="2"/>
          </w:tcPr>
          <w:p w14:paraId="7055F95B" w14:textId="77777777" w:rsidR="001A4470" w:rsidRPr="00DF70DE" w:rsidRDefault="006025F7" w:rsidP="00DF70DE">
            <w:pPr>
              <w:spacing w:after="0" w:line="240" w:lineRule="auto"/>
              <w:jc w:val="center"/>
              <w:rPr>
                <w:rFonts w:ascii="Times New Roman" w:hAnsi="Times New Roman"/>
                <w:color w:val="215868"/>
                <w:sz w:val="28"/>
                <w:szCs w:val="28"/>
              </w:rPr>
            </w:pPr>
            <w:r w:rsidRPr="00DF70DE">
              <w:rPr>
                <w:rFonts w:ascii="Times New Roman" w:hAnsi="Times New Roman"/>
                <w:noProof/>
                <w:color w:val="215868"/>
                <w:sz w:val="28"/>
                <w:szCs w:val="28"/>
                <w:lang w:val="kk-KZ"/>
              </w:rPr>
              <w:t>Қоғамға</w:t>
            </w:r>
            <w:r w:rsidR="001A4470" w:rsidRPr="00DF70DE">
              <w:rPr>
                <w:rFonts w:ascii="Times New Roman" w:hAnsi="Times New Roman"/>
                <w:noProof/>
                <w:color w:val="215868"/>
                <w:sz w:val="28"/>
                <w:szCs w:val="28"/>
                <w:lang w:val="kk-KZ"/>
              </w:rPr>
              <w:t xml:space="preserve"> қатысты стейкхолдердің қызығушылығы</w:t>
            </w:r>
          </w:p>
        </w:tc>
        <w:tc>
          <w:tcPr>
            <w:tcW w:w="4927" w:type="dxa"/>
            <w:gridSpan w:val="2"/>
          </w:tcPr>
          <w:p w14:paraId="2D4C0348" w14:textId="77777777" w:rsidR="001A4470" w:rsidRPr="00DF70DE" w:rsidRDefault="001A4470" w:rsidP="00DF70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215868"/>
                <w:sz w:val="28"/>
                <w:szCs w:val="28"/>
              </w:rPr>
            </w:pPr>
            <w:r w:rsidRPr="00DF70DE">
              <w:rPr>
                <w:rFonts w:ascii="Times New Roman" w:hAnsi="Times New Roman"/>
                <w:b/>
                <w:noProof/>
                <w:color w:val="215868"/>
                <w:sz w:val="28"/>
                <w:szCs w:val="28"/>
                <w:lang w:val="kk-KZ"/>
              </w:rPr>
              <w:t>Әсер ету механизмдері</w:t>
            </w:r>
          </w:p>
        </w:tc>
      </w:tr>
      <w:tr w:rsidR="001A4470" w:rsidRPr="00D407D2" w14:paraId="42FC2171" w14:textId="77777777" w:rsidTr="007674C3">
        <w:trPr>
          <w:jc w:val="center"/>
        </w:trPr>
        <w:tc>
          <w:tcPr>
            <w:cnfStyle w:val="001000000000" w:firstRow="0" w:lastRow="0" w:firstColumn="1" w:lastColumn="0" w:oddVBand="0" w:evenVBand="0" w:oddHBand="0" w:evenHBand="0" w:firstRowFirstColumn="0" w:firstRowLastColumn="0" w:lastRowFirstColumn="0" w:lastRowLastColumn="0"/>
            <w:tcW w:w="4926" w:type="dxa"/>
            <w:gridSpan w:val="2"/>
          </w:tcPr>
          <w:p w14:paraId="60791EF6" w14:textId="77777777" w:rsidR="001A4470" w:rsidRPr="00DF70DE" w:rsidRDefault="001A4470" w:rsidP="00DF70DE">
            <w:pPr>
              <w:numPr>
                <w:ilvl w:val="0"/>
                <w:numId w:val="22"/>
              </w:numPr>
              <w:tabs>
                <w:tab w:val="left" w:pos="0"/>
                <w:tab w:val="left" w:pos="317"/>
                <w:tab w:val="left" w:pos="613"/>
                <w:tab w:val="num" w:pos="1026"/>
              </w:tabs>
              <w:spacing w:after="0" w:line="216" w:lineRule="auto"/>
              <w:ind w:left="34" w:right="-384" w:hanging="6"/>
              <w:rPr>
                <w:rFonts w:ascii="Times New Roman" w:hAnsi="Times New Roman"/>
                <w:b w:val="0"/>
                <w:noProof/>
                <w:sz w:val="28"/>
                <w:szCs w:val="28"/>
                <w:lang w:val="kk-KZ"/>
              </w:rPr>
            </w:pPr>
            <w:r w:rsidRPr="00DF70DE">
              <w:rPr>
                <w:rFonts w:ascii="Times New Roman" w:hAnsi="Times New Roman"/>
                <w:b w:val="0"/>
                <w:noProof/>
                <w:sz w:val="28"/>
                <w:szCs w:val="28"/>
                <w:lang w:val="kk-KZ"/>
              </w:rPr>
              <w:t xml:space="preserve">Жергілікті бюджеттерге салық түсімдерінің ұлғаюы. </w:t>
            </w:r>
          </w:p>
          <w:p w14:paraId="21A5BE07" w14:textId="77777777" w:rsidR="001A4470" w:rsidRPr="00DF70DE" w:rsidRDefault="001A4470" w:rsidP="00DF70DE">
            <w:pPr>
              <w:numPr>
                <w:ilvl w:val="0"/>
                <w:numId w:val="22"/>
              </w:numPr>
              <w:tabs>
                <w:tab w:val="left" w:pos="0"/>
                <w:tab w:val="left" w:pos="317"/>
                <w:tab w:val="left" w:pos="613"/>
                <w:tab w:val="num" w:pos="1026"/>
              </w:tabs>
              <w:spacing w:after="0" w:line="216" w:lineRule="auto"/>
              <w:ind w:left="34" w:hanging="6"/>
              <w:rPr>
                <w:rFonts w:ascii="Times New Roman" w:hAnsi="Times New Roman"/>
                <w:b w:val="0"/>
                <w:noProof/>
                <w:sz w:val="28"/>
                <w:szCs w:val="28"/>
                <w:lang w:val="kk-KZ"/>
              </w:rPr>
            </w:pPr>
            <w:r w:rsidRPr="00DF70DE">
              <w:rPr>
                <w:rFonts w:ascii="Times New Roman" w:hAnsi="Times New Roman"/>
                <w:b w:val="0"/>
                <w:noProof/>
                <w:sz w:val="28"/>
                <w:szCs w:val="28"/>
                <w:lang w:val="kk-KZ"/>
              </w:rPr>
              <w:t>Әлеуметтік салаға арналған шығыстар бөлігінде келісімшарттық міндеттемелерді орындау</w:t>
            </w:r>
          </w:p>
          <w:p w14:paraId="6E77D347" w14:textId="77777777" w:rsidR="001A4470" w:rsidRPr="00DF70DE" w:rsidRDefault="001A4470" w:rsidP="00DF70DE">
            <w:pPr>
              <w:numPr>
                <w:ilvl w:val="0"/>
                <w:numId w:val="22"/>
              </w:numPr>
              <w:tabs>
                <w:tab w:val="left" w:pos="0"/>
                <w:tab w:val="left" w:pos="317"/>
                <w:tab w:val="left" w:pos="613"/>
                <w:tab w:val="num" w:pos="1026"/>
              </w:tabs>
              <w:spacing w:after="0" w:line="216" w:lineRule="auto"/>
              <w:ind w:left="34" w:hanging="6"/>
              <w:rPr>
                <w:rFonts w:ascii="Times New Roman" w:hAnsi="Times New Roman"/>
                <w:b w:val="0"/>
                <w:noProof/>
                <w:sz w:val="28"/>
                <w:szCs w:val="28"/>
                <w:lang w:val="kk-KZ"/>
              </w:rPr>
            </w:pPr>
            <w:r w:rsidRPr="00DF70DE">
              <w:rPr>
                <w:rFonts w:ascii="Times New Roman" w:hAnsi="Times New Roman"/>
                <w:b w:val="0"/>
                <w:noProof/>
                <w:sz w:val="28"/>
                <w:szCs w:val="28"/>
                <w:lang w:val="kk-KZ"/>
              </w:rPr>
              <w:t>Әлеуметтік жобаларды уақтылы жәнесапалы іске асыру.</w:t>
            </w:r>
          </w:p>
          <w:p w14:paraId="05F1489A" w14:textId="77777777" w:rsidR="001A4470" w:rsidRPr="00DF70DE" w:rsidRDefault="001A4470" w:rsidP="00DF70DE">
            <w:pPr>
              <w:numPr>
                <w:ilvl w:val="0"/>
                <w:numId w:val="22"/>
              </w:numPr>
              <w:tabs>
                <w:tab w:val="left" w:pos="0"/>
                <w:tab w:val="left" w:pos="317"/>
                <w:tab w:val="left" w:pos="613"/>
                <w:tab w:val="num" w:pos="1026"/>
              </w:tabs>
              <w:spacing w:after="0" w:line="216" w:lineRule="auto"/>
              <w:ind w:left="34" w:hanging="6"/>
              <w:rPr>
                <w:rFonts w:ascii="Times New Roman" w:hAnsi="Times New Roman"/>
                <w:b w:val="0"/>
                <w:noProof/>
                <w:sz w:val="28"/>
                <w:szCs w:val="28"/>
                <w:lang w:val="kk-KZ"/>
              </w:rPr>
            </w:pPr>
            <w:r w:rsidRPr="00DF70DE">
              <w:rPr>
                <w:rFonts w:ascii="Times New Roman" w:hAnsi="Times New Roman"/>
                <w:b w:val="0"/>
                <w:noProof/>
                <w:sz w:val="28"/>
                <w:szCs w:val="28"/>
                <w:lang w:val="kk-KZ"/>
              </w:rPr>
              <w:t>Жұмыс орындарын ұлғайту (сақтау).</w:t>
            </w:r>
          </w:p>
          <w:p w14:paraId="147AEE86" w14:textId="77777777" w:rsidR="001A4470" w:rsidRPr="00DF70DE" w:rsidRDefault="001A4470" w:rsidP="00DF70DE">
            <w:pPr>
              <w:numPr>
                <w:ilvl w:val="0"/>
                <w:numId w:val="22"/>
              </w:numPr>
              <w:tabs>
                <w:tab w:val="clear" w:pos="1260"/>
                <w:tab w:val="num" w:pos="0"/>
                <w:tab w:val="left" w:pos="255"/>
                <w:tab w:val="left" w:pos="405"/>
                <w:tab w:val="left" w:pos="613"/>
              </w:tabs>
              <w:spacing w:after="0" w:line="216" w:lineRule="auto"/>
              <w:ind w:left="0" w:firstLine="0"/>
              <w:rPr>
                <w:rFonts w:ascii="Times New Roman" w:hAnsi="Times New Roman"/>
                <w:b w:val="0"/>
                <w:noProof/>
                <w:sz w:val="28"/>
                <w:szCs w:val="28"/>
                <w:lang w:val="kk-KZ"/>
              </w:rPr>
            </w:pPr>
            <w:r w:rsidRPr="00DF70DE">
              <w:rPr>
                <w:rFonts w:ascii="Times New Roman" w:hAnsi="Times New Roman"/>
                <w:b w:val="0"/>
                <w:noProof/>
                <w:sz w:val="28"/>
                <w:szCs w:val="28"/>
                <w:lang w:val="kk-KZ"/>
              </w:rPr>
              <w:t xml:space="preserve"> Қазақстан Республикасының өнеркәсіптік, радиациялық және ядролық қауіпсіздік саласындағы заңнамасын сақтау.</w:t>
            </w:r>
          </w:p>
          <w:p w14:paraId="4B1D5575" w14:textId="77777777" w:rsidR="001A4470" w:rsidRPr="00DF70DE" w:rsidRDefault="001A4470" w:rsidP="00DF70DE">
            <w:pPr>
              <w:tabs>
                <w:tab w:val="left" w:pos="0"/>
                <w:tab w:val="left" w:pos="317"/>
                <w:tab w:val="left" w:pos="613"/>
              </w:tabs>
              <w:spacing w:after="0" w:line="216" w:lineRule="auto"/>
              <w:rPr>
                <w:rFonts w:ascii="Times New Roman" w:hAnsi="Times New Roman"/>
                <w:b w:val="0"/>
                <w:noProof/>
                <w:sz w:val="28"/>
                <w:szCs w:val="28"/>
                <w:lang w:val="kk-KZ"/>
              </w:rPr>
            </w:pPr>
          </w:p>
        </w:tc>
        <w:tc>
          <w:tcPr>
            <w:tcW w:w="4927" w:type="dxa"/>
            <w:gridSpan w:val="2"/>
          </w:tcPr>
          <w:p w14:paraId="3F644DFC" w14:textId="4011A740" w:rsidR="001A4470" w:rsidRPr="00DF70DE" w:rsidRDefault="001A4470" w:rsidP="00DF70DE">
            <w:pPr>
              <w:numPr>
                <w:ilvl w:val="0"/>
                <w:numId w:val="23"/>
              </w:numPr>
              <w:tabs>
                <w:tab w:val="clear" w:pos="1260"/>
                <w:tab w:val="left" w:pos="317"/>
              </w:tabs>
              <w:spacing w:after="0" w:line="240" w:lineRule="auto"/>
              <w:ind w:left="26" w:firstLine="142"/>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8"/>
                <w:szCs w:val="28"/>
                <w:lang w:val="kk-KZ"/>
              </w:rPr>
            </w:pPr>
            <w:r w:rsidRPr="00DF70DE">
              <w:rPr>
                <w:rFonts w:ascii="Times New Roman" w:hAnsi="Times New Roman"/>
                <w:noProof/>
                <w:sz w:val="28"/>
                <w:szCs w:val="28"/>
                <w:lang w:val="kk-KZ"/>
              </w:rPr>
              <w:t xml:space="preserve">Өңірлердің әлеуметтік саласын қолдау және дамыту мақсатында жергілікті атқарушы органдар мен </w:t>
            </w:r>
            <w:r w:rsidR="00916B8B" w:rsidRPr="00DF70DE">
              <w:rPr>
                <w:rFonts w:ascii="Times New Roman" w:hAnsi="Times New Roman"/>
                <w:noProof/>
                <w:sz w:val="28"/>
                <w:szCs w:val="28"/>
                <w:lang w:val="kk-KZ"/>
              </w:rPr>
              <w:t>«</w:t>
            </w:r>
            <w:r w:rsidRPr="00DF70DE">
              <w:rPr>
                <w:rFonts w:ascii="Times New Roman" w:hAnsi="Times New Roman"/>
                <w:noProof/>
                <w:sz w:val="28"/>
                <w:szCs w:val="28"/>
                <w:lang w:val="kk-KZ"/>
              </w:rPr>
              <w:t>ҮМЗ</w:t>
            </w:r>
            <w:r w:rsidR="00916B8B" w:rsidRPr="00DF70DE">
              <w:rPr>
                <w:rFonts w:ascii="Times New Roman" w:hAnsi="Times New Roman"/>
                <w:noProof/>
                <w:sz w:val="28"/>
                <w:szCs w:val="28"/>
                <w:lang w:val="kk-KZ"/>
              </w:rPr>
              <w:t>»</w:t>
            </w:r>
            <w:r w:rsidRPr="00DF70DE">
              <w:rPr>
                <w:rFonts w:ascii="Times New Roman" w:hAnsi="Times New Roman"/>
                <w:noProof/>
                <w:sz w:val="28"/>
                <w:szCs w:val="28"/>
                <w:lang w:val="kk-KZ"/>
              </w:rPr>
              <w:t xml:space="preserve"> АҚ арасындағы ынтымақтастық туралы меморандумдар.</w:t>
            </w:r>
          </w:p>
          <w:p w14:paraId="06108648" w14:textId="77777777" w:rsidR="001A4470" w:rsidRPr="00DF70DE" w:rsidRDefault="001A4470" w:rsidP="00DF70DE">
            <w:pPr>
              <w:numPr>
                <w:ilvl w:val="0"/>
                <w:numId w:val="23"/>
              </w:numPr>
              <w:tabs>
                <w:tab w:val="clear" w:pos="1260"/>
                <w:tab w:val="left" w:pos="317"/>
              </w:tabs>
              <w:spacing w:after="0" w:line="240" w:lineRule="auto"/>
              <w:ind w:left="26" w:firstLine="142"/>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8"/>
                <w:szCs w:val="28"/>
                <w:lang w:val="kk-KZ"/>
              </w:rPr>
            </w:pPr>
            <w:r w:rsidRPr="00DF70DE">
              <w:rPr>
                <w:rFonts w:ascii="Times New Roman" w:hAnsi="Times New Roman"/>
                <w:noProof/>
                <w:sz w:val="28"/>
                <w:szCs w:val="28"/>
                <w:lang w:val="kk-KZ"/>
              </w:rPr>
              <w:t xml:space="preserve">Өңірдің әлеуметтік саласын қаржыландыру бойынша жергілікті атқарушы органдарды </w:t>
            </w:r>
            <w:r w:rsidR="006025F7" w:rsidRPr="00DF70DE">
              <w:rPr>
                <w:rFonts w:ascii="Times New Roman" w:hAnsi="Times New Roman"/>
                <w:noProof/>
                <w:sz w:val="28"/>
                <w:szCs w:val="28"/>
                <w:lang w:val="kk-KZ"/>
              </w:rPr>
              <w:t>мен Қоғам</w:t>
            </w:r>
            <w:r w:rsidRPr="00DF70DE">
              <w:rPr>
                <w:rFonts w:ascii="Times New Roman" w:hAnsi="Times New Roman"/>
                <w:noProof/>
                <w:sz w:val="28"/>
                <w:szCs w:val="28"/>
                <w:lang w:val="kk-KZ"/>
              </w:rPr>
              <w:t xml:space="preserve"> арасындағы бас келісімдер.</w:t>
            </w:r>
          </w:p>
        </w:tc>
      </w:tr>
    </w:tbl>
    <w:p w14:paraId="5D9BC91C" w14:textId="77777777" w:rsidR="003C7F29" w:rsidRPr="00DF70DE" w:rsidRDefault="003C7F29" w:rsidP="00DF70DE">
      <w:pPr>
        <w:spacing w:after="0"/>
        <w:jc w:val="both"/>
        <w:rPr>
          <w:rFonts w:ascii="Times New Roman" w:eastAsia="Calibri" w:hAnsi="Times New Roman"/>
          <w:sz w:val="28"/>
          <w:szCs w:val="28"/>
          <w:lang w:val="kk-KZ"/>
        </w:rPr>
      </w:pPr>
    </w:p>
    <w:tbl>
      <w:tblPr>
        <w:tblStyle w:val="-411"/>
        <w:tblW w:w="0" w:type="auto"/>
        <w:jc w:val="center"/>
        <w:tblLook w:val="04A0" w:firstRow="1" w:lastRow="0" w:firstColumn="1" w:lastColumn="0" w:noHBand="0" w:noVBand="1"/>
      </w:tblPr>
      <w:tblGrid>
        <w:gridCol w:w="3284"/>
        <w:gridCol w:w="1642"/>
        <w:gridCol w:w="1642"/>
        <w:gridCol w:w="3285"/>
      </w:tblGrid>
      <w:tr w:rsidR="001A4470" w:rsidRPr="00DF70DE" w14:paraId="427CE970" w14:textId="77777777" w:rsidTr="007674C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84" w:type="dxa"/>
          </w:tcPr>
          <w:p w14:paraId="3C7F27F1" w14:textId="77777777" w:rsidR="001A4470" w:rsidRPr="00DF70DE" w:rsidRDefault="001A4470" w:rsidP="00DF70DE">
            <w:pPr>
              <w:numPr>
                <w:ilvl w:val="0"/>
                <w:numId w:val="5"/>
              </w:numPr>
              <w:tabs>
                <w:tab w:val="left" w:pos="318"/>
                <w:tab w:val="left" w:pos="459"/>
              </w:tabs>
              <w:spacing w:after="0" w:line="240" w:lineRule="auto"/>
              <w:ind w:left="0" w:firstLine="34"/>
              <w:jc w:val="center"/>
              <w:rPr>
                <w:rFonts w:ascii="Times New Roman" w:hAnsi="Times New Roman"/>
                <w:sz w:val="28"/>
                <w:szCs w:val="28"/>
              </w:rPr>
            </w:pPr>
            <w:r w:rsidRPr="00DF70DE">
              <w:rPr>
                <w:rFonts w:ascii="Times New Roman" w:hAnsi="Times New Roman"/>
                <w:sz w:val="28"/>
                <w:szCs w:val="28"/>
                <w:lang w:val="kk-KZ"/>
              </w:rPr>
              <w:t>БАҚ</w:t>
            </w:r>
          </w:p>
        </w:tc>
        <w:tc>
          <w:tcPr>
            <w:tcW w:w="3284" w:type="dxa"/>
            <w:gridSpan w:val="2"/>
          </w:tcPr>
          <w:p w14:paraId="752C0A2F" w14:textId="77777777" w:rsidR="001A4470" w:rsidRPr="00DF70DE" w:rsidRDefault="001A4470" w:rsidP="00DF70DE">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8"/>
                <w:szCs w:val="28"/>
                <w:lang w:val="kk-KZ"/>
              </w:rPr>
            </w:pPr>
            <w:r w:rsidRPr="00DF70DE">
              <w:rPr>
                <w:rFonts w:ascii="Times New Roman" w:hAnsi="Times New Roman"/>
                <w:noProof/>
                <w:sz w:val="28"/>
                <w:szCs w:val="28"/>
                <w:lang w:val="kk-KZ"/>
              </w:rPr>
              <w:t>Стейкхолдерлердің</w:t>
            </w:r>
          </w:p>
          <w:p w14:paraId="358FB1C6" w14:textId="77777777" w:rsidR="001A4470" w:rsidRPr="00DF70DE" w:rsidRDefault="001A4470" w:rsidP="00DF70DE">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8"/>
                <w:szCs w:val="28"/>
                <w:lang w:val="kk-KZ"/>
              </w:rPr>
            </w:pPr>
            <w:r w:rsidRPr="00DF70DE">
              <w:rPr>
                <w:rFonts w:ascii="Times New Roman" w:hAnsi="Times New Roman"/>
                <w:noProof/>
                <w:sz w:val="28"/>
                <w:szCs w:val="28"/>
                <w:lang w:val="kk-KZ"/>
              </w:rPr>
              <w:t xml:space="preserve"> </w:t>
            </w:r>
            <w:r w:rsidR="006025F7" w:rsidRPr="00DF70DE">
              <w:rPr>
                <w:rFonts w:ascii="Times New Roman" w:hAnsi="Times New Roman"/>
                <w:noProof/>
                <w:sz w:val="28"/>
                <w:szCs w:val="28"/>
                <w:lang w:val="kk-KZ"/>
              </w:rPr>
              <w:t>Қоғамға</w:t>
            </w:r>
            <w:r w:rsidRPr="00DF70DE">
              <w:rPr>
                <w:rFonts w:ascii="Times New Roman" w:hAnsi="Times New Roman"/>
                <w:noProof/>
                <w:sz w:val="28"/>
                <w:szCs w:val="28"/>
                <w:lang w:val="kk-KZ"/>
              </w:rPr>
              <w:t xml:space="preserve"> ықпалының дәрежесі </w:t>
            </w:r>
          </w:p>
          <w:p w14:paraId="64A3C6C7" w14:textId="77777777" w:rsidR="001A4470" w:rsidRPr="00DF70DE" w:rsidRDefault="001A4470" w:rsidP="00DF70DE">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DF70DE">
              <w:rPr>
                <w:rFonts w:ascii="Times New Roman" w:hAnsi="Times New Roman"/>
                <w:sz w:val="28"/>
                <w:szCs w:val="28"/>
              </w:rPr>
              <w:t>2</w:t>
            </w:r>
          </w:p>
        </w:tc>
        <w:tc>
          <w:tcPr>
            <w:tcW w:w="3285" w:type="dxa"/>
          </w:tcPr>
          <w:p w14:paraId="7A0DB5ED" w14:textId="77777777" w:rsidR="001A4470" w:rsidRPr="00DF70DE" w:rsidRDefault="006025F7" w:rsidP="00DF70DE">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val="kk-KZ"/>
              </w:rPr>
            </w:pPr>
            <w:r w:rsidRPr="00DF70DE">
              <w:rPr>
                <w:rFonts w:ascii="Times New Roman" w:hAnsi="Times New Roman"/>
                <w:sz w:val="28"/>
                <w:szCs w:val="28"/>
                <w:lang w:val="kk-KZ"/>
              </w:rPr>
              <w:t>Қоғамның</w:t>
            </w:r>
            <w:r w:rsidR="001A4470" w:rsidRPr="00DF70DE">
              <w:rPr>
                <w:rFonts w:ascii="Times New Roman" w:hAnsi="Times New Roman"/>
                <w:sz w:val="28"/>
                <w:szCs w:val="28"/>
                <w:lang w:val="kk-KZ"/>
              </w:rPr>
              <w:t xml:space="preserve"> стейкхолдерлерге</w:t>
            </w:r>
          </w:p>
          <w:p w14:paraId="7B094C0A" w14:textId="77777777" w:rsidR="001A4470" w:rsidRPr="00DF70DE" w:rsidRDefault="001A4470" w:rsidP="00DF70DE">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val="kk-KZ"/>
              </w:rPr>
            </w:pPr>
            <w:r w:rsidRPr="00DF70DE">
              <w:rPr>
                <w:rFonts w:ascii="Times New Roman" w:hAnsi="Times New Roman"/>
                <w:sz w:val="28"/>
                <w:szCs w:val="28"/>
                <w:lang w:val="kk-KZ"/>
              </w:rPr>
              <w:t xml:space="preserve">ықпалының дәрежесі </w:t>
            </w:r>
          </w:p>
          <w:p w14:paraId="2EB72115" w14:textId="77777777" w:rsidR="001A4470" w:rsidRPr="00DF70DE" w:rsidRDefault="001A4470" w:rsidP="00DF70DE">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DF70DE">
              <w:rPr>
                <w:rFonts w:ascii="Times New Roman" w:hAnsi="Times New Roman"/>
                <w:sz w:val="28"/>
                <w:szCs w:val="28"/>
              </w:rPr>
              <w:t>1</w:t>
            </w:r>
          </w:p>
        </w:tc>
      </w:tr>
      <w:tr w:rsidR="001A4470" w:rsidRPr="00DF70DE" w14:paraId="390C5671" w14:textId="77777777" w:rsidTr="007674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6" w:type="dxa"/>
            <w:gridSpan w:val="2"/>
          </w:tcPr>
          <w:p w14:paraId="4D143A1D" w14:textId="77777777" w:rsidR="001A4470" w:rsidRPr="00DF70DE" w:rsidRDefault="006025F7" w:rsidP="00DF70DE">
            <w:pPr>
              <w:spacing w:after="0"/>
              <w:jc w:val="center"/>
              <w:rPr>
                <w:rFonts w:ascii="Times New Roman" w:hAnsi="Times New Roman"/>
                <w:color w:val="215868"/>
                <w:sz w:val="28"/>
                <w:szCs w:val="28"/>
              </w:rPr>
            </w:pPr>
            <w:r w:rsidRPr="00DF70DE">
              <w:rPr>
                <w:rFonts w:ascii="Times New Roman" w:hAnsi="Times New Roman"/>
                <w:noProof/>
                <w:color w:val="215868"/>
                <w:sz w:val="28"/>
                <w:szCs w:val="28"/>
                <w:lang w:val="kk-KZ"/>
              </w:rPr>
              <w:t>Қоғамға</w:t>
            </w:r>
            <w:r w:rsidR="001A4470" w:rsidRPr="00DF70DE">
              <w:rPr>
                <w:rFonts w:ascii="Times New Roman" w:hAnsi="Times New Roman"/>
                <w:noProof/>
                <w:color w:val="215868"/>
                <w:sz w:val="28"/>
                <w:szCs w:val="28"/>
                <w:lang w:val="kk-KZ"/>
              </w:rPr>
              <w:t xml:space="preserve"> қатысты стейкхолдердің қызығушылығы</w:t>
            </w:r>
          </w:p>
        </w:tc>
        <w:tc>
          <w:tcPr>
            <w:tcW w:w="4927" w:type="dxa"/>
            <w:gridSpan w:val="2"/>
          </w:tcPr>
          <w:p w14:paraId="1C064EDE" w14:textId="77777777" w:rsidR="001A4470" w:rsidRPr="00DF70DE" w:rsidRDefault="001A4470" w:rsidP="00DF70D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215868"/>
                <w:sz w:val="28"/>
                <w:szCs w:val="28"/>
              </w:rPr>
            </w:pPr>
            <w:r w:rsidRPr="00DF70DE">
              <w:rPr>
                <w:rFonts w:ascii="Times New Roman" w:hAnsi="Times New Roman"/>
                <w:b/>
                <w:noProof/>
                <w:color w:val="215868"/>
                <w:sz w:val="28"/>
                <w:szCs w:val="28"/>
                <w:lang w:val="kk-KZ"/>
              </w:rPr>
              <w:t>Әсер ету механизмдері</w:t>
            </w:r>
          </w:p>
        </w:tc>
      </w:tr>
      <w:tr w:rsidR="001A4470" w:rsidRPr="00D407D2" w14:paraId="048E2D1F" w14:textId="77777777" w:rsidTr="007674C3">
        <w:trPr>
          <w:jc w:val="center"/>
        </w:trPr>
        <w:tc>
          <w:tcPr>
            <w:cnfStyle w:val="001000000000" w:firstRow="0" w:lastRow="0" w:firstColumn="1" w:lastColumn="0" w:oddVBand="0" w:evenVBand="0" w:oddHBand="0" w:evenHBand="0" w:firstRowFirstColumn="0" w:firstRowLastColumn="0" w:lastRowFirstColumn="0" w:lastRowLastColumn="0"/>
            <w:tcW w:w="4926" w:type="dxa"/>
            <w:gridSpan w:val="2"/>
          </w:tcPr>
          <w:p w14:paraId="295D04F2" w14:textId="77777777" w:rsidR="001A4470" w:rsidRPr="00DF70DE" w:rsidRDefault="006025F7" w:rsidP="00DF70DE">
            <w:pPr>
              <w:numPr>
                <w:ilvl w:val="0"/>
                <w:numId w:val="24"/>
              </w:numPr>
              <w:tabs>
                <w:tab w:val="clear" w:pos="1260"/>
                <w:tab w:val="left" w:pos="317"/>
                <w:tab w:val="num" w:pos="1455"/>
              </w:tabs>
              <w:spacing w:after="0" w:line="240" w:lineRule="auto"/>
              <w:ind w:left="0" w:firstLine="0"/>
              <w:rPr>
                <w:rFonts w:ascii="Times New Roman" w:hAnsi="Times New Roman"/>
                <w:b w:val="0"/>
                <w:noProof/>
                <w:sz w:val="28"/>
                <w:szCs w:val="28"/>
                <w:lang w:val="kk-KZ"/>
              </w:rPr>
            </w:pPr>
            <w:r w:rsidRPr="00DF70DE">
              <w:rPr>
                <w:rFonts w:ascii="Times New Roman" w:hAnsi="Times New Roman"/>
                <w:b w:val="0"/>
                <w:noProof/>
                <w:sz w:val="28"/>
                <w:szCs w:val="28"/>
                <w:lang w:val="kk-KZ"/>
              </w:rPr>
              <w:t>Қоғам</w:t>
            </w:r>
            <w:r w:rsidR="001A4470" w:rsidRPr="00DF70DE">
              <w:rPr>
                <w:rFonts w:ascii="Times New Roman" w:hAnsi="Times New Roman"/>
                <w:b w:val="0"/>
                <w:noProof/>
                <w:sz w:val="28"/>
                <w:szCs w:val="28"/>
                <w:lang w:val="kk-KZ"/>
              </w:rPr>
              <w:t xml:space="preserve"> қызметі туралы уақтылы және дұрыс ақпарат алу:</w:t>
            </w:r>
          </w:p>
          <w:p w14:paraId="70936DDC" w14:textId="77777777" w:rsidR="001A4470" w:rsidRPr="00DF70DE" w:rsidRDefault="001A4470" w:rsidP="00DF70DE">
            <w:pPr>
              <w:numPr>
                <w:ilvl w:val="0"/>
                <w:numId w:val="25"/>
              </w:numPr>
              <w:tabs>
                <w:tab w:val="left" w:pos="317"/>
                <w:tab w:val="num" w:pos="1455"/>
              </w:tabs>
              <w:spacing w:after="0" w:line="240" w:lineRule="auto"/>
              <w:ind w:left="0" w:firstLine="0"/>
              <w:rPr>
                <w:rFonts w:ascii="Times New Roman" w:hAnsi="Times New Roman"/>
                <w:b w:val="0"/>
                <w:noProof/>
                <w:sz w:val="28"/>
                <w:szCs w:val="28"/>
                <w:lang w:val="kk-KZ"/>
              </w:rPr>
            </w:pPr>
            <w:r w:rsidRPr="00DF70DE">
              <w:rPr>
                <w:rFonts w:ascii="Times New Roman" w:hAnsi="Times New Roman"/>
                <w:b w:val="0"/>
                <w:noProof/>
                <w:sz w:val="28"/>
                <w:szCs w:val="28"/>
                <w:lang w:val="kk-KZ"/>
              </w:rPr>
              <w:t>өндіріс қауіпсіздігі туралы;</w:t>
            </w:r>
          </w:p>
          <w:p w14:paraId="62EA88BB" w14:textId="77777777" w:rsidR="001A4470" w:rsidRPr="00DF70DE" w:rsidRDefault="001A4470" w:rsidP="00DF70DE">
            <w:pPr>
              <w:numPr>
                <w:ilvl w:val="0"/>
                <w:numId w:val="25"/>
              </w:numPr>
              <w:tabs>
                <w:tab w:val="left" w:pos="317"/>
                <w:tab w:val="num" w:pos="1455"/>
              </w:tabs>
              <w:spacing w:after="0" w:line="240" w:lineRule="auto"/>
              <w:ind w:left="0" w:firstLine="0"/>
              <w:rPr>
                <w:rFonts w:ascii="Times New Roman" w:hAnsi="Times New Roman"/>
                <w:b w:val="0"/>
                <w:noProof/>
                <w:sz w:val="28"/>
                <w:szCs w:val="28"/>
                <w:lang w:val="kk-KZ"/>
              </w:rPr>
            </w:pPr>
            <w:r w:rsidRPr="00DF70DE">
              <w:rPr>
                <w:rFonts w:ascii="Times New Roman" w:hAnsi="Times New Roman"/>
                <w:b w:val="0"/>
                <w:noProof/>
                <w:sz w:val="28"/>
                <w:szCs w:val="28"/>
                <w:lang w:val="kk-KZ"/>
              </w:rPr>
              <w:t>шығарылатын өнімнің сапасы туралы;</w:t>
            </w:r>
          </w:p>
          <w:p w14:paraId="5A8C58DB" w14:textId="77777777" w:rsidR="001A4470" w:rsidRPr="00DF70DE" w:rsidRDefault="001A4470" w:rsidP="00DF70DE">
            <w:pPr>
              <w:numPr>
                <w:ilvl w:val="0"/>
                <w:numId w:val="25"/>
              </w:numPr>
              <w:tabs>
                <w:tab w:val="left" w:pos="317"/>
                <w:tab w:val="num" w:pos="1455"/>
              </w:tabs>
              <w:spacing w:after="0" w:line="240" w:lineRule="auto"/>
              <w:ind w:left="0" w:firstLine="0"/>
              <w:rPr>
                <w:rFonts w:ascii="Times New Roman" w:hAnsi="Times New Roman"/>
                <w:b w:val="0"/>
                <w:noProof/>
                <w:sz w:val="28"/>
                <w:szCs w:val="28"/>
                <w:lang w:val="kk-KZ"/>
              </w:rPr>
            </w:pPr>
            <w:r w:rsidRPr="00DF70DE">
              <w:rPr>
                <w:rFonts w:ascii="Times New Roman" w:hAnsi="Times New Roman"/>
                <w:b w:val="0"/>
                <w:noProof/>
                <w:sz w:val="28"/>
                <w:szCs w:val="28"/>
                <w:lang w:val="kk-KZ"/>
              </w:rPr>
              <w:t>қаржы көрсеткіштері туралы ақпарат;</w:t>
            </w:r>
          </w:p>
          <w:p w14:paraId="5539AB1D" w14:textId="77777777" w:rsidR="001A4470" w:rsidRPr="00DF70DE" w:rsidRDefault="001A4470" w:rsidP="00DF70DE">
            <w:pPr>
              <w:numPr>
                <w:ilvl w:val="0"/>
                <w:numId w:val="25"/>
              </w:numPr>
              <w:tabs>
                <w:tab w:val="left" w:pos="317"/>
                <w:tab w:val="num" w:pos="1455"/>
              </w:tabs>
              <w:spacing w:after="0" w:line="240" w:lineRule="auto"/>
              <w:ind w:left="0" w:firstLine="0"/>
              <w:rPr>
                <w:rFonts w:ascii="Times New Roman" w:hAnsi="Times New Roman"/>
                <w:b w:val="0"/>
                <w:noProof/>
                <w:sz w:val="28"/>
                <w:szCs w:val="28"/>
                <w:lang w:val="kk-KZ"/>
              </w:rPr>
            </w:pPr>
            <w:r w:rsidRPr="00DF70DE">
              <w:rPr>
                <w:rFonts w:ascii="Times New Roman" w:hAnsi="Times New Roman"/>
                <w:b w:val="0"/>
                <w:noProof/>
                <w:sz w:val="28"/>
                <w:szCs w:val="28"/>
                <w:lang w:val="kk-KZ"/>
              </w:rPr>
              <w:t>бірлескен жобаларды іске асыру туралы;</w:t>
            </w:r>
          </w:p>
          <w:p w14:paraId="20666469" w14:textId="77777777" w:rsidR="001A4470" w:rsidRPr="00DF70DE" w:rsidRDefault="001A4470" w:rsidP="00DF70DE">
            <w:pPr>
              <w:numPr>
                <w:ilvl w:val="0"/>
                <w:numId w:val="25"/>
              </w:numPr>
              <w:tabs>
                <w:tab w:val="left" w:pos="317"/>
                <w:tab w:val="num" w:pos="1455"/>
              </w:tabs>
              <w:spacing w:after="0" w:line="240" w:lineRule="auto"/>
              <w:ind w:left="0" w:firstLine="0"/>
              <w:rPr>
                <w:rFonts w:ascii="Times New Roman" w:hAnsi="Times New Roman"/>
                <w:b w:val="0"/>
                <w:noProof/>
                <w:sz w:val="28"/>
                <w:szCs w:val="28"/>
                <w:lang w:val="kk-KZ"/>
              </w:rPr>
            </w:pPr>
            <w:r w:rsidRPr="00DF70DE">
              <w:rPr>
                <w:rFonts w:ascii="Times New Roman" w:hAnsi="Times New Roman"/>
                <w:b w:val="0"/>
                <w:noProof/>
                <w:sz w:val="28"/>
                <w:szCs w:val="28"/>
                <w:lang w:val="kk-KZ"/>
              </w:rPr>
              <w:t xml:space="preserve">саланың даму перспективалары туралы. </w:t>
            </w:r>
          </w:p>
        </w:tc>
        <w:tc>
          <w:tcPr>
            <w:tcW w:w="4927" w:type="dxa"/>
            <w:gridSpan w:val="2"/>
          </w:tcPr>
          <w:p w14:paraId="1326C0B3" w14:textId="77777777" w:rsidR="001A4470" w:rsidRPr="00DF70DE" w:rsidRDefault="006025F7" w:rsidP="00DF70DE">
            <w:pPr>
              <w:pStyle w:val="a3"/>
              <w:numPr>
                <w:ilvl w:val="0"/>
                <w:numId w:val="26"/>
              </w:numPr>
              <w:tabs>
                <w:tab w:val="clear" w:pos="1260"/>
                <w:tab w:val="left" w:pos="303"/>
              </w:tabs>
              <w:spacing w:after="0" w:line="240" w:lineRule="auto"/>
              <w:ind w:left="-89" w:firstLine="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8"/>
                <w:szCs w:val="28"/>
                <w:lang w:val="kk-KZ"/>
              </w:rPr>
            </w:pPr>
            <w:r w:rsidRPr="00DF70DE">
              <w:rPr>
                <w:rFonts w:ascii="Times New Roman" w:eastAsia="Times New Roman" w:hAnsi="Times New Roman"/>
                <w:noProof/>
                <w:sz w:val="28"/>
                <w:szCs w:val="28"/>
                <w:lang w:val="kk-KZ"/>
              </w:rPr>
              <w:t>Қоғам</w:t>
            </w:r>
            <w:r w:rsidR="001A4470" w:rsidRPr="00DF70DE">
              <w:rPr>
                <w:rFonts w:ascii="Times New Roman" w:eastAsia="Times New Roman" w:hAnsi="Times New Roman"/>
                <w:noProof/>
                <w:sz w:val="28"/>
                <w:szCs w:val="28"/>
                <w:lang w:val="kk-KZ"/>
              </w:rPr>
              <w:t xml:space="preserve"> қ</w:t>
            </w:r>
            <w:r w:rsidR="001A4470" w:rsidRPr="00DF70DE">
              <w:rPr>
                <w:rFonts w:ascii="Times New Roman" w:hAnsi="Times New Roman"/>
                <w:noProof/>
                <w:sz w:val="28"/>
                <w:szCs w:val="28"/>
                <w:lang w:val="kk-KZ"/>
              </w:rPr>
              <w:t>ызметі туралы ақпаратты (мақалалар, сюжеттер) орналастыру бойынша қызметтер көрсетуге арналған шарттар.</w:t>
            </w:r>
          </w:p>
          <w:p w14:paraId="50BB617A" w14:textId="77777777" w:rsidR="001A4470" w:rsidRPr="00DF70DE" w:rsidRDefault="001A4470" w:rsidP="00DF70DE">
            <w:pPr>
              <w:numPr>
                <w:ilvl w:val="0"/>
                <w:numId w:val="26"/>
              </w:numPr>
              <w:tabs>
                <w:tab w:val="left" w:pos="317"/>
                <w:tab w:val="num" w:pos="1026"/>
              </w:tabs>
              <w:spacing w:after="0" w:line="240" w:lineRule="auto"/>
              <w:ind w:left="-89" w:firstLine="3"/>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8"/>
                <w:szCs w:val="28"/>
                <w:lang w:val="kk-KZ"/>
              </w:rPr>
            </w:pPr>
            <w:r w:rsidRPr="00DF70DE">
              <w:rPr>
                <w:rFonts w:ascii="Times New Roman" w:hAnsi="Times New Roman"/>
                <w:noProof/>
                <w:sz w:val="28"/>
                <w:szCs w:val="28"/>
                <w:lang w:val="kk-KZ"/>
              </w:rPr>
              <w:t>Баспасөз конференцияларына, брифингтерге, таныстырылымдарға, өндірістік объектілерге пресс-турларға қатысу, баспасөз релиздерін тарату, фото-бейне түсірілімдерді көрсету.</w:t>
            </w:r>
          </w:p>
          <w:p w14:paraId="3F9765FA" w14:textId="77777777" w:rsidR="001A4470" w:rsidRPr="00DF70DE" w:rsidRDefault="001A4470" w:rsidP="00DF70DE">
            <w:pPr>
              <w:tabs>
                <w:tab w:val="left" w:pos="317"/>
              </w:tabs>
              <w:spacing w:after="0" w:line="240" w:lineRule="auto"/>
              <w:ind w:left="37"/>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8"/>
                <w:szCs w:val="28"/>
                <w:lang w:val="kk-KZ"/>
              </w:rPr>
            </w:pPr>
          </w:p>
          <w:p w14:paraId="2E300DCD" w14:textId="77777777" w:rsidR="001A4470" w:rsidRPr="00DF70DE" w:rsidRDefault="001A4470" w:rsidP="00DF70DE">
            <w:pPr>
              <w:tabs>
                <w:tab w:val="left" w:pos="317"/>
              </w:tabs>
              <w:spacing w:after="0" w:line="240" w:lineRule="auto"/>
              <w:ind w:left="37"/>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8"/>
                <w:szCs w:val="28"/>
                <w:lang w:val="kk-KZ"/>
              </w:rPr>
            </w:pPr>
          </w:p>
        </w:tc>
      </w:tr>
    </w:tbl>
    <w:p w14:paraId="3B1179CA" w14:textId="77777777" w:rsidR="007674C3" w:rsidRDefault="007674C3" w:rsidP="00DF70DE">
      <w:pPr>
        <w:spacing w:after="0"/>
        <w:jc w:val="both"/>
        <w:rPr>
          <w:rFonts w:ascii="Times New Roman" w:eastAsia="Calibri" w:hAnsi="Times New Roman"/>
          <w:sz w:val="28"/>
          <w:szCs w:val="28"/>
          <w:lang w:val="kk-KZ"/>
        </w:rPr>
        <w:sectPr w:rsidR="007674C3" w:rsidSect="00655F2C">
          <w:pgSz w:w="11906" w:h="16838"/>
          <w:pgMar w:top="1134" w:right="850" w:bottom="1134" w:left="993" w:header="708" w:footer="708" w:gutter="0"/>
          <w:cols w:space="708"/>
          <w:docGrid w:linePitch="360"/>
        </w:sectPr>
      </w:pPr>
    </w:p>
    <w:tbl>
      <w:tblPr>
        <w:tblStyle w:val="-411"/>
        <w:tblW w:w="0" w:type="auto"/>
        <w:jc w:val="center"/>
        <w:tblLook w:val="04A0" w:firstRow="1" w:lastRow="0" w:firstColumn="1" w:lastColumn="0" w:noHBand="0" w:noVBand="1"/>
      </w:tblPr>
      <w:tblGrid>
        <w:gridCol w:w="3284"/>
        <w:gridCol w:w="1642"/>
        <w:gridCol w:w="1642"/>
        <w:gridCol w:w="3285"/>
      </w:tblGrid>
      <w:tr w:rsidR="001A4470" w:rsidRPr="00DF70DE" w14:paraId="7E28012C" w14:textId="77777777" w:rsidTr="007674C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84" w:type="dxa"/>
          </w:tcPr>
          <w:p w14:paraId="1EFF0CC0" w14:textId="77777777" w:rsidR="001A4470" w:rsidRPr="00DF70DE" w:rsidRDefault="006025F7" w:rsidP="00DF70DE">
            <w:pPr>
              <w:spacing w:after="0" w:line="240" w:lineRule="auto"/>
              <w:rPr>
                <w:rFonts w:ascii="Times New Roman" w:hAnsi="Times New Roman"/>
                <w:sz w:val="28"/>
                <w:szCs w:val="28"/>
              </w:rPr>
            </w:pPr>
            <w:r w:rsidRPr="00DF70DE">
              <w:rPr>
                <w:rFonts w:ascii="Times New Roman" w:hAnsi="Times New Roman"/>
                <w:sz w:val="28"/>
                <w:szCs w:val="28"/>
                <w:lang w:val="kk-KZ"/>
              </w:rPr>
              <w:lastRenderedPageBreak/>
              <w:t xml:space="preserve">12. </w:t>
            </w:r>
            <w:r w:rsidR="001A4470" w:rsidRPr="00DF70DE">
              <w:rPr>
                <w:rFonts w:ascii="Times New Roman" w:hAnsi="Times New Roman"/>
                <w:sz w:val="28"/>
                <w:szCs w:val="28"/>
                <w:lang w:val="kk-KZ"/>
              </w:rPr>
              <w:t xml:space="preserve">Халықаралық   </w:t>
            </w:r>
          </w:p>
          <w:p w14:paraId="3998F273" w14:textId="77777777" w:rsidR="001A4470" w:rsidRPr="00DF70DE" w:rsidRDefault="006025F7" w:rsidP="00DF70DE">
            <w:pPr>
              <w:spacing w:after="0" w:line="240" w:lineRule="auto"/>
              <w:rPr>
                <w:rFonts w:ascii="Times New Roman" w:hAnsi="Times New Roman"/>
                <w:sz w:val="28"/>
                <w:szCs w:val="28"/>
              </w:rPr>
            </w:pPr>
            <w:r w:rsidRPr="00DF70DE">
              <w:rPr>
                <w:rFonts w:ascii="Times New Roman" w:hAnsi="Times New Roman"/>
                <w:sz w:val="28"/>
                <w:szCs w:val="28"/>
                <w:lang w:val="kk-KZ"/>
              </w:rPr>
              <w:t xml:space="preserve">            </w:t>
            </w:r>
            <w:r w:rsidR="001A4470" w:rsidRPr="00DF70DE">
              <w:rPr>
                <w:rFonts w:ascii="Times New Roman" w:hAnsi="Times New Roman"/>
                <w:sz w:val="28"/>
                <w:szCs w:val="28"/>
                <w:lang w:val="kk-KZ"/>
              </w:rPr>
              <w:t xml:space="preserve">ұйымдар </w:t>
            </w:r>
          </w:p>
        </w:tc>
        <w:tc>
          <w:tcPr>
            <w:tcW w:w="3284" w:type="dxa"/>
            <w:gridSpan w:val="2"/>
          </w:tcPr>
          <w:p w14:paraId="3B99F14E" w14:textId="77777777" w:rsidR="001A4470" w:rsidRPr="00DF70DE" w:rsidRDefault="001A4470" w:rsidP="00DF70DE">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8"/>
                <w:szCs w:val="28"/>
                <w:lang w:val="kk-KZ"/>
              </w:rPr>
            </w:pPr>
            <w:r w:rsidRPr="00DF70DE">
              <w:rPr>
                <w:rFonts w:ascii="Times New Roman" w:hAnsi="Times New Roman"/>
                <w:noProof/>
                <w:sz w:val="28"/>
                <w:szCs w:val="28"/>
                <w:lang w:val="kk-KZ"/>
              </w:rPr>
              <w:t>Стейкхолдерлердің</w:t>
            </w:r>
          </w:p>
          <w:p w14:paraId="1BCB1AC6" w14:textId="77777777" w:rsidR="001A4470" w:rsidRPr="00DF70DE" w:rsidRDefault="006025F7" w:rsidP="00DF70DE">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8"/>
                <w:szCs w:val="28"/>
                <w:lang w:val="kk-KZ"/>
              </w:rPr>
            </w:pPr>
            <w:r w:rsidRPr="00DF70DE">
              <w:rPr>
                <w:rFonts w:ascii="Times New Roman" w:hAnsi="Times New Roman"/>
                <w:noProof/>
                <w:sz w:val="28"/>
                <w:szCs w:val="28"/>
                <w:lang w:val="kk-KZ"/>
              </w:rPr>
              <w:t>Қоғамға</w:t>
            </w:r>
            <w:r w:rsidR="001A4470" w:rsidRPr="00DF70DE">
              <w:rPr>
                <w:rFonts w:ascii="Times New Roman" w:hAnsi="Times New Roman"/>
                <w:noProof/>
                <w:sz w:val="28"/>
                <w:szCs w:val="28"/>
                <w:lang w:val="kk-KZ"/>
              </w:rPr>
              <w:t xml:space="preserve"> ықпалының дәрежесі </w:t>
            </w:r>
          </w:p>
          <w:p w14:paraId="59CEE4D0" w14:textId="77777777" w:rsidR="001A4470" w:rsidRPr="00DF70DE" w:rsidRDefault="001A4470" w:rsidP="00DF70DE">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DF70DE">
              <w:rPr>
                <w:rFonts w:ascii="Times New Roman" w:hAnsi="Times New Roman"/>
                <w:sz w:val="28"/>
                <w:szCs w:val="28"/>
              </w:rPr>
              <w:t>4</w:t>
            </w:r>
          </w:p>
        </w:tc>
        <w:tc>
          <w:tcPr>
            <w:tcW w:w="3285" w:type="dxa"/>
          </w:tcPr>
          <w:p w14:paraId="712CD2F4" w14:textId="77777777" w:rsidR="001A4470" w:rsidRPr="00DF70DE" w:rsidRDefault="006025F7" w:rsidP="00DF70DE">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val="kk-KZ"/>
              </w:rPr>
            </w:pPr>
            <w:r w:rsidRPr="00DF70DE">
              <w:rPr>
                <w:rFonts w:ascii="Times New Roman" w:hAnsi="Times New Roman"/>
                <w:sz w:val="28"/>
                <w:szCs w:val="28"/>
                <w:lang w:val="kk-KZ"/>
              </w:rPr>
              <w:t>Қоғамның</w:t>
            </w:r>
            <w:r w:rsidR="001A4470" w:rsidRPr="00DF70DE">
              <w:rPr>
                <w:rFonts w:ascii="Times New Roman" w:hAnsi="Times New Roman"/>
                <w:sz w:val="28"/>
                <w:szCs w:val="28"/>
                <w:lang w:val="kk-KZ"/>
              </w:rPr>
              <w:t xml:space="preserve"> стейкхолдерлерге</w:t>
            </w:r>
          </w:p>
          <w:p w14:paraId="5FA5E136" w14:textId="77777777" w:rsidR="001A4470" w:rsidRPr="00DF70DE" w:rsidRDefault="001A4470" w:rsidP="00DF70DE">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val="kk-KZ"/>
              </w:rPr>
            </w:pPr>
            <w:r w:rsidRPr="00DF70DE">
              <w:rPr>
                <w:rFonts w:ascii="Times New Roman" w:hAnsi="Times New Roman"/>
                <w:sz w:val="28"/>
                <w:szCs w:val="28"/>
                <w:lang w:val="kk-KZ"/>
              </w:rPr>
              <w:t xml:space="preserve">ықпалының дәрежесі </w:t>
            </w:r>
          </w:p>
          <w:p w14:paraId="79BDB725" w14:textId="77777777" w:rsidR="001A4470" w:rsidRPr="00DF70DE" w:rsidRDefault="001A4470" w:rsidP="00DF70DE">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DF70DE">
              <w:rPr>
                <w:rFonts w:ascii="Times New Roman" w:hAnsi="Times New Roman"/>
                <w:sz w:val="28"/>
                <w:szCs w:val="28"/>
              </w:rPr>
              <w:t>1</w:t>
            </w:r>
          </w:p>
        </w:tc>
      </w:tr>
      <w:tr w:rsidR="001A4470" w:rsidRPr="00DF70DE" w14:paraId="33F219AD" w14:textId="77777777" w:rsidTr="007674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6" w:type="dxa"/>
            <w:gridSpan w:val="2"/>
          </w:tcPr>
          <w:p w14:paraId="5FC1E334" w14:textId="77777777" w:rsidR="001A4470" w:rsidRPr="00DF70DE" w:rsidRDefault="006025F7" w:rsidP="00DF70DE">
            <w:pPr>
              <w:spacing w:after="0"/>
              <w:jc w:val="center"/>
              <w:rPr>
                <w:rFonts w:ascii="Times New Roman" w:hAnsi="Times New Roman"/>
                <w:color w:val="215868"/>
                <w:sz w:val="28"/>
                <w:szCs w:val="28"/>
              </w:rPr>
            </w:pPr>
            <w:r w:rsidRPr="00DF70DE">
              <w:rPr>
                <w:rFonts w:ascii="Times New Roman" w:hAnsi="Times New Roman"/>
                <w:noProof/>
                <w:color w:val="215868"/>
                <w:sz w:val="28"/>
                <w:szCs w:val="28"/>
                <w:lang w:val="kk-KZ"/>
              </w:rPr>
              <w:t>Қоғамға</w:t>
            </w:r>
            <w:r w:rsidR="001A4470" w:rsidRPr="00DF70DE">
              <w:rPr>
                <w:rFonts w:ascii="Times New Roman" w:hAnsi="Times New Roman"/>
                <w:noProof/>
                <w:color w:val="215868"/>
                <w:sz w:val="28"/>
                <w:szCs w:val="28"/>
                <w:lang w:val="kk-KZ"/>
              </w:rPr>
              <w:t xml:space="preserve"> қатысты стейкхолдердің қызығушылығы</w:t>
            </w:r>
          </w:p>
        </w:tc>
        <w:tc>
          <w:tcPr>
            <w:tcW w:w="4927" w:type="dxa"/>
            <w:gridSpan w:val="2"/>
          </w:tcPr>
          <w:p w14:paraId="2C362339" w14:textId="77777777" w:rsidR="001A4470" w:rsidRPr="00DF70DE" w:rsidRDefault="001A4470" w:rsidP="00DF70D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215868"/>
                <w:sz w:val="28"/>
                <w:szCs w:val="28"/>
              </w:rPr>
            </w:pPr>
            <w:r w:rsidRPr="00DF70DE">
              <w:rPr>
                <w:rFonts w:ascii="Times New Roman" w:hAnsi="Times New Roman"/>
                <w:b/>
                <w:noProof/>
                <w:color w:val="215868"/>
                <w:sz w:val="28"/>
                <w:szCs w:val="28"/>
                <w:lang w:val="kk-KZ"/>
              </w:rPr>
              <w:t>Әсер ету механизмдері</w:t>
            </w:r>
          </w:p>
        </w:tc>
      </w:tr>
      <w:tr w:rsidR="001A4470" w:rsidRPr="00DF70DE" w14:paraId="0DC426AD" w14:textId="77777777" w:rsidTr="007674C3">
        <w:trPr>
          <w:jc w:val="center"/>
        </w:trPr>
        <w:tc>
          <w:tcPr>
            <w:cnfStyle w:val="001000000000" w:firstRow="0" w:lastRow="0" w:firstColumn="1" w:lastColumn="0" w:oddVBand="0" w:evenVBand="0" w:oddHBand="0" w:evenHBand="0" w:firstRowFirstColumn="0" w:firstRowLastColumn="0" w:lastRowFirstColumn="0" w:lastRowLastColumn="0"/>
            <w:tcW w:w="4926" w:type="dxa"/>
            <w:gridSpan w:val="2"/>
          </w:tcPr>
          <w:p w14:paraId="69CFBEC3" w14:textId="77777777" w:rsidR="001A4470" w:rsidRPr="00DF70DE" w:rsidRDefault="001A4470" w:rsidP="00DF70DE">
            <w:pPr>
              <w:numPr>
                <w:ilvl w:val="0"/>
                <w:numId w:val="27"/>
              </w:numPr>
              <w:tabs>
                <w:tab w:val="clear" w:pos="1260"/>
                <w:tab w:val="num" w:pos="0"/>
                <w:tab w:val="left" w:pos="317"/>
              </w:tabs>
              <w:spacing w:after="0" w:line="240" w:lineRule="auto"/>
              <w:ind w:left="0" w:firstLine="142"/>
              <w:rPr>
                <w:rFonts w:ascii="Times New Roman" w:hAnsi="Times New Roman"/>
                <w:b w:val="0"/>
                <w:noProof/>
                <w:sz w:val="28"/>
                <w:szCs w:val="28"/>
                <w:lang w:val="kk-KZ"/>
              </w:rPr>
            </w:pPr>
            <w:r w:rsidRPr="00DF70DE">
              <w:rPr>
                <w:rFonts w:ascii="Times New Roman" w:hAnsi="Times New Roman"/>
                <w:b w:val="0"/>
                <w:noProof/>
                <w:sz w:val="28"/>
                <w:szCs w:val="28"/>
                <w:lang w:val="kk-KZ"/>
              </w:rPr>
              <w:t>Өнеркәсіптік, радиациялық және ядролық қауіпсіздікті қамтамасыз ету жөніндегі қазақстандық және халықаралық (Қазақстан Республикасында ратификацияланған және ратификацияланбаған) стандарттарды/нормаларды және менеджмент жүйелерінің талаптарын сақтау.</w:t>
            </w:r>
          </w:p>
          <w:p w14:paraId="61D63287" w14:textId="77777777" w:rsidR="001A4470" w:rsidRPr="00DF70DE" w:rsidRDefault="001A4470" w:rsidP="00DF70DE">
            <w:pPr>
              <w:numPr>
                <w:ilvl w:val="0"/>
                <w:numId w:val="27"/>
              </w:numPr>
              <w:tabs>
                <w:tab w:val="clear" w:pos="1260"/>
                <w:tab w:val="num" w:pos="0"/>
                <w:tab w:val="left" w:pos="284"/>
              </w:tabs>
              <w:spacing w:after="0" w:line="240" w:lineRule="auto"/>
              <w:ind w:left="0" w:firstLine="0"/>
              <w:rPr>
                <w:rFonts w:ascii="Times New Roman" w:hAnsi="Times New Roman"/>
                <w:b w:val="0"/>
                <w:noProof/>
                <w:sz w:val="28"/>
                <w:szCs w:val="28"/>
                <w:lang w:val="kk-KZ"/>
              </w:rPr>
            </w:pPr>
            <w:r w:rsidRPr="00DF70DE">
              <w:rPr>
                <w:rFonts w:ascii="Times New Roman" w:hAnsi="Times New Roman"/>
                <w:b w:val="0"/>
                <w:noProof/>
                <w:sz w:val="28"/>
                <w:szCs w:val="28"/>
                <w:lang w:val="kk-KZ"/>
              </w:rPr>
              <w:t>Қызметтің ашықтығы мен айқындығы</w:t>
            </w:r>
          </w:p>
          <w:p w14:paraId="715D5043" w14:textId="77777777" w:rsidR="001A4470" w:rsidRPr="00DF70DE" w:rsidRDefault="001A4470" w:rsidP="00DF70DE">
            <w:pPr>
              <w:numPr>
                <w:ilvl w:val="0"/>
                <w:numId w:val="27"/>
              </w:numPr>
              <w:tabs>
                <w:tab w:val="left" w:pos="317"/>
                <w:tab w:val="num" w:pos="900"/>
              </w:tabs>
              <w:spacing w:after="0" w:line="240" w:lineRule="auto"/>
              <w:ind w:left="34" w:hanging="5"/>
              <w:rPr>
                <w:rFonts w:ascii="Times New Roman" w:hAnsi="Times New Roman"/>
                <w:b w:val="0"/>
                <w:noProof/>
                <w:sz w:val="28"/>
                <w:szCs w:val="28"/>
                <w:lang w:val="kk-KZ"/>
              </w:rPr>
            </w:pPr>
            <w:r w:rsidRPr="00DF70DE">
              <w:rPr>
                <w:rFonts w:ascii="Times New Roman" w:hAnsi="Times New Roman"/>
                <w:b w:val="0"/>
                <w:noProof/>
                <w:sz w:val="28"/>
                <w:szCs w:val="28"/>
                <w:lang w:val="kk-KZ"/>
              </w:rPr>
              <w:t>Нормативтік құқықтық құжаттардың жобаларын дайындауға/қарауға қатысу</w:t>
            </w:r>
          </w:p>
        </w:tc>
        <w:tc>
          <w:tcPr>
            <w:tcW w:w="4927" w:type="dxa"/>
            <w:gridSpan w:val="2"/>
          </w:tcPr>
          <w:p w14:paraId="23DD17C6" w14:textId="77777777" w:rsidR="001A4470" w:rsidRPr="00DF70DE" w:rsidRDefault="001A4470" w:rsidP="00DF70DE">
            <w:pPr>
              <w:numPr>
                <w:ilvl w:val="0"/>
                <w:numId w:val="28"/>
              </w:numPr>
              <w:tabs>
                <w:tab w:val="left" w:pos="317"/>
                <w:tab w:val="num" w:pos="1026"/>
              </w:tabs>
              <w:spacing w:after="0" w:line="240" w:lineRule="auto"/>
              <w:ind w:left="34" w:firstLine="25"/>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8"/>
                <w:szCs w:val="28"/>
                <w:lang w:val="kk-KZ"/>
              </w:rPr>
            </w:pPr>
            <w:r w:rsidRPr="00DF70DE">
              <w:rPr>
                <w:rFonts w:ascii="Times New Roman" w:hAnsi="Times New Roman"/>
                <w:noProof/>
                <w:sz w:val="28"/>
                <w:szCs w:val="28"/>
                <w:lang w:val="kk-KZ"/>
              </w:rPr>
              <w:t>Бірлескен жобаларға қатысу.</w:t>
            </w:r>
          </w:p>
          <w:p w14:paraId="73E5BD1A" w14:textId="77777777" w:rsidR="001A4470" w:rsidRPr="00DF70DE" w:rsidRDefault="001A4470" w:rsidP="00DF70DE">
            <w:pPr>
              <w:numPr>
                <w:ilvl w:val="0"/>
                <w:numId w:val="28"/>
              </w:numPr>
              <w:tabs>
                <w:tab w:val="left" w:pos="317"/>
                <w:tab w:val="num" w:pos="1026"/>
              </w:tabs>
              <w:spacing w:after="0" w:line="240" w:lineRule="auto"/>
              <w:ind w:left="34" w:firstLine="25"/>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8"/>
                <w:szCs w:val="28"/>
                <w:lang w:val="kk-KZ"/>
              </w:rPr>
            </w:pPr>
            <w:r w:rsidRPr="00DF70DE">
              <w:rPr>
                <w:rFonts w:ascii="Times New Roman" w:hAnsi="Times New Roman"/>
                <w:noProof/>
                <w:sz w:val="28"/>
                <w:szCs w:val="28"/>
                <w:lang w:val="kk-KZ"/>
              </w:rPr>
              <w:t>Маңызды мәселелер бойынша хат алмасу.</w:t>
            </w:r>
          </w:p>
          <w:p w14:paraId="4F9474CC" w14:textId="77777777" w:rsidR="001A4470" w:rsidRPr="00DF70DE" w:rsidRDefault="001A4470" w:rsidP="00DF70DE">
            <w:pPr>
              <w:numPr>
                <w:ilvl w:val="0"/>
                <w:numId w:val="28"/>
              </w:numPr>
              <w:tabs>
                <w:tab w:val="left" w:pos="317"/>
                <w:tab w:val="num" w:pos="1026"/>
              </w:tabs>
              <w:spacing w:after="0" w:line="240" w:lineRule="auto"/>
              <w:ind w:left="34" w:firstLine="25"/>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8"/>
                <w:szCs w:val="28"/>
                <w:lang w:val="kk-KZ"/>
              </w:rPr>
            </w:pPr>
            <w:r w:rsidRPr="00DF70DE">
              <w:rPr>
                <w:rFonts w:ascii="Times New Roman" w:hAnsi="Times New Roman"/>
                <w:noProof/>
                <w:sz w:val="28"/>
                <w:szCs w:val="28"/>
                <w:lang w:val="kk-KZ"/>
              </w:rPr>
              <w:t>Нормативтік құқықтық құжаттардың жобаларына сараптамалық қорытындылар, ұсыныстар мен ескертулер дайындау.</w:t>
            </w:r>
          </w:p>
          <w:p w14:paraId="0D5194BF" w14:textId="77777777" w:rsidR="001A4470" w:rsidRPr="00DF70DE" w:rsidRDefault="001A4470" w:rsidP="00DF70DE">
            <w:pPr>
              <w:numPr>
                <w:ilvl w:val="0"/>
                <w:numId w:val="28"/>
              </w:numPr>
              <w:tabs>
                <w:tab w:val="left" w:pos="317"/>
                <w:tab w:val="num" w:pos="1026"/>
              </w:tabs>
              <w:spacing w:after="0" w:line="240" w:lineRule="auto"/>
              <w:ind w:left="34" w:firstLine="25"/>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8"/>
                <w:szCs w:val="28"/>
                <w:lang w:val="kk-KZ"/>
              </w:rPr>
            </w:pPr>
            <w:r w:rsidRPr="00DF70DE">
              <w:rPr>
                <w:rFonts w:ascii="Times New Roman" w:hAnsi="Times New Roman"/>
                <w:noProof/>
                <w:sz w:val="28"/>
                <w:szCs w:val="28"/>
                <w:lang w:val="kk-KZ"/>
              </w:rPr>
              <w:t xml:space="preserve">Верификациялар мен аудиттер жүргізу. </w:t>
            </w:r>
          </w:p>
        </w:tc>
      </w:tr>
    </w:tbl>
    <w:p w14:paraId="390C72AC" w14:textId="77777777" w:rsidR="001A4470" w:rsidRPr="00DF70DE" w:rsidRDefault="001A4470" w:rsidP="00DF70DE">
      <w:pPr>
        <w:spacing w:after="0"/>
        <w:jc w:val="both"/>
        <w:rPr>
          <w:rFonts w:ascii="Times New Roman" w:eastAsia="Calibri" w:hAnsi="Times New Roman"/>
          <w:sz w:val="28"/>
          <w:szCs w:val="28"/>
        </w:rPr>
      </w:pPr>
    </w:p>
    <w:tbl>
      <w:tblPr>
        <w:tblStyle w:val="-411"/>
        <w:tblW w:w="0" w:type="auto"/>
        <w:jc w:val="center"/>
        <w:tblLook w:val="04A0" w:firstRow="1" w:lastRow="0" w:firstColumn="1" w:lastColumn="0" w:noHBand="0" w:noVBand="1"/>
      </w:tblPr>
      <w:tblGrid>
        <w:gridCol w:w="3172"/>
        <w:gridCol w:w="1575"/>
        <w:gridCol w:w="1513"/>
        <w:gridCol w:w="3084"/>
      </w:tblGrid>
      <w:tr w:rsidR="001A4470" w:rsidRPr="00DF70DE" w14:paraId="38D93EE6" w14:textId="77777777" w:rsidTr="007674C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72" w:type="dxa"/>
          </w:tcPr>
          <w:p w14:paraId="2D97F053" w14:textId="77777777" w:rsidR="001A4470" w:rsidRPr="00DF70DE" w:rsidRDefault="006025F7" w:rsidP="00DF70DE">
            <w:pPr>
              <w:tabs>
                <w:tab w:val="left" w:pos="318"/>
                <w:tab w:val="left" w:pos="459"/>
              </w:tabs>
              <w:spacing w:after="0" w:line="240" w:lineRule="auto"/>
              <w:ind w:left="34"/>
              <w:rPr>
                <w:rFonts w:ascii="Times New Roman" w:hAnsi="Times New Roman"/>
                <w:sz w:val="28"/>
                <w:szCs w:val="28"/>
              </w:rPr>
            </w:pPr>
            <w:r w:rsidRPr="00DF70DE">
              <w:rPr>
                <w:rFonts w:ascii="Times New Roman" w:hAnsi="Times New Roman"/>
                <w:sz w:val="28"/>
                <w:szCs w:val="28"/>
                <w:lang w:val="kk-KZ"/>
              </w:rPr>
              <w:t>13.</w:t>
            </w:r>
            <w:r w:rsidR="001A4470" w:rsidRPr="00DF70DE">
              <w:rPr>
                <w:rFonts w:ascii="Times New Roman" w:hAnsi="Times New Roman"/>
                <w:sz w:val="28"/>
                <w:szCs w:val="28"/>
                <w:lang w:val="kk-KZ"/>
              </w:rPr>
              <w:t>Қоғамдық ұйымдар</w:t>
            </w:r>
            <w:r w:rsidR="005F79E2" w:rsidRPr="00DF70DE">
              <w:rPr>
                <w:rFonts w:ascii="Times New Roman" w:hAnsi="Times New Roman"/>
                <w:sz w:val="28"/>
                <w:szCs w:val="28"/>
                <w:lang w:val="kk-KZ"/>
              </w:rPr>
              <w:t xml:space="preserve">, </w:t>
            </w:r>
            <w:r w:rsidR="001A4470" w:rsidRPr="00DF70DE">
              <w:rPr>
                <w:rFonts w:ascii="Times New Roman" w:hAnsi="Times New Roman"/>
                <w:sz w:val="28"/>
                <w:szCs w:val="28"/>
                <w:lang w:val="kk-KZ"/>
              </w:rPr>
              <w:t>жергілікті халық</w:t>
            </w:r>
          </w:p>
        </w:tc>
        <w:tc>
          <w:tcPr>
            <w:tcW w:w="3088" w:type="dxa"/>
            <w:gridSpan w:val="2"/>
          </w:tcPr>
          <w:p w14:paraId="38EB70B3" w14:textId="77777777" w:rsidR="001A4470" w:rsidRPr="00DF70DE" w:rsidRDefault="001A4470" w:rsidP="00DF70DE">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8"/>
                <w:szCs w:val="28"/>
                <w:lang w:val="kk-KZ"/>
              </w:rPr>
            </w:pPr>
            <w:r w:rsidRPr="00DF70DE">
              <w:rPr>
                <w:rFonts w:ascii="Times New Roman" w:hAnsi="Times New Roman"/>
                <w:noProof/>
                <w:sz w:val="28"/>
                <w:szCs w:val="28"/>
                <w:lang w:val="kk-KZ"/>
              </w:rPr>
              <w:t>Стейкхолдерлердің</w:t>
            </w:r>
          </w:p>
          <w:p w14:paraId="3B4F66FB" w14:textId="77777777" w:rsidR="001A4470" w:rsidRPr="00DF70DE" w:rsidRDefault="001A4470" w:rsidP="00DF70DE">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8"/>
                <w:szCs w:val="28"/>
                <w:lang w:val="kk-KZ"/>
              </w:rPr>
            </w:pPr>
            <w:r w:rsidRPr="00DF70DE">
              <w:rPr>
                <w:rFonts w:ascii="Times New Roman" w:hAnsi="Times New Roman"/>
                <w:noProof/>
                <w:sz w:val="28"/>
                <w:szCs w:val="28"/>
                <w:lang w:val="kk-KZ"/>
              </w:rPr>
              <w:t xml:space="preserve"> </w:t>
            </w:r>
            <w:r w:rsidR="006025F7" w:rsidRPr="00DF70DE">
              <w:rPr>
                <w:rFonts w:ascii="Times New Roman" w:hAnsi="Times New Roman"/>
                <w:noProof/>
                <w:sz w:val="28"/>
                <w:szCs w:val="28"/>
                <w:lang w:val="kk-KZ"/>
              </w:rPr>
              <w:t>Қоғамға</w:t>
            </w:r>
            <w:r w:rsidRPr="00DF70DE">
              <w:rPr>
                <w:rFonts w:ascii="Times New Roman" w:hAnsi="Times New Roman"/>
                <w:noProof/>
                <w:sz w:val="28"/>
                <w:szCs w:val="28"/>
                <w:lang w:val="kk-KZ"/>
              </w:rPr>
              <w:t xml:space="preserve"> ықпалының дәрежесі </w:t>
            </w:r>
          </w:p>
          <w:p w14:paraId="702E90DC" w14:textId="77777777" w:rsidR="001A4470" w:rsidRPr="00DF70DE" w:rsidRDefault="001A4470" w:rsidP="00DF70DE">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DF70DE">
              <w:rPr>
                <w:rFonts w:ascii="Times New Roman" w:hAnsi="Times New Roman"/>
                <w:sz w:val="28"/>
                <w:szCs w:val="28"/>
              </w:rPr>
              <w:t>4</w:t>
            </w:r>
          </w:p>
        </w:tc>
        <w:tc>
          <w:tcPr>
            <w:tcW w:w="3084" w:type="dxa"/>
          </w:tcPr>
          <w:p w14:paraId="4578346B" w14:textId="77777777" w:rsidR="001A4470" w:rsidRPr="00DF70DE" w:rsidRDefault="006025F7" w:rsidP="00DF70DE">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val="kk-KZ"/>
              </w:rPr>
            </w:pPr>
            <w:r w:rsidRPr="00DF70DE">
              <w:rPr>
                <w:rFonts w:ascii="Times New Roman" w:hAnsi="Times New Roman"/>
                <w:sz w:val="28"/>
                <w:szCs w:val="28"/>
                <w:lang w:val="kk-KZ"/>
              </w:rPr>
              <w:t>Қоғамның</w:t>
            </w:r>
            <w:r w:rsidR="001A4470" w:rsidRPr="00DF70DE">
              <w:rPr>
                <w:rFonts w:ascii="Times New Roman" w:hAnsi="Times New Roman"/>
                <w:sz w:val="28"/>
                <w:szCs w:val="28"/>
                <w:lang w:val="kk-KZ"/>
              </w:rPr>
              <w:t xml:space="preserve"> стейкхолдерлерге</w:t>
            </w:r>
          </w:p>
          <w:p w14:paraId="2F7FC750" w14:textId="77777777" w:rsidR="001A4470" w:rsidRPr="00DF70DE" w:rsidRDefault="001A4470" w:rsidP="00DF70DE">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val="kk-KZ"/>
              </w:rPr>
            </w:pPr>
            <w:r w:rsidRPr="00DF70DE">
              <w:rPr>
                <w:rFonts w:ascii="Times New Roman" w:hAnsi="Times New Roman"/>
                <w:sz w:val="28"/>
                <w:szCs w:val="28"/>
                <w:lang w:val="kk-KZ"/>
              </w:rPr>
              <w:t xml:space="preserve">ықпалының дәрежесі </w:t>
            </w:r>
          </w:p>
          <w:p w14:paraId="540E04C1" w14:textId="77777777" w:rsidR="001A4470" w:rsidRPr="00DF70DE" w:rsidRDefault="001A4470" w:rsidP="00DF70DE">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DF70DE">
              <w:rPr>
                <w:rFonts w:ascii="Times New Roman" w:hAnsi="Times New Roman"/>
                <w:sz w:val="28"/>
                <w:szCs w:val="28"/>
              </w:rPr>
              <w:t>3</w:t>
            </w:r>
          </w:p>
        </w:tc>
      </w:tr>
      <w:tr w:rsidR="001A4470" w:rsidRPr="00DF70DE" w14:paraId="357AAAC0" w14:textId="77777777" w:rsidTr="007674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47" w:type="dxa"/>
            <w:gridSpan w:val="2"/>
          </w:tcPr>
          <w:p w14:paraId="014ECEC8" w14:textId="77777777" w:rsidR="001A4470" w:rsidRPr="00DF70DE" w:rsidRDefault="006025F7" w:rsidP="00DF70DE">
            <w:pPr>
              <w:spacing w:after="0"/>
              <w:jc w:val="center"/>
              <w:rPr>
                <w:rFonts w:ascii="Times New Roman" w:hAnsi="Times New Roman"/>
                <w:noProof/>
                <w:color w:val="215868"/>
                <w:sz w:val="28"/>
                <w:szCs w:val="28"/>
                <w:lang w:val="kk-KZ"/>
              </w:rPr>
            </w:pPr>
            <w:r w:rsidRPr="00DF70DE">
              <w:rPr>
                <w:rFonts w:ascii="Times New Roman" w:hAnsi="Times New Roman"/>
                <w:noProof/>
                <w:color w:val="215868"/>
                <w:sz w:val="28"/>
                <w:szCs w:val="28"/>
                <w:lang w:val="kk-KZ"/>
              </w:rPr>
              <w:t>Қоғамға</w:t>
            </w:r>
            <w:r w:rsidR="001A4470" w:rsidRPr="00DF70DE">
              <w:rPr>
                <w:rFonts w:ascii="Times New Roman" w:hAnsi="Times New Roman"/>
                <w:noProof/>
                <w:color w:val="215868"/>
                <w:sz w:val="28"/>
                <w:szCs w:val="28"/>
                <w:lang w:val="kk-KZ"/>
              </w:rPr>
              <w:t xml:space="preserve"> қатысты стейкхолдердің қызығушылығы</w:t>
            </w:r>
          </w:p>
        </w:tc>
        <w:tc>
          <w:tcPr>
            <w:tcW w:w="4597" w:type="dxa"/>
            <w:gridSpan w:val="2"/>
          </w:tcPr>
          <w:p w14:paraId="475F7E3C" w14:textId="77777777" w:rsidR="001A4470" w:rsidRPr="00DF70DE" w:rsidRDefault="001A4470" w:rsidP="00DF70DE">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noProof/>
                <w:color w:val="215868"/>
                <w:sz w:val="28"/>
                <w:szCs w:val="28"/>
                <w:lang w:val="kk-KZ"/>
              </w:rPr>
            </w:pPr>
            <w:r w:rsidRPr="00DF70DE">
              <w:rPr>
                <w:rFonts w:ascii="Times New Roman" w:hAnsi="Times New Roman"/>
                <w:b/>
                <w:noProof/>
                <w:color w:val="215868"/>
                <w:sz w:val="28"/>
                <w:szCs w:val="28"/>
                <w:lang w:val="kk-KZ"/>
              </w:rPr>
              <w:t>Әсер ету механизмдері</w:t>
            </w:r>
          </w:p>
        </w:tc>
      </w:tr>
      <w:tr w:rsidR="001A4470" w:rsidRPr="00DF70DE" w14:paraId="7040B392" w14:textId="77777777" w:rsidTr="007674C3">
        <w:trPr>
          <w:jc w:val="center"/>
        </w:trPr>
        <w:tc>
          <w:tcPr>
            <w:cnfStyle w:val="001000000000" w:firstRow="0" w:lastRow="0" w:firstColumn="1" w:lastColumn="0" w:oddVBand="0" w:evenVBand="0" w:oddHBand="0" w:evenHBand="0" w:firstRowFirstColumn="0" w:firstRowLastColumn="0" w:lastRowFirstColumn="0" w:lastRowLastColumn="0"/>
            <w:tcW w:w="4747" w:type="dxa"/>
            <w:gridSpan w:val="2"/>
          </w:tcPr>
          <w:p w14:paraId="3DF55CB8" w14:textId="77777777" w:rsidR="001A4470" w:rsidRPr="00DF70DE" w:rsidRDefault="001A4470" w:rsidP="00DF70DE">
            <w:pPr>
              <w:numPr>
                <w:ilvl w:val="0"/>
                <w:numId w:val="29"/>
              </w:numPr>
              <w:tabs>
                <w:tab w:val="clear" w:pos="1260"/>
                <w:tab w:val="left" w:pos="317"/>
                <w:tab w:val="num" w:pos="900"/>
                <w:tab w:val="num" w:pos="1455"/>
              </w:tabs>
              <w:spacing w:after="0" w:line="240" w:lineRule="auto"/>
              <w:ind w:left="0" w:firstLine="0"/>
              <w:rPr>
                <w:rFonts w:ascii="Times New Roman" w:hAnsi="Times New Roman"/>
                <w:b w:val="0"/>
                <w:sz w:val="28"/>
                <w:szCs w:val="28"/>
              </w:rPr>
            </w:pPr>
            <w:r w:rsidRPr="00DF70DE">
              <w:rPr>
                <w:rFonts w:ascii="Times New Roman" w:hAnsi="Times New Roman"/>
                <w:b w:val="0"/>
                <w:sz w:val="28"/>
                <w:szCs w:val="28"/>
                <w:lang w:val="kk-KZ"/>
              </w:rPr>
              <w:t xml:space="preserve">Әлеуметтік бағдарламаларды қаржыландыру </w:t>
            </w:r>
          </w:p>
          <w:p w14:paraId="08F2D7F0" w14:textId="77777777" w:rsidR="001A4470" w:rsidRPr="00DF70DE" w:rsidRDefault="001A4470" w:rsidP="00DF70DE">
            <w:pPr>
              <w:numPr>
                <w:ilvl w:val="0"/>
                <w:numId w:val="29"/>
              </w:numPr>
              <w:tabs>
                <w:tab w:val="clear" w:pos="1260"/>
                <w:tab w:val="left" w:pos="317"/>
                <w:tab w:val="num" w:pos="900"/>
                <w:tab w:val="num" w:pos="1455"/>
              </w:tabs>
              <w:spacing w:after="0" w:line="240" w:lineRule="auto"/>
              <w:ind w:left="0" w:firstLine="0"/>
              <w:rPr>
                <w:rFonts w:ascii="Times New Roman" w:hAnsi="Times New Roman"/>
                <w:b w:val="0"/>
                <w:sz w:val="28"/>
                <w:szCs w:val="28"/>
              </w:rPr>
            </w:pPr>
            <w:r w:rsidRPr="00DF70DE">
              <w:rPr>
                <w:rFonts w:ascii="Times New Roman" w:hAnsi="Times New Roman"/>
                <w:b w:val="0"/>
                <w:sz w:val="28"/>
                <w:szCs w:val="28"/>
                <w:lang w:val="kk-KZ"/>
              </w:rPr>
              <w:t>Қай</w:t>
            </w:r>
            <w:r w:rsidR="005F79E2" w:rsidRPr="00DF70DE">
              <w:rPr>
                <w:rFonts w:ascii="Times New Roman" w:hAnsi="Times New Roman"/>
                <w:b w:val="0"/>
                <w:sz w:val="28"/>
                <w:szCs w:val="28"/>
                <w:lang w:val="kk-KZ"/>
              </w:rPr>
              <w:t>ы</w:t>
            </w:r>
            <w:r w:rsidRPr="00DF70DE">
              <w:rPr>
                <w:rFonts w:ascii="Times New Roman" w:hAnsi="Times New Roman"/>
                <w:b w:val="0"/>
                <w:sz w:val="28"/>
                <w:szCs w:val="28"/>
                <w:lang w:val="kk-KZ"/>
              </w:rPr>
              <w:t>рымдылық және демеушілік көмек көрсету.</w:t>
            </w:r>
          </w:p>
          <w:p w14:paraId="6752C48A" w14:textId="77777777" w:rsidR="001A4470" w:rsidRPr="00DF70DE" w:rsidRDefault="001A4470" w:rsidP="00DF70DE">
            <w:pPr>
              <w:numPr>
                <w:ilvl w:val="0"/>
                <w:numId w:val="29"/>
              </w:numPr>
              <w:tabs>
                <w:tab w:val="clear" w:pos="1260"/>
                <w:tab w:val="left" w:pos="317"/>
                <w:tab w:val="num" w:pos="900"/>
                <w:tab w:val="num" w:pos="1455"/>
              </w:tabs>
              <w:spacing w:after="0" w:line="240" w:lineRule="auto"/>
              <w:ind w:left="0" w:firstLine="0"/>
              <w:rPr>
                <w:rFonts w:ascii="Times New Roman" w:hAnsi="Times New Roman"/>
                <w:b w:val="0"/>
                <w:sz w:val="28"/>
                <w:szCs w:val="28"/>
              </w:rPr>
            </w:pPr>
            <w:r w:rsidRPr="00DF70DE">
              <w:rPr>
                <w:rFonts w:ascii="Times New Roman" w:hAnsi="Times New Roman"/>
                <w:b w:val="0"/>
                <w:sz w:val="28"/>
                <w:szCs w:val="28"/>
                <w:lang w:val="kk-KZ"/>
              </w:rPr>
              <w:t xml:space="preserve">Қоғамдық тындаулар. </w:t>
            </w:r>
          </w:p>
        </w:tc>
        <w:tc>
          <w:tcPr>
            <w:tcW w:w="4597" w:type="dxa"/>
            <w:gridSpan w:val="2"/>
          </w:tcPr>
          <w:p w14:paraId="6D4ABE5E" w14:textId="77777777" w:rsidR="001A4470" w:rsidRPr="00DF70DE" w:rsidRDefault="001A4470" w:rsidP="00DF70DE">
            <w:pPr>
              <w:numPr>
                <w:ilvl w:val="0"/>
                <w:numId w:val="30"/>
              </w:numPr>
              <w:tabs>
                <w:tab w:val="left" w:pos="317"/>
                <w:tab w:val="num" w:pos="1026"/>
              </w:tabs>
              <w:spacing w:after="0" w:line="240" w:lineRule="auto"/>
              <w:ind w:left="34" w:hanging="34"/>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DF70DE">
              <w:rPr>
                <w:rFonts w:ascii="Times New Roman" w:hAnsi="Times New Roman"/>
                <w:sz w:val="28"/>
                <w:szCs w:val="28"/>
                <w:lang w:val="kk-KZ"/>
              </w:rPr>
              <w:t>Қоғамдық тындауларды өткізу</w:t>
            </w:r>
          </w:p>
          <w:p w14:paraId="67760CFD" w14:textId="77777777" w:rsidR="001A4470" w:rsidRPr="00DF70DE" w:rsidRDefault="001A4470" w:rsidP="00DF70DE">
            <w:pPr>
              <w:numPr>
                <w:ilvl w:val="0"/>
                <w:numId w:val="30"/>
              </w:numPr>
              <w:tabs>
                <w:tab w:val="left" w:pos="317"/>
                <w:tab w:val="num" w:pos="1026"/>
              </w:tabs>
              <w:spacing w:after="0" w:line="240" w:lineRule="auto"/>
              <w:ind w:left="34" w:hanging="34"/>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DF70DE">
              <w:rPr>
                <w:rFonts w:ascii="Times New Roman" w:hAnsi="Times New Roman"/>
                <w:sz w:val="28"/>
                <w:szCs w:val="28"/>
                <w:lang w:val="kk-KZ"/>
              </w:rPr>
              <w:t>Ағымд</w:t>
            </w:r>
            <w:r w:rsidR="005F79E2" w:rsidRPr="00DF70DE">
              <w:rPr>
                <w:rFonts w:ascii="Times New Roman" w:hAnsi="Times New Roman"/>
                <w:sz w:val="28"/>
                <w:szCs w:val="28"/>
                <w:lang w:val="kk-KZ"/>
              </w:rPr>
              <w:t>ық</w:t>
            </w:r>
            <w:r w:rsidRPr="00DF70DE">
              <w:rPr>
                <w:rFonts w:ascii="Times New Roman" w:hAnsi="Times New Roman"/>
                <w:sz w:val="28"/>
                <w:szCs w:val="28"/>
                <w:lang w:val="kk-KZ"/>
              </w:rPr>
              <w:t xml:space="preserve"> қызмет туралы ақпараттандыру. </w:t>
            </w:r>
          </w:p>
          <w:p w14:paraId="36DD3508" w14:textId="77777777" w:rsidR="001A4470" w:rsidRPr="00DF70DE" w:rsidRDefault="006025F7" w:rsidP="00DF70DE">
            <w:pPr>
              <w:numPr>
                <w:ilvl w:val="0"/>
                <w:numId w:val="30"/>
              </w:numPr>
              <w:tabs>
                <w:tab w:val="left" w:pos="317"/>
                <w:tab w:val="num" w:pos="1026"/>
              </w:tabs>
              <w:spacing w:after="0" w:line="240" w:lineRule="auto"/>
              <w:ind w:left="34" w:hanging="34"/>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DF70DE">
              <w:rPr>
                <w:rFonts w:ascii="Times New Roman" w:hAnsi="Times New Roman"/>
                <w:sz w:val="28"/>
                <w:szCs w:val="28"/>
                <w:lang w:val="kk-KZ"/>
              </w:rPr>
              <w:t>Қоғамға</w:t>
            </w:r>
            <w:r w:rsidR="001A4470" w:rsidRPr="00DF70DE">
              <w:rPr>
                <w:rFonts w:ascii="Times New Roman" w:hAnsi="Times New Roman"/>
                <w:sz w:val="28"/>
                <w:szCs w:val="28"/>
                <w:lang w:val="kk-KZ"/>
              </w:rPr>
              <w:t xml:space="preserve"> жолданатын хаттар (өтініштер).</w:t>
            </w:r>
          </w:p>
          <w:p w14:paraId="5F4835B1" w14:textId="77777777" w:rsidR="001A4470" w:rsidRPr="00DF70DE" w:rsidRDefault="001A4470" w:rsidP="00DF70DE">
            <w:pPr>
              <w:tabs>
                <w:tab w:val="left" w:pos="317"/>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p>
        </w:tc>
      </w:tr>
    </w:tbl>
    <w:p w14:paraId="7D35D3EF" w14:textId="77777777" w:rsidR="001A4470" w:rsidRPr="00DF70DE" w:rsidRDefault="001A4470" w:rsidP="00DF70DE">
      <w:pPr>
        <w:spacing w:after="0" w:line="228" w:lineRule="auto"/>
        <w:ind w:firstLine="709"/>
        <w:jc w:val="both"/>
        <w:rPr>
          <w:rFonts w:ascii="Times New Roman" w:hAnsi="Times New Roman"/>
          <w:sz w:val="28"/>
          <w:szCs w:val="28"/>
        </w:rPr>
      </w:pPr>
    </w:p>
    <w:p w14:paraId="1510673F" w14:textId="77777777" w:rsidR="001A4470" w:rsidRPr="00DF70DE" w:rsidRDefault="001A4470" w:rsidP="007674C3">
      <w:pPr>
        <w:tabs>
          <w:tab w:val="left" w:pos="1320"/>
        </w:tabs>
        <w:spacing w:after="0"/>
        <w:ind w:firstLine="709"/>
        <w:jc w:val="both"/>
        <w:rPr>
          <w:rFonts w:ascii="Times New Roman" w:hAnsi="Times New Roman"/>
          <w:i/>
          <w:noProof/>
          <w:sz w:val="28"/>
          <w:szCs w:val="28"/>
          <w:lang w:val="kk-KZ"/>
        </w:rPr>
      </w:pPr>
      <w:r w:rsidRPr="00DF70DE">
        <w:rPr>
          <w:rFonts w:ascii="Times New Roman" w:hAnsi="Times New Roman"/>
          <w:noProof/>
          <w:sz w:val="28"/>
          <w:szCs w:val="28"/>
          <w:lang w:val="kk-KZ"/>
        </w:rPr>
        <w:t> </w:t>
      </w:r>
      <w:r w:rsidRPr="00DF70DE">
        <w:rPr>
          <w:rFonts w:ascii="Times New Roman" w:hAnsi="Times New Roman"/>
          <w:i/>
          <w:noProof/>
          <w:sz w:val="28"/>
          <w:szCs w:val="28"/>
          <w:lang w:val="kk-KZ"/>
        </w:rPr>
        <w:t>ҚЖЖ (АЖЖ)</w:t>
      </w:r>
      <w:r w:rsidR="006025F7" w:rsidRPr="00DF70DE">
        <w:rPr>
          <w:rFonts w:ascii="Times New Roman" w:hAnsi="Times New Roman"/>
          <w:i/>
          <w:noProof/>
          <w:sz w:val="28"/>
          <w:szCs w:val="28"/>
          <w:lang w:val="kk-KZ"/>
        </w:rPr>
        <w:t>*</w:t>
      </w:r>
      <w:r w:rsidRPr="00DF70DE">
        <w:rPr>
          <w:rFonts w:ascii="Times New Roman" w:hAnsi="Times New Roman"/>
          <w:i/>
          <w:noProof/>
          <w:sz w:val="28"/>
          <w:szCs w:val="28"/>
          <w:lang w:val="kk-KZ"/>
        </w:rPr>
        <w:t xml:space="preserve"> – </w:t>
      </w:r>
      <w:r w:rsidR="006025F7" w:rsidRPr="00DF70DE">
        <w:rPr>
          <w:rFonts w:ascii="Times New Roman" w:hAnsi="Times New Roman"/>
          <w:i/>
          <w:noProof/>
          <w:sz w:val="28"/>
          <w:szCs w:val="28"/>
          <w:lang w:val="kk-KZ"/>
        </w:rPr>
        <w:t>Қ</w:t>
      </w:r>
      <w:r w:rsidRPr="00DF70DE">
        <w:rPr>
          <w:rFonts w:ascii="Times New Roman" w:hAnsi="Times New Roman"/>
          <w:i/>
          <w:noProof/>
          <w:sz w:val="28"/>
          <w:szCs w:val="28"/>
          <w:lang w:val="kk-KZ"/>
        </w:rPr>
        <w:t>атысушылардың жалпы жиналысы (</w:t>
      </w:r>
      <w:r w:rsidR="006025F7" w:rsidRPr="00DF70DE">
        <w:rPr>
          <w:rFonts w:ascii="Times New Roman" w:hAnsi="Times New Roman"/>
          <w:i/>
          <w:noProof/>
          <w:sz w:val="28"/>
          <w:szCs w:val="28"/>
          <w:lang w:val="kk-KZ"/>
        </w:rPr>
        <w:t>А</w:t>
      </w:r>
      <w:r w:rsidRPr="00DF70DE">
        <w:rPr>
          <w:rFonts w:ascii="Times New Roman" w:hAnsi="Times New Roman"/>
          <w:i/>
          <w:noProof/>
          <w:sz w:val="28"/>
          <w:szCs w:val="28"/>
          <w:lang w:val="kk-KZ"/>
        </w:rPr>
        <w:t>кционерлердің жалпы жиналысы);</w:t>
      </w:r>
    </w:p>
    <w:p w14:paraId="31559343" w14:textId="77777777" w:rsidR="001A4470" w:rsidRPr="00DF70DE" w:rsidRDefault="001A4470" w:rsidP="007674C3">
      <w:pPr>
        <w:tabs>
          <w:tab w:val="left" w:pos="1320"/>
        </w:tabs>
        <w:spacing w:after="0"/>
        <w:ind w:firstLine="709"/>
        <w:jc w:val="both"/>
        <w:rPr>
          <w:rFonts w:ascii="Times New Roman" w:hAnsi="Times New Roman"/>
          <w:i/>
          <w:noProof/>
          <w:sz w:val="28"/>
          <w:szCs w:val="28"/>
          <w:lang w:val="kk-KZ"/>
        </w:rPr>
      </w:pPr>
      <w:r w:rsidRPr="00DF70DE">
        <w:rPr>
          <w:rFonts w:ascii="Times New Roman" w:hAnsi="Times New Roman"/>
          <w:i/>
          <w:noProof/>
          <w:sz w:val="28"/>
          <w:szCs w:val="28"/>
          <w:lang w:val="kk-KZ"/>
        </w:rPr>
        <w:t xml:space="preserve"> БК (ДК) </w:t>
      </w:r>
      <w:r w:rsidR="006025F7" w:rsidRPr="00DF70DE">
        <w:rPr>
          <w:rFonts w:ascii="Times New Roman" w:hAnsi="Times New Roman"/>
          <w:i/>
          <w:noProof/>
          <w:sz w:val="28"/>
          <w:szCs w:val="28"/>
          <w:lang w:val="kk-KZ"/>
        </w:rPr>
        <w:t>**- Бақылау кеңестері (Д</w:t>
      </w:r>
      <w:r w:rsidRPr="00DF70DE">
        <w:rPr>
          <w:rFonts w:ascii="Times New Roman" w:hAnsi="Times New Roman"/>
          <w:i/>
          <w:noProof/>
          <w:sz w:val="28"/>
          <w:szCs w:val="28"/>
          <w:lang w:val="kk-KZ"/>
        </w:rPr>
        <w:t>иректорлар кеңестері). </w:t>
      </w:r>
    </w:p>
    <w:p w14:paraId="3AFF2DBC" w14:textId="77777777" w:rsidR="00655F2C" w:rsidRPr="00DF70DE" w:rsidRDefault="00655F2C" w:rsidP="00DF70DE">
      <w:pPr>
        <w:spacing w:after="0" w:line="240" w:lineRule="auto"/>
        <w:ind w:right="-1" w:firstLine="708"/>
        <w:jc w:val="both"/>
        <w:rPr>
          <w:rFonts w:ascii="Times New Roman" w:hAnsi="Times New Roman"/>
          <w:b/>
          <w:color w:val="000000"/>
          <w:sz w:val="28"/>
          <w:szCs w:val="28"/>
          <w:lang w:val="kk-KZ"/>
        </w:rPr>
      </w:pPr>
    </w:p>
    <w:p w14:paraId="6A8A4835" w14:textId="77777777" w:rsidR="001A4470" w:rsidRPr="00DF70DE" w:rsidRDefault="001A4470" w:rsidP="00DF70DE">
      <w:pPr>
        <w:spacing w:after="0" w:line="240" w:lineRule="auto"/>
        <w:ind w:right="-1" w:firstLine="708"/>
        <w:jc w:val="both"/>
        <w:rPr>
          <w:rFonts w:ascii="Times New Roman" w:hAnsi="Times New Roman"/>
          <w:b/>
          <w:color w:val="000000"/>
          <w:sz w:val="28"/>
          <w:szCs w:val="28"/>
          <w:lang w:val="kk-KZ"/>
        </w:rPr>
      </w:pPr>
      <w:r w:rsidRPr="00DF70DE">
        <w:rPr>
          <w:rFonts w:ascii="Times New Roman" w:hAnsi="Times New Roman"/>
          <w:b/>
          <w:color w:val="000000"/>
          <w:sz w:val="28"/>
          <w:szCs w:val="28"/>
          <w:lang w:val="kk-KZ"/>
        </w:rPr>
        <w:t>Қорытынды</w:t>
      </w:r>
    </w:p>
    <w:p w14:paraId="5600FAF6" w14:textId="6AD4053F" w:rsidR="001A4470" w:rsidRPr="00DF70DE" w:rsidRDefault="001A4470" w:rsidP="00DF70DE">
      <w:pPr>
        <w:spacing w:after="0" w:line="240" w:lineRule="auto"/>
        <w:ind w:right="-1" w:firstLine="708"/>
        <w:jc w:val="both"/>
        <w:rPr>
          <w:rFonts w:ascii="Times New Roman" w:hAnsi="Times New Roman"/>
          <w:color w:val="000000"/>
          <w:sz w:val="28"/>
          <w:szCs w:val="28"/>
          <w:lang w:val="kk-KZ"/>
        </w:rPr>
      </w:pPr>
      <w:r w:rsidRPr="00DF70DE">
        <w:rPr>
          <w:rFonts w:ascii="Times New Roman" w:hAnsi="Times New Roman"/>
          <w:color w:val="000000"/>
          <w:sz w:val="28"/>
          <w:szCs w:val="28"/>
          <w:lang w:val="kk-KZ"/>
        </w:rPr>
        <w:t>202</w:t>
      </w:r>
      <w:r w:rsidR="006025F7" w:rsidRPr="00DF70DE">
        <w:rPr>
          <w:rFonts w:ascii="Times New Roman" w:hAnsi="Times New Roman"/>
          <w:color w:val="000000"/>
          <w:sz w:val="28"/>
          <w:szCs w:val="28"/>
          <w:lang w:val="kk-KZ"/>
        </w:rPr>
        <w:t>2</w:t>
      </w:r>
      <w:r w:rsidRPr="00DF70DE">
        <w:rPr>
          <w:rFonts w:ascii="Times New Roman" w:hAnsi="Times New Roman"/>
          <w:color w:val="000000"/>
          <w:sz w:val="28"/>
          <w:szCs w:val="28"/>
          <w:lang w:val="kk-KZ"/>
        </w:rPr>
        <w:t xml:space="preserve"> жылы Қоғам </w:t>
      </w:r>
      <w:r w:rsidR="00916B8B" w:rsidRPr="00DF70DE">
        <w:rPr>
          <w:rFonts w:ascii="Times New Roman" w:hAnsi="Times New Roman"/>
          <w:color w:val="000000"/>
          <w:sz w:val="28"/>
          <w:szCs w:val="28"/>
          <w:lang w:val="kk-KZ"/>
        </w:rPr>
        <w:t>«</w:t>
      </w:r>
      <w:r w:rsidRPr="00DF70DE">
        <w:rPr>
          <w:rFonts w:ascii="Times New Roman" w:hAnsi="Times New Roman"/>
          <w:color w:val="000000"/>
          <w:sz w:val="28"/>
          <w:szCs w:val="28"/>
          <w:lang w:val="kk-KZ"/>
        </w:rPr>
        <w:t>ҮМЗ</w:t>
      </w:r>
      <w:r w:rsidR="00916B8B" w:rsidRPr="00DF70DE">
        <w:rPr>
          <w:rFonts w:ascii="Times New Roman" w:hAnsi="Times New Roman"/>
          <w:color w:val="000000"/>
          <w:sz w:val="28"/>
          <w:szCs w:val="28"/>
          <w:lang w:val="kk-KZ"/>
        </w:rPr>
        <w:t>»</w:t>
      </w:r>
      <w:r w:rsidRPr="00DF70DE">
        <w:rPr>
          <w:rFonts w:ascii="Times New Roman" w:hAnsi="Times New Roman"/>
          <w:color w:val="000000"/>
          <w:sz w:val="28"/>
          <w:szCs w:val="28"/>
          <w:lang w:val="kk-KZ"/>
        </w:rPr>
        <w:t xml:space="preserve"> АҚ 2020-2022 жылдарға арналған тұрақты даму бағдарламасының</w:t>
      </w:r>
      <w:r w:rsidR="00916B8B" w:rsidRPr="00DF70DE">
        <w:rPr>
          <w:rFonts w:ascii="Times New Roman" w:hAnsi="Times New Roman"/>
          <w:color w:val="000000"/>
          <w:sz w:val="28"/>
          <w:szCs w:val="28"/>
          <w:lang w:val="kk-KZ"/>
        </w:rPr>
        <w:t>»</w:t>
      </w:r>
      <w:r w:rsidRPr="00DF70DE">
        <w:rPr>
          <w:rFonts w:ascii="Times New Roman" w:hAnsi="Times New Roman"/>
          <w:color w:val="000000"/>
          <w:sz w:val="28"/>
          <w:szCs w:val="28"/>
          <w:lang w:val="kk-KZ"/>
        </w:rPr>
        <w:t xml:space="preserve"> іс-шараларын іске асыру бойынша мақсатты жұмысты жүзеге асырды. </w:t>
      </w:r>
    </w:p>
    <w:p w14:paraId="7EA883CF" w14:textId="61DAD535" w:rsidR="001A4470" w:rsidRPr="00DF70DE" w:rsidRDefault="00916B8B" w:rsidP="00DF70DE">
      <w:pPr>
        <w:spacing w:after="0" w:line="240" w:lineRule="auto"/>
        <w:ind w:right="-1" w:firstLine="708"/>
        <w:jc w:val="both"/>
        <w:rPr>
          <w:rFonts w:ascii="Times New Roman" w:hAnsi="Times New Roman"/>
          <w:color w:val="000000"/>
          <w:sz w:val="28"/>
          <w:szCs w:val="28"/>
          <w:lang w:val="kk-KZ"/>
        </w:rPr>
      </w:pPr>
      <w:r w:rsidRPr="00DF70DE">
        <w:rPr>
          <w:rFonts w:ascii="Times New Roman" w:hAnsi="Times New Roman"/>
          <w:color w:val="000000"/>
          <w:sz w:val="28"/>
          <w:szCs w:val="28"/>
          <w:lang w:val="kk-KZ"/>
        </w:rPr>
        <w:lastRenderedPageBreak/>
        <w:t>«</w:t>
      </w:r>
      <w:r w:rsidR="001A4470" w:rsidRPr="00DF70DE">
        <w:rPr>
          <w:rFonts w:ascii="Times New Roman" w:hAnsi="Times New Roman"/>
          <w:color w:val="000000"/>
          <w:sz w:val="28"/>
          <w:szCs w:val="28"/>
          <w:lang w:val="kk-KZ"/>
        </w:rPr>
        <w:t>ҮМЗ</w:t>
      </w:r>
      <w:r w:rsidRPr="00DF70DE">
        <w:rPr>
          <w:rFonts w:ascii="Times New Roman" w:hAnsi="Times New Roman"/>
          <w:color w:val="000000"/>
          <w:sz w:val="28"/>
          <w:szCs w:val="28"/>
          <w:lang w:val="kk-KZ"/>
        </w:rPr>
        <w:t>»</w:t>
      </w:r>
      <w:r w:rsidR="001A4470" w:rsidRPr="00DF70DE">
        <w:rPr>
          <w:rFonts w:ascii="Times New Roman" w:hAnsi="Times New Roman"/>
          <w:color w:val="000000"/>
          <w:sz w:val="28"/>
          <w:szCs w:val="28"/>
          <w:lang w:val="kk-KZ"/>
        </w:rPr>
        <w:t xml:space="preserve"> АҚ 2020-2022 жылдарға арналған тұрақты даму бағдарламасында</w:t>
      </w:r>
      <w:r w:rsidRPr="00DF70DE">
        <w:rPr>
          <w:rFonts w:ascii="Times New Roman" w:hAnsi="Times New Roman"/>
          <w:color w:val="000000"/>
          <w:sz w:val="28"/>
          <w:szCs w:val="28"/>
          <w:lang w:val="kk-KZ"/>
        </w:rPr>
        <w:t>»</w:t>
      </w:r>
      <w:r w:rsidR="001A4470" w:rsidRPr="00DF70DE">
        <w:rPr>
          <w:rFonts w:ascii="Times New Roman" w:hAnsi="Times New Roman"/>
          <w:color w:val="000000"/>
          <w:sz w:val="28"/>
          <w:szCs w:val="28"/>
          <w:lang w:val="kk-KZ"/>
        </w:rPr>
        <w:t xml:space="preserve"> айқындалған әлеуметтік даму, еңбекті қорғау, экологиялық қауіпсіздік, сондай-ақ қатысу өңірлерінің әлеуметтік-экономикалық дамуына қатысу іс-шаралары 202</w:t>
      </w:r>
      <w:r w:rsidR="006025F7" w:rsidRPr="00DF70DE">
        <w:rPr>
          <w:rFonts w:ascii="Times New Roman" w:hAnsi="Times New Roman"/>
          <w:color w:val="000000"/>
          <w:sz w:val="28"/>
          <w:szCs w:val="28"/>
          <w:lang w:val="kk-KZ"/>
        </w:rPr>
        <w:t>2</w:t>
      </w:r>
      <w:r w:rsidR="001A4470" w:rsidRPr="00DF70DE">
        <w:rPr>
          <w:rFonts w:ascii="Times New Roman" w:hAnsi="Times New Roman"/>
          <w:color w:val="000000"/>
          <w:sz w:val="28"/>
          <w:szCs w:val="28"/>
          <w:lang w:val="kk-KZ"/>
        </w:rPr>
        <w:t xml:space="preserve"> жылы орындалды, нәтижелі болды және 202</w:t>
      </w:r>
      <w:r w:rsidR="00655F2C" w:rsidRPr="00DF70DE">
        <w:rPr>
          <w:rFonts w:ascii="Times New Roman" w:hAnsi="Times New Roman"/>
          <w:color w:val="000000"/>
          <w:sz w:val="28"/>
          <w:szCs w:val="28"/>
          <w:lang w:val="kk-KZ"/>
        </w:rPr>
        <w:t>3</w:t>
      </w:r>
      <w:r w:rsidR="001A4470" w:rsidRPr="00DF70DE">
        <w:rPr>
          <w:rFonts w:ascii="Times New Roman" w:hAnsi="Times New Roman"/>
          <w:color w:val="000000"/>
          <w:sz w:val="28"/>
          <w:szCs w:val="28"/>
          <w:lang w:val="kk-KZ"/>
        </w:rPr>
        <w:t xml:space="preserve"> жылға қарай </w:t>
      </w:r>
      <w:r w:rsidR="005F79E2" w:rsidRPr="00DF70DE">
        <w:rPr>
          <w:rFonts w:ascii="Times New Roman" w:hAnsi="Times New Roman"/>
          <w:color w:val="000000"/>
          <w:sz w:val="28"/>
          <w:szCs w:val="28"/>
          <w:lang w:val="kk-KZ"/>
        </w:rPr>
        <w:t>Б</w:t>
      </w:r>
      <w:r w:rsidR="001A4470" w:rsidRPr="00DF70DE">
        <w:rPr>
          <w:rFonts w:ascii="Times New Roman" w:hAnsi="Times New Roman"/>
          <w:color w:val="000000"/>
          <w:sz w:val="28"/>
          <w:szCs w:val="28"/>
          <w:lang w:val="kk-KZ"/>
        </w:rPr>
        <w:t>ағдарламаның нәтижелеріне қол жеткізуге және Қоғамның 2018-2028 жылдарға арналған Даму Стратегиясында 202</w:t>
      </w:r>
      <w:r w:rsidR="006025F7" w:rsidRPr="00DF70DE">
        <w:rPr>
          <w:rFonts w:ascii="Times New Roman" w:hAnsi="Times New Roman"/>
          <w:color w:val="000000"/>
          <w:sz w:val="28"/>
          <w:szCs w:val="28"/>
          <w:lang w:val="kk-KZ"/>
        </w:rPr>
        <w:t>2</w:t>
      </w:r>
      <w:r w:rsidR="001A4470" w:rsidRPr="00DF70DE">
        <w:rPr>
          <w:rFonts w:ascii="Times New Roman" w:hAnsi="Times New Roman"/>
          <w:color w:val="000000"/>
          <w:sz w:val="28"/>
          <w:szCs w:val="28"/>
          <w:lang w:val="kk-KZ"/>
        </w:rPr>
        <w:t xml:space="preserve"> жылға жоспарланған міндеттерді іске асыруға ықпал етті.</w:t>
      </w:r>
    </w:p>
    <w:p w14:paraId="21D5913D" w14:textId="546623E2" w:rsidR="001A4470" w:rsidRDefault="001A4470" w:rsidP="00DF70DE">
      <w:pPr>
        <w:spacing w:after="0" w:line="240" w:lineRule="auto"/>
        <w:ind w:right="-1"/>
        <w:jc w:val="both"/>
        <w:rPr>
          <w:rFonts w:ascii="Times New Roman" w:hAnsi="Times New Roman"/>
          <w:color w:val="000000"/>
          <w:sz w:val="28"/>
          <w:szCs w:val="28"/>
          <w:lang w:val="kk-KZ"/>
        </w:rPr>
      </w:pPr>
    </w:p>
    <w:p w14:paraId="6D7B698B" w14:textId="328CEE89" w:rsidR="007674C3" w:rsidRDefault="007674C3" w:rsidP="00DF70DE">
      <w:pPr>
        <w:spacing w:after="0" w:line="240" w:lineRule="auto"/>
        <w:ind w:right="-1"/>
        <w:jc w:val="both"/>
        <w:rPr>
          <w:rFonts w:ascii="Times New Roman" w:hAnsi="Times New Roman"/>
          <w:color w:val="000000"/>
          <w:sz w:val="28"/>
          <w:szCs w:val="28"/>
          <w:lang w:val="kk-KZ"/>
        </w:rPr>
      </w:pPr>
    </w:p>
    <w:p w14:paraId="63A7CD1E" w14:textId="3774DF73" w:rsidR="007674C3" w:rsidRDefault="007674C3" w:rsidP="00DF70DE">
      <w:pPr>
        <w:spacing w:after="0" w:line="240" w:lineRule="auto"/>
        <w:ind w:right="-1"/>
        <w:jc w:val="both"/>
        <w:rPr>
          <w:rFonts w:ascii="Times New Roman" w:hAnsi="Times New Roman"/>
          <w:color w:val="000000"/>
          <w:sz w:val="28"/>
          <w:szCs w:val="28"/>
          <w:lang w:val="kk-KZ"/>
        </w:rPr>
      </w:pPr>
    </w:p>
    <w:p w14:paraId="19AD19AB" w14:textId="20BE7543" w:rsidR="007674C3" w:rsidRDefault="007674C3" w:rsidP="00DF70DE">
      <w:pPr>
        <w:spacing w:after="0" w:line="240" w:lineRule="auto"/>
        <w:ind w:right="-1"/>
        <w:jc w:val="both"/>
        <w:rPr>
          <w:rFonts w:ascii="Times New Roman" w:hAnsi="Times New Roman"/>
          <w:color w:val="000000"/>
          <w:sz w:val="28"/>
          <w:szCs w:val="28"/>
          <w:lang w:val="kk-KZ"/>
        </w:rPr>
      </w:pPr>
    </w:p>
    <w:p w14:paraId="45A55166" w14:textId="72308986" w:rsidR="007674C3" w:rsidRDefault="007674C3" w:rsidP="00DF70DE">
      <w:pPr>
        <w:spacing w:after="0" w:line="240" w:lineRule="auto"/>
        <w:ind w:right="-1"/>
        <w:jc w:val="both"/>
        <w:rPr>
          <w:rFonts w:ascii="Times New Roman" w:hAnsi="Times New Roman"/>
          <w:color w:val="000000"/>
          <w:sz w:val="28"/>
          <w:szCs w:val="28"/>
          <w:lang w:val="kk-KZ"/>
        </w:rPr>
      </w:pPr>
    </w:p>
    <w:p w14:paraId="4B18C0DB" w14:textId="0FAB700C" w:rsidR="007674C3" w:rsidRDefault="007674C3" w:rsidP="00DF70DE">
      <w:pPr>
        <w:spacing w:after="0" w:line="240" w:lineRule="auto"/>
        <w:ind w:right="-1"/>
        <w:jc w:val="both"/>
        <w:rPr>
          <w:rFonts w:ascii="Times New Roman" w:hAnsi="Times New Roman"/>
          <w:color w:val="000000"/>
          <w:sz w:val="28"/>
          <w:szCs w:val="28"/>
          <w:lang w:val="kk-KZ"/>
        </w:rPr>
      </w:pPr>
    </w:p>
    <w:p w14:paraId="3EF631B5" w14:textId="05DDD32F" w:rsidR="007674C3" w:rsidRDefault="007674C3" w:rsidP="00DF70DE">
      <w:pPr>
        <w:spacing w:after="0" w:line="240" w:lineRule="auto"/>
        <w:ind w:right="-1"/>
        <w:jc w:val="both"/>
        <w:rPr>
          <w:rFonts w:ascii="Times New Roman" w:hAnsi="Times New Roman"/>
          <w:color w:val="000000"/>
          <w:sz w:val="28"/>
          <w:szCs w:val="28"/>
          <w:lang w:val="kk-KZ"/>
        </w:rPr>
      </w:pPr>
    </w:p>
    <w:p w14:paraId="29FB712A" w14:textId="2E312FDA" w:rsidR="007674C3" w:rsidRDefault="007674C3" w:rsidP="00DF70DE">
      <w:pPr>
        <w:spacing w:after="0" w:line="240" w:lineRule="auto"/>
        <w:ind w:right="-1"/>
        <w:jc w:val="both"/>
        <w:rPr>
          <w:rFonts w:ascii="Times New Roman" w:hAnsi="Times New Roman"/>
          <w:color w:val="000000"/>
          <w:sz w:val="28"/>
          <w:szCs w:val="28"/>
          <w:lang w:val="kk-KZ"/>
        </w:rPr>
      </w:pPr>
    </w:p>
    <w:p w14:paraId="30057EA3" w14:textId="5DD7EEC8" w:rsidR="007674C3" w:rsidRDefault="007674C3" w:rsidP="00DF70DE">
      <w:pPr>
        <w:spacing w:after="0" w:line="240" w:lineRule="auto"/>
        <w:ind w:right="-1"/>
        <w:jc w:val="both"/>
        <w:rPr>
          <w:rFonts w:ascii="Times New Roman" w:hAnsi="Times New Roman"/>
          <w:color w:val="000000"/>
          <w:sz w:val="28"/>
          <w:szCs w:val="28"/>
          <w:lang w:val="kk-KZ"/>
        </w:rPr>
      </w:pPr>
    </w:p>
    <w:p w14:paraId="3FF05801" w14:textId="026D070B" w:rsidR="007674C3" w:rsidRDefault="007674C3" w:rsidP="00DF70DE">
      <w:pPr>
        <w:spacing w:after="0" w:line="240" w:lineRule="auto"/>
        <w:ind w:right="-1"/>
        <w:jc w:val="both"/>
        <w:rPr>
          <w:rFonts w:ascii="Times New Roman" w:hAnsi="Times New Roman"/>
          <w:color w:val="000000"/>
          <w:sz w:val="28"/>
          <w:szCs w:val="28"/>
          <w:lang w:val="kk-KZ"/>
        </w:rPr>
      </w:pPr>
    </w:p>
    <w:p w14:paraId="2BB3DAF5" w14:textId="2DE3B80F" w:rsidR="007674C3" w:rsidRDefault="007674C3" w:rsidP="00DF70DE">
      <w:pPr>
        <w:spacing w:after="0" w:line="240" w:lineRule="auto"/>
        <w:ind w:right="-1"/>
        <w:jc w:val="both"/>
        <w:rPr>
          <w:rFonts w:ascii="Times New Roman" w:hAnsi="Times New Roman"/>
          <w:color w:val="000000"/>
          <w:sz w:val="28"/>
          <w:szCs w:val="28"/>
          <w:lang w:val="kk-KZ"/>
        </w:rPr>
      </w:pPr>
    </w:p>
    <w:p w14:paraId="1418D3C5" w14:textId="1780E883" w:rsidR="007674C3" w:rsidRDefault="007674C3" w:rsidP="00DF70DE">
      <w:pPr>
        <w:spacing w:after="0" w:line="240" w:lineRule="auto"/>
        <w:ind w:right="-1"/>
        <w:jc w:val="both"/>
        <w:rPr>
          <w:rFonts w:ascii="Times New Roman" w:hAnsi="Times New Roman"/>
          <w:color w:val="000000"/>
          <w:sz w:val="28"/>
          <w:szCs w:val="28"/>
          <w:lang w:val="kk-KZ"/>
        </w:rPr>
      </w:pPr>
    </w:p>
    <w:p w14:paraId="4764A90E" w14:textId="7BB65227" w:rsidR="007674C3" w:rsidRDefault="007674C3" w:rsidP="00DF70DE">
      <w:pPr>
        <w:spacing w:after="0" w:line="240" w:lineRule="auto"/>
        <w:ind w:right="-1"/>
        <w:jc w:val="both"/>
        <w:rPr>
          <w:rFonts w:ascii="Times New Roman" w:hAnsi="Times New Roman"/>
          <w:color w:val="000000"/>
          <w:sz w:val="28"/>
          <w:szCs w:val="28"/>
          <w:lang w:val="kk-KZ"/>
        </w:rPr>
      </w:pPr>
    </w:p>
    <w:p w14:paraId="1C7A9ABB" w14:textId="268EB574" w:rsidR="007674C3" w:rsidRDefault="007674C3" w:rsidP="00DF70DE">
      <w:pPr>
        <w:spacing w:after="0" w:line="240" w:lineRule="auto"/>
        <w:ind w:right="-1"/>
        <w:jc w:val="both"/>
        <w:rPr>
          <w:rFonts w:ascii="Times New Roman" w:hAnsi="Times New Roman"/>
          <w:color w:val="000000"/>
          <w:sz w:val="28"/>
          <w:szCs w:val="28"/>
          <w:lang w:val="kk-KZ"/>
        </w:rPr>
      </w:pPr>
    </w:p>
    <w:p w14:paraId="4BD3DB7C" w14:textId="199814AB" w:rsidR="007674C3" w:rsidRDefault="007674C3" w:rsidP="00DF70DE">
      <w:pPr>
        <w:spacing w:after="0" w:line="240" w:lineRule="auto"/>
        <w:ind w:right="-1"/>
        <w:jc w:val="both"/>
        <w:rPr>
          <w:rFonts w:ascii="Times New Roman" w:hAnsi="Times New Roman"/>
          <w:color w:val="000000"/>
          <w:sz w:val="28"/>
          <w:szCs w:val="28"/>
          <w:lang w:val="kk-KZ"/>
        </w:rPr>
      </w:pPr>
    </w:p>
    <w:p w14:paraId="7A5D97D2" w14:textId="739639DD" w:rsidR="007674C3" w:rsidRDefault="007674C3" w:rsidP="00DF70DE">
      <w:pPr>
        <w:spacing w:after="0" w:line="240" w:lineRule="auto"/>
        <w:ind w:right="-1"/>
        <w:jc w:val="both"/>
        <w:rPr>
          <w:rFonts w:ascii="Times New Roman" w:hAnsi="Times New Roman"/>
          <w:color w:val="000000"/>
          <w:sz w:val="28"/>
          <w:szCs w:val="28"/>
          <w:lang w:val="kk-KZ"/>
        </w:rPr>
      </w:pPr>
    </w:p>
    <w:p w14:paraId="6536C6BF" w14:textId="01738A25" w:rsidR="007674C3" w:rsidRDefault="007674C3" w:rsidP="00DF70DE">
      <w:pPr>
        <w:spacing w:after="0" w:line="240" w:lineRule="auto"/>
        <w:ind w:right="-1"/>
        <w:jc w:val="both"/>
        <w:rPr>
          <w:rFonts w:ascii="Times New Roman" w:hAnsi="Times New Roman"/>
          <w:color w:val="000000"/>
          <w:sz w:val="28"/>
          <w:szCs w:val="28"/>
          <w:lang w:val="kk-KZ"/>
        </w:rPr>
      </w:pPr>
    </w:p>
    <w:p w14:paraId="4887717A" w14:textId="0F192C77" w:rsidR="007674C3" w:rsidRDefault="007674C3" w:rsidP="00DF70DE">
      <w:pPr>
        <w:spacing w:after="0" w:line="240" w:lineRule="auto"/>
        <w:ind w:right="-1"/>
        <w:jc w:val="both"/>
        <w:rPr>
          <w:rFonts w:ascii="Times New Roman" w:hAnsi="Times New Roman"/>
          <w:color w:val="000000"/>
          <w:sz w:val="28"/>
          <w:szCs w:val="28"/>
          <w:lang w:val="kk-KZ"/>
        </w:rPr>
      </w:pPr>
    </w:p>
    <w:p w14:paraId="53CB99AF" w14:textId="44D3C137" w:rsidR="007674C3" w:rsidRDefault="007674C3" w:rsidP="00DF70DE">
      <w:pPr>
        <w:spacing w:after="0" w:line="240" w:lineRule="auto"/>
        <w:ind w:right="-1"/>
        <w:jc w:val="both"/>
        <w:rPr>
          <w:rFonts w:ascii="Times New Roman" w:hAnsi="Times New Roman"/>
          <w:color w:val="000000"/>
          <w:sz w:val="28"/>
          <w:szCs w:val="28"/>
          <w:lang w:val="kk-KZ"/>
        </w:rPr>
      </w:pPr>
    </w:p>
    <w:p w14:paraId="0AA83160" w14:textId="717AF3E8" w:rsidR="007674C3" w:rsidRDefault="007674C3" w:rsidP="00DF70DE">
      <w:pPr>
        <w:spacing w:after="0" w:line="240" w:lineRule="auto"/>
        <w:ind w:right="-1"/>
        <w:jc w:val="both"/>
        <w:rPr>
          <w:rFonts w:ascii="Times New Roman" w:hAnsi="Times New Roman"/>
          <w:color w:val="000000"/>
          <w:sz w:val="28"/>
          <w:szCs w:val="28"/>
          <w:lang w:val="kk-KZ"/>
        </w:rPr>
      </w:pPr>
    </w:p>
    <w:p w14:paraId="14EC08CA" w14:textId="3E19EA73" w:rsidR="007674C3" w:rsidRDefault="007674C3" w:rsidP="00DF70DE">
      <w:pPr>
        <w:spacing w:after="0" w:line="240" w:lineRule="auto"/>
        <w:ind w:right="-1"/>
        <w:jc w:val="both"/>
        <w:rPr>
          <w:rFonts w:ascii="Times New Roman" w:hAnsi="Times New Roman"/>
          <w:color w:val="000000"/>
          <w:sz w:val="28"/>
          <w:szCs w:val="28"/>
          <w:lang w:val="kk-KZ"/>
        </w:rPr>
      </w:pPr>
    </w:p>
    <w:p w14:paraId="0344190B" w14:textId="6681779C" w:rsidR="007674C3" w:rsidRDefault="007674C3" w:rsidP="00DF70DE">
      <w:pPr>
        <w:spacing w:after="0" w:line="240" w:lineRule="auto"/>
        <w:ind w:right="-1"/>
        <w:jc w:val="both"/>
        <w:rPr>
          <w:rFonts w:ascii="Times New Roman" w:hAnsi="Times New Roman"/>
          <w:color w:val="000000"/>
          <w:sz w:val="28"/>
          <w:szCs w:val="28"/>
          <w:lang w:val="kk-KZ"/>
        </w:rPr>
      </w:pPr>
    </w:p>
    <w:p w14:paraId="0FD699DB" w14:textId="36D92C8B" w:rsidR="007674C3" w:rsidRDefault="007674C3" w:rsidP="00DF70DE">
      <w:pPr>
        <w:spacing w:after="0" w:line="240" w:lineRule="auto"/>
        <w:ind w:right="-1"/>
        <w:jc w:val="both"/>
        <w:rPr>
          <w:rFonts w:ascii="Times New Roman" w:hAnsi="Times New Roman"/>
          <w:color w:val="000000"/>
          <w:sz w:val="28"/>
          <w:szCs w:val="28"/>
          <w:lang w:val="kk-KZ"/>
        </w:rPr>
      </w:pPr>
    </w:p>
    <w:p w14:paraId="448E9CFF" w14:textId="2E29CDEF" w:rsidR="007674C3" w:rsidRDefault="007674C3" w:rsidP="00DF70DE">
      <w:pPr>
        <w:spacing w:after="0" w:line="240" w:lineRule="auto"/>
        <w:ind w:right="-1"/>
        <w:jc w:val="both"/>
        <w:rPr>
          <w:rFonts w:ascii="Times New Roman" w:hAnsi="Times New Roman"/>
          <w:color w:val="000000"/>
          <w:sz w:val="28"/>
          <w:szCs w:val="28"/>
          <w:lang w:val="kk-KZ"/>
        </w:rPr>
      </w:pPr>
    </w:p>
    <w:p w14:paraId="14CE27DD" w14:textId="43DBFB30" w:rsidR="007674C3" w:rsidRDefault="007674C3" w:rsidP="00DF70DE">
      <w:pPr>
        <w:spacing w:after="0" w:line="240" w:lineRule="auto"/>
        <w:ind w:right="-1"/>
        <w:jc w:val="both"/>
        <w:rPr>
          <w:rFonts w:ascii="Times New Roman" w:hAnsi="Times New Roman"/>
          <w:color w:val="000000"/>
          <w:sz w:val="28"/>
          <w:szCs w:val="28"/>
          <w:lang w:val="kk-KZ"/>
        </w:rPr>
      </w:pPr>
    </w:p>
    <w:p w14:paraId="6940393A" w14:textId="5FE04946" w:rsidR="007674C3" w:rsidRDefault="007674C3" w:rsidP="00DF70DE">
      <w:pPr>
        <w:spacing w:after="0" w:line="240" w:lineRule="auto"/>
        <w:ind w:right="-1"/>
        <w:jc w:val="both"/>
        <w:rPr>
          <w:rFonts w:ascii="Times New Roman" w:hAnsi="Times New Roman"/>
          <w:color w:val="000000"/>
          <w:sz w:val="28"/>
          <w:szCs w:val="28"/>
          <w:lang w:val="kk-KZ"/>
        </w:rPr>
      </w:pPr>
    </w:p>
    <w:p w14:paraId="3A67EF27" w14:textId="404E7426" w:rsidR="007674C3" w:rsidRDefault="007674C3" w:rsidP="00DF70DE">
      <w:pPr>
        <w:spacing w:after="0" w:line="240" w:lineRule="auto"/>
        <w:ind w:right="-1"/>
        <w:jc w:val="both"/>
        <w:rPr>
          <w:rFonts w:ascii="Times New Roman" w:hAnsi="Times New Roman"/>
          <w:color w:val="000000"/>
          <w:sz w:val="28"/>
          <w:szCs w:val="28"/>
          <w:lang w:val="kk-KZ"/>
        </w:rPr>
      </w:pPr>
    </w:p>
    <w:p w14:paraId="1CCAAC80" w14:textId="2648640C" w:rsidR="007674C3" w:rsidRDefault="007674C3" w:rsidP="00DF70DE">
      <w:pPr>
        <w:spacing w:after="0" w:line="240" w:lineRule="auto"/>
        <w:ind w:right="-1"/>
        <w:jc w:val="both"/>
        <w:rPr>
          <w:rFonts w:ascii="Times New Roman" w:hAnsi="Times New Roman"/>
          <w:color w:val="000000"/>
          <w:sz w:val="28"/>
          <w:szCs w:val="28"/>
          <w:lang w:val="kk-KZ"/>
        </w:rPr>
      </w:pPr>
    </w:p>
    <w:p w14:paraId="4232E704" w14:textId="35D5694F" w:rsidR="007674C3" w:rsidRDefault="007674C3" w:rsidP="00DF70DE">
      <w:pPr>
        <w:spacing w:after="0" w:line="240" w:lineRule="auto"/>
        <w:ind w:right="-1"/>
        <w:jc w:val="both"/>
        <w:rPr>
          <w:rFonts w:ascii="Times New Roman" w:hAnsi="Times New Roman"/>
          <w:color w:val="000000"/>
          <w:sz w:val="28"/>
          <w:szCs w:val="28"/>
          <w:lang w:val="kk-KZ"/>
        </w:rPr>
      </w:pPr>
    </w:p>
    <w:p w14:paraId="5735C1E8" w14:textId="445CC2B0" w:rsidR="007674C3" w:rsidRDefault="007674C3" w:rsidP="00DF70DE">
      <w:pPr>
        <w:spacing w:after="0" w:line="240" w:lineRule="auto"/>
        <w:ind w:right="-1"/>
        <w:jc w:val="both"/>
        <w:rPr>
          <w:rFonts w:ascii="Times New Roman" w:hAnsi="Times New Roman"/>
          <w:color w:val="000000"/>
          <w:sz w:val="28"/>
          <w:szCs w:val="28"/>
          <w:lang w:val="kk-KZ"/>
        </w:rPr>
      </w:pPr>
    </w:p>
    <w:p w14:paraId="35A5B8DF" w14:textId="31B2222C" w:rsidR="007674C3" w:rsidRDefault="007674C3" w:rsidP="00DF70DE">
      <w:pPr>
        <w:spacing w:after="0" w:line="240" w:lineRule="auto"/>
        <w:ind w:right="-1"/>
        <w:jc w:val="both"/>
        <w:rPr>
          <w:rFonts w:ascii="Times New Roman" w:hAnsi="Times New Roman"/>
          <w:color w:val="000000"/>
          <w:sz w:val="28"/>
          <w:szCs w:val="28"/>
          <w:lang w:val="kk-KZ"/>
        </w:rPr>
      </w:pPr>
    </w:p>
    <w:p w14:paraId="19D5BFB0" w14:textId="38278447" w:rsidR="007674C3" w:rsidRDefault="007674C3" w:rsidP="00DF70DE">
      <w:pPr>
        <w:spacing w:after="0" w:line="240" w:lineRule="auto"/>
        <w:ind w:right="-1"/>
        <w:jc w:val="both"/>
        <w:rPr>
          <w:rFonts w:ascii="Times New Roman" w:hAnsi="Times New Roman"/>
          <w:color w:val="000000"/>
          <w:sz w:val="28"/>
          <w:szCs w:val="28"/>
          <w:lang w:val="kk-KZ"/>
        </w:rPr>
      </w:pPr>
    </w:p>
    <w:p w14:paraId="5F0A5A41" w14:textId="2B354DE0" w:rsidR="007674C3" w:rsidRDefault="007674C3" w:rsidP="00DF70DE">
      <w:pPr>
        <w:spacing w:after="0" w:line="240" w:lineRule="auto"/>
        <w:ind w:right="-1"/>
        <w:jc w:val="both"/>
        <w:rPr>
          <w:rFonts w:ascii="Times New Roman" w:hAnsi="Times New Roman"/>
          <w:color w:val="000000"/>
          <w:sz w:val="28"/>
          <w:szCs w:val="28"/>
          <w:lang w:val="kk-KZ"/>
        </w:rPr>
      </w:pPr>
    </w:p>
    <w:p w14:paraId="36F9512F" w14:textId="15AC4481" w:rsidR="007674C3" w:rsidRDefault="007674C3" w:rsidP="00DF70DE">
      <w:pPr>
        <w:spacing w:after="0" w:line="240" w:lineRule="auto"/>
        <w:ind w:right="-1"/>
        <w:jc w:val="both"/>
        <w:rPr>
          <w:rFonts w:ascii="Times New Roman" w:hAnsi="Times New Roman"/>
          <w:color w:val="000000"/>
          <w:sz w:val="28"/>
          <w:szCs w:val="28"/>
          <w:lang w:val="kk-KZ"/>
        </w:rPr>
      </w:pPr>
    </w:p>
    <w:p w14:paraId="0CCCC6D5" w14:textId="26F4952C" w:rsidR="007674C3" w:rsidRDefault="007674C3" w:rsidP="00DF70DE">
      <w:pPr>
        <w:spacing w:after="0" w:line="240" w:lineRule="auto"/>
        <w:ind w:right="-1"/>
        <w:jc w:val="both"/>
        <w:rPr>
          <w:rFonts w:ascii="Times New Roman" w:hAnsi="Times New Roman"/>
          <w:color w:val="000000"/>
          <w:sz w:val="28"/>
          <w:szCs w:val="28"/>
          <w:lang w:val="kk-KZ"/>
        </w:rPr>
      </w:pPr>
    </w:p>
    <w:p w14:paraId="100B90E1" w14:textId="26C1BDB0" w:rsidR="007674C3" w:rsidRDefault="007674C3" w:rsidP="00DF70DE">
      <w:pPr>
        <w:spacing w:after="0" w:line="240" w:lineRule="auto"/>
        <w:ind w:right="-1"/>
        <w:jc w:val="both"/>
        <w:rPr>
          <w:rFonts w:ascii="Times New Roman" w:hAnsi="Times New Roman"/>
          <w:color w:val="000000"/>
          <w:sz w:val="28"/>
          <w:szCs w:val="28"/>
          <w:lang w:val="kk-KZ"/>
        </w:rPr>
      </w:pPr>
    </w:p>
    <w:p w14:paraId="7196DA62" w14:textId="4344CC73" w:rsidR="007674C3" w:rsidRDefault="007674C3" w:rsidP="00DF70DE">
      <w:pPr>
        <w:spacing w:after="0" w:line="240" w:lineRule="auto"/>
        <w:ind w:right="-1"/>
        <w:jc w:val="both"/>
        <w:rPr>
          <w:rFonts w:ascii="Times New Roman" w:hAnsi="Times New Roman"/>
          <w:color w:val="000000"/>
          <w:sz w:val="28"/>
          <w:szCs w:val="28"/>
          <w:lang w:val="kk-KZ"/>
        </w:rPr>
      </w:pPr>
    </w:p>
    <w:p w14:paraId="24F56F1B" w14:textId="77777777" w:rsidR="00350262" w:rsidRPr="00DF70DE" w:rsidRDefault="00350262" w:rsidP="00DF70DE">
      <w:pPr>
        <w:tabs>
          <w:tab w:val="left" w:pos="0"/>
        </w:tabs>
        <w:spacing w:after="0" w:line="240" w:lineRule="auto"/>
        <w:ind w:hanging="284"/>
        <w:rPr>
          <w:rFonts w:ascii="Times New Roman" w:hAnsi="Times New Roman"/>
          <w:noProof/>
          <w:sz w:val="18"/>
          <w:szCs w:val="18"/>
          <w:lang w:val="kk-KZ"/>
        </w:rPr>
      </w:pPr>
      <w:r w:rsidRPr="00DF70DE">
        <w:rPr>
          <w:rFonts w:ascii="Times New Roman" w:hAnsi="Times New Roman"/>
          <w:noProof/>
          <w:sz w:val="18"/>
          <w:szCs w:val="18"/>
          <w:lang w:val="kk-KZ"/>
        </w:rPr>
        <w:t xml:space="preserve">Аударған: Д. Молдаханова </w:t>
      </w:r>
    </w:p>
    <w:p w14:paraId="76B41A86" w14:textId="77777777" w:rsidR="00350262" w:rsidRPr="00350262" w:rsidRDefault="00350262" w:rsidP="00DF70DE">
      <w:pPr>
        <w:tabs>
          <w:tab w:val="left" w:pos="0"/>
        </w:tabs>
        <w:spacing w:after="0" w:line="240" w:lineRule="auto"/>
        <w:ind w:hanging="284"/>
        <w:rPr>
          <w:rFonts w:ascii="Times New Roman" w:hAnsi="Times New Roman"/>
          <w:sz w:val="18"/>
          <w:szCs w:val="18"/>
          <w:lang w:val="kk-KZ"/>
        </w:rPr>
      </w:pPr>
      <w:r w:rsidRPr="00DF70DE">
        <w:rPr>
          <w:rFonts w:ascii="Times New Roman" w:hAnsi="Times New Roman"/>
          <w:noProof/>
          <w:sz w:val="18"/>
          <w:szCs w:val="18"/>
          <w:lang w:eastAsia="ru-RU"/>
        </w:rPr>
        <w:drawing>
          <wp:anchor distT="0" distB="0" distL="114300" distR="114300" simplePos="0" relativeHeight="251659264" behindDoc="0" locked="0" layoutInCell="1" allowOverlap="1" wp14:anchorId="6B8A9E15" wp14:editId="3FDF69F7">
            <wp:simplePos x="0" y="0"/>
            <wp:positionH relativeFrom="column">
              <wp:posOffset>144145</wp:posOffset>
            </wp:positionH>
            <wp:positionV relativeFrom="paragraph">
              <wp:posOffset>13335</wp:posOffset>
            </wp:positionV>
            <wp:extent cx="390525" cy="229235"/>
            <wp:effectExtent l="0" t="0" r="0" b="0"/>
            <wp:wrapNone/>
            <wp:docPr id="7916866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0" cstate="print">
                      <a:extLst>
                        <a:ext uri="{28A0092B-C50C-407E-A947-70E740481C1C}">
                          <a14:useLocalDpi xmlns:a14="http://schemas.microsoft.com/office/drawing/2010/main" val="0"/>
                        </a:ext>
                      </a:extLst>
                    </a:blip>
                    <a:srcRect l="29698" t="18900" r="62401" b="75410"/>
                    <a:stretch>
                      <a:fillRect/>
                    </a:stretch>
                  </pic:blipFill>
                  <pic:spPr bwMode="auto">
                    <a:xfrm>
                      <a:off x="0" y="0"/>
                      <a:ext cx="390525" cy="229235"/>
                    </a:xfrm>
                    <a:prstGeom prst="rect">
                      <a:avLst/>
                    </a:prstGeom>
                    <a:noFill/>
                  </pic:spPr>
                </pic:pic>
              </a:graphicData>
            </a:graphic>
            <wp14:sizeRelH relativeFrom="page">
              <wp14:pctWidth>0</wp14:pctWidth>
            </wp14:sizeRelH>
            <wp14:sizeRelV relativeFrom="page">
              <wp14:pctHeight>0</wp14:pctHeight>
            </wp14:sizeRelV>
          </wp:anchor>
        </w:drawing>
      </w:r>
    </w:p>
    <w:sectPr w:rsidR="00350262" w:rsidRPr="00350262" w:rsidSect="00655F2C">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8D1352" w14:textId="77777777" w:rsidR="00B05B1B" w:rsidRDefault="00B05B1B">
      <w:pPr>
        <w:spacing w:after="0" w:line="240" w:lineRule="auto"/>
      </w:pPr>
      <w:r>
        <w:separator/>
      </w:r>
    </w:p>
  </w:endnote>
  <w:endnote w:type="continuationSeparator" w:id="0">
    <w:p w14:paraId="30CD0B6C" w14:textId="77777777" w:rsidR="00B05B1B" w:rsidRDefault="00B05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ArialMT">
    <w:altName w:val="Arial"/>
    <w:panose1 w:val="00000000000000000000"/>
    <w:charset w:val="CC"/>
    <w:family w:val="auto"/>
    <w:notTrueType/>
    <w:pitch w:val="default"/>
    <w:sig w:usb0="00000201" w:usb1="00000000" w:usb2="00000000" w:usb3="00000000" w:csb0="00000004" w:csb1="00000000"/>
  </w:font>
  <w:font w:name="Arial-BoldMT">
    <w:altName w:val="Arial"/>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472E7" w14:textId="77777777" w:rsidR="00636953" w:rsidRDefault="000165B8" w:rsidP="001A4470">
    <w:pPr>
      <w:pStyle w:val="a5"/>
      <w:framePr w:wrap="around" w:vAnchor="text" w:hAnchor="margin" w:xAlign="right" w:y="1"/>
      <w:rPr>
        <w:rStyle w:val="a7"/>
      </w:rPr>
    </w:pPr>
    <w:r>
      <w:rPr>
        <w:rStyle w:val="a7"/>
      </w:rPr>
      <w:fldChar w:fldCharType="begin"/>
    </w:r>
    <w:r w:rsidR="00636953">
      <w:rPr>
        <w:rStyle w:val="a7"/>
      </w:rPr>
      <w:instrText xml:space="preserve">PAGE  </w:instrText>
    </w:r>
    <w:r>
      <w:rPr>
        <w:rStyle w:val="a7"/>
      </w:rPr>
      <w:fldChar w:fldCharType="separate"/>
    </w:r>
    <w:r w:rsidR="00636953">
      <w:rPr>
        <w:rStyle w:val="a7"/>
        <w:noProof/>
      </w:rPr>
      <w:t>7</w:t>
    </w:r>
    <w:r>
      <w:rPr>
        <w:rStyle w:val="a7"/>
      </w:rPr>
      <w:fldChar w:fldCharType="end"/>
    </w:r>
  </w:p>
  <w:p w14:paraId="0DD8D3D3" w14:textId="77777777" w:rsidR="00636953" w:rsidRDefault="00636953" w:rsidP="001A447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F1887" w14:textId="77777777" w:rsidR="00636953" w:rsidRDefault="00636953">
    <w:pPr>
      <w:pStyle w:val="a5"/>
    </w:pPr>
    <w:r>
      <w:t>Н.Костромина</w:t>
    </w:r>
  </w:p>
  <w:p w14:paraId="513CEEAD" w14:textId="77777777" w:rsidR="00636953" w:rsidRDefault="0063695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EE2EB8" w14:textId="77777777" w:rsidR="00B05B1B" w:rsidRDefault="00B05B1B">
      <w:pPr>
        <w:spacing w:after="0" w:line="240" w:lineRule="auto"/>
      </w:pPr>
      <w:r>
        <w:separator/>
      </w:r>
    </w:p>
  </w:footnote>
  <w:footnote w:type="continuationSeparator" w:id="0">
    <w:p w14:paraId="55825AF5" w14:textId="77777777" w:rsidR="00B05B1B" w:rsidRDefault="00B05B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32EC"/>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077A73DA"/>
    <w:multiLevelType w:val="hybridMultilevel"/>
    <w:tmpl w:val="2E864BDA"/>
    <w:lvl w:ilvl="0" w:tplc="3D4E3F1A">
      <w:start w:val="1"/>
      <w:numFmt w:val="decimal"/>
      <w:lvlText w:val="%1."/>
      <w:lvlJc w:val="left"/>
      <w:pPr>
        <w:tabs>
          <w:tab w:val="num" w:pos="1260"/>
        </w:tabs>
        <w:ind w:left="1260" w:hanging="360"/>
      </w:pPr>
      <w:rPr>
        <w:i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088930E2"/>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08AE2CC3"/>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094D09B8"/>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0E1C753A"/>
    <w:multiLevelType w:val="hybridMultilevel"/>
    <w:tmpl w:val="D3E46FE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163410E1"/>
    <w:multiLevelType w:val="hybridMultilevel"/>
    <w:tmpl w:val="6FE8A85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7315636"/>
    <w:multiLevelType w:val="hybridMultilevel"/>
    <w:tmpl w:val="1F7E748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7E15554"/>
    <w:multiLevelType w:val="hybridMultilevel"/>
    <w:tmpl w:val="69E4AF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65224E"/>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21D51858"/>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22CF1CE7"/>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240345FF"/>
    <w:multiLevelType w:val="hybridMultilevel"/>
    <w:tmpl w:val="38E4E73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74F3B5F"/>
    <w:multiLevelType w:val="hybridMultilevel"/>
    <w:tmpl w:val="C300603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280340CC"/>
    <w:multiLevelType w:val="hybridMultilevel"/>
    <w:tmpl w:val="58AC4DC2"/>
    <w:lvl w:ilvl="0" w:tplc="61BCC5FE">
      <w:start w:val="202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2B7A1B92"/>
    <w:multiLevelType w:val="hybridMultilevel"/>
    <w:tmpl w:val="6E9A7184"/>
    <w:lvl w:ilvl="0" w:tplc="58123F2A">
      <w:start w:val="1"/>
      <w:numFmt w:val="bullet"/>
      <w:lvlText w:val=""/>
      <w:lvlJc w:val="left"/>
      <w:pPr>
        <w:ind w:left="2138"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E151255"/>
    <w:multiLevelType w:val="hybridMultilevel"/>
    <w:tmpl w:val="C300603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nsid w:val="332C5F4B"/>
    <w:multiLevelType w:val="hybridMultilevel"/>
    <w:tmpl w:val="283606B6"/>
    <w:lvl w:ilvl="0" w:tplc="04190005">
      <w:start w:val="1"/>
      <w:numFmt w:val="bullet"/>
      <w:lvlText w:val=""/>
      <w:lvlJc w:val="left"/>
      <w:pPr>
        <w:tabs>
          <w:tab w:val="num" w:pos="1070"/>
        </w:tabs>
        <w:ind w:left="1070" w:hanging="360"/>
      </w:pPr>
      <w:rPr>
        <w:rFonts w:ascii="Wingdings" w:hAnsi="Wingdings"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6547C66"/>
    <w:multiLevelType w:val="hybridMultilevel"/>
    <w:tmpl w:val="585660EC"/>
    <w:lvl w:ilvl="0" w:tplc="0419000F">
      <w:start w:val="1"/>
      <w:numFmt w:val="decimal"/>
      <w:lvlText w:val="%1."/>
      <w:lvlJc w:val="left"/>
      <w:pPr>
        <w:tabs>
          <w:tab w:val="num" w:pos="3054"/>
        </w:tabs>
        <w:ind w:left="3054"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9">
    <w:nsid w:val="36A93671"/>
    <w:multiLevelType w:val="hybridMultilevel"/>
    <w:tmpl w:val="70F62908"/>
    <w:lvl w:ilvl="0" w:tplc="04190005">
      <w:start w:val="1"/>
      <w:numFmt w:val="bullet"/>
      <w:lvlText w:val=""/>
      <w:lvlJc w:val="left"/>
      <w:pPr>
        <w:tabs>
          <w:tab w:val="num" w:pos="1070"/>
        </w:tabs>
        <w:ind w:left="1070" w:hanging="360"/>
      </w:pPr>
      <w:rPr>
        <w:rFonts w:ascii="Wingdings" w:hAnsi="Wingdings"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8711118"/>
    <w:multiLevelType w:val="hybridMultilevel"/>
    <w:tmpl w:val="D46EF670"/>
    <w:lvl w:ilvl="0" w:tplc="58123F2A">
      <w:start w:val="1"/>
      <w:numFmt w:val="bullet"/>
      <w:lvlText w:val=""/>
      <w:lvlJc w:val="left"/>
      <w:pPr>
        <w:ind w:left="2138"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9116E34"/>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nsid w:val="3B754316"/>
    <w:multiLevelType w:val="hybridMultilevel"/>
    <w:tmpl w:val="DE48F3F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D233821"/>
    <w:multiLevelType w:val="hybridMultilevel"/>
    <w:tmpl w:val="7DBC0DA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nsid w:val="3F5B4099"/>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5">
    <w:nsid w:val="40FB1A55"/>
    <w:multiLevelType w:val="hybridMultilevel"/>
    <w:tmpl w:val="B52A89A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37B0787"/>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7">
    <w:nsid w:val="44287CEC"/>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8">
    <w:nsid w:val="44553EAD"/>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9">
    <w:nsid w:val="466D77D4"/>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0">
    <w:nsid w:val="48B3457F"/>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1">
    <w:nsid w:val="49A15CF1"/>
    <w:multiLevelType w:val="multilevel"/>
    <w:tmpl w:val="96769F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49FD2C8A"/>
    <w:multiLevelType w:val="hybridMultilevel"/>
    <w:tmpl w:val="D4B00306"/>
    <w:lvl w:ilvl="0" w:tplc="65EC6EEA">
      <w:start w:val="1"/>
      <w:numFmt w:val="decimal"/>
      <w:lvlText w:val="%1."/>
      <w:lvlJc w:val="left"/>
      <w:pPr>
        <w:tabs>
          <w:tab w:val="num" w:pos="1260"/>
        </w:tabs>
        <w:ind w:left="1260"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3">
    <w:nsid w:val="4E2C21AB"/>
    <w:multiLevelType w:val="hybridMultilevel"/>
    <w:tmpl w:val="D3E46FE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4">
    <w:nsid w:val="51D23569"/>
    <w:multiLevelType w:val="hybridMultilevel"/>
    <w:tmpl w:val="02609A94"/>
    <w:lvl w:ilvl="0" w:tplc="DDB887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3F811B9"/>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6">
    <w:nsid w:val="57F92FA0"/>
    <w:multiLevelType w:val="hybridMultilevel"/>
    <w:tmpl w:val="9E1AB45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802070B"/>
    <w:multiLevelType w:val="hybridMultilevel"/>
    <w:tmpl w:val="9D9C15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D055282"/>
    <w:multiLevelType w:val="hybridMultilevel"/>
    <w:tmpl w:val="01FA4D9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5F463C68"/>
    <w:multiLevelType w:val="multilevel"/>
    <w:tmpl w:val="33FCCE3A"/>
    <w:lvl w:ilvl="0">
      <w:start w:val="1"/>
      <w:numFmt w:val="bullet"/>
      <w:lvlText w:val=""/>
      <w:lvlJc w:val="left"/>
      <w:pPr>
        <w:ind w:left="1069" w:hanging="360"/>
      </w:pPr>
      <w:rPr>
        <w:rFonts w:ascii="Wingdings" w:hAnsi="Wingdings" w:hint="default"/>
      </w:rPr>
    </w:lvl>
    <w:lvl w:ilvl="1">
      <w:start w:val="2"/>
      <w:numFmt w:val="decimal"/>
      <w:isLgl/>
      <w:lvlText w:val="%1.%2"/>
      <w:lvlJc w:val="left"/>
      <w:pPr>
        <w:ind w:left="1384" w:hanging="675"/>
      </w:pPr>
      <w:rPr>
        <w:rFonts w:hint="default"/>
      </w:rPr>
    </w:lvl>
    <w:lvl w:ilvl="2">
      <w:start w:val="6"/>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0">
    <w:nsid w:val="66EB1050"/>
    <w:multiLevelType w:val="multilevel"/>
    <w:tmpl w:val="E630622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675A46DF"/>
    <w:multiLevelType w:val="hybridMultilevel"/>
    <w:tmpl w:val="4CB2B7B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8817737"/>
    <w:multiLevelType w:val="multilevel"/>
    <w:tmpl w:val="981850BC"/>
    <w:lvl w:ilvl="0">
      <w:start w:val="1"/>
      <w:numFmt w:val="bullet"/>
      <w:lvlText w:val="■"/>
      <w:lvlJc w:val="left"/>
      <w:pPr>
        <w:tabs>
          <w:tab w:val="num" w:pos="720"/>
        </w:tabs>
        <w:ind w:left="720" w:hanging="360"/>
      </w:pPr>
      <w:rPr>
        <w:rFonts w:ascii="Times New Roman" w:hAnsi="Times New Roman" w:cs="Times New Roman" w:hint="default"/>
        <w:b w:val="0"/>
        <w:bCs w:val="0"/>
        <w:i w:val="0"/>
        <w:iCs w:val="0"/>
        <w:smallCaps w:val="0"/>
        <w:strike w:val="0"/>
        <w:dstrike w:val="0"/>
        <w:color w:val="000000"/>
        <w:spacing w:val="1"/>
        <w:w w:val="100"/>
        <w:position w:val="0"/>
        <w:sz w:val="16"/>
        <w:szCs w:val="24"/>
        <w:u w:val="none"/>
        <w:effect w:val="none"/>
      </w:rPr>
    </w:lvl>
    <w:lvl w:ilvl="1">
      <w:start w:val="1"/>
      <w:numFmt w:val="decimal"/>
      <w:lvlText w:val="%2."/>
      <w:lvlJc w:val="left"/>
      <w:rPr>
        <w:rFonts w:ascii="Arial Unicode MS" w:eastAsia="Arial Unicode MS" w:hAnsi="Arial Unicode MS" w:cs="Arial Unicode MS"/>
        <w:b w:val="0"/>
        <w:bCs w:val="0"/>
        <w:i w:val="0"/>
        <w:iCs w:val="0"/>
        <w:smallCaps w:val="0"/>
        <w:strike w:val="0"/>
        <w:dstrike w:val="0"/>
        <w:color w:val="000000"/>
        <w:spacing w:val="1"/>
        <w:w w:val="100"/>
        <w:position w:val="0"/>
        <w:sz w:val="20"/>
        <w:szCs w:val="20"/>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710E66FC"/>
    <w:multiLevelType w:val="hybridMultilevel"/>
    <w:tmpl w:val="619C21FE"/>
    <w:lvl w:ilvl="0" w:tplc="58123F2A">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3D46B53"/>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5">
    <w:nsid w:val="74F64211"/>
    <w:multiLevelType w:val="hybridMultilevel"/>
    <w:tmpl w:val="5706F716"/>
    <w:lvl w:ilvl="0" w:tplc="CCFA4936">
      <w:start w:val="1"/>
      <w:numFmt w:val="decimal"/>
      <w:lvlText w:val="%1."/>
      <w:lvlJc w:val="left"/>
      <w:pPr>
        <w:tabs>
          <w:tab w:val="num" w:pos="1260"/>
        </w:tabs>
        <w:ind w:left="1260" w:hanging="360"/>
      </w:pPr>
      <w:rPr>
        <w:i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6">
    <w:nsid w:val="763811EB"/>
    <w:multiLevelType w:val="hybridMultilevel"/>
    <w:tmpl w:val="7DBC0DA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7">
    <w:nsid w:val="7C536251"/>
    <w:multiLevelType w:val="hybridMultilevel"/>
    <w:tmpl w:val="15CC9D2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DFE4E13"/>
    <w:multiLevelType w:val="multilevel"/>
    <w:tmpl w:val="F94A45C2"/>
    <w:lvl w:ilvl="0">
      <w:start w:val="1"/>
      <w:numFmt w:val="decimal"/>
      <w:lvlText w:val="%1."/>
      <w:lvlJc w:val="left"/>
      <w:pPr>
        <w:ind w:left="390" w:hanging="390"/>
      </w:pPr>
      <w:rPr>
        <w:rFonts w:hint="default"/>
      </w:rPr>
    </w:lvl>
    <w:lvl w:ilvl="1">
      <w:start w:val="4"/>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num w:numId="1">
    <w:abstractNumId w:val="19"/>
  </w:num>
  <w:num w:numId="2">
    <w:abstractNumId w:val="48"/>
  </w:num>
  <w:num w:numId="3">
    <w:abstractNumId w:val="42"/>
  </w:num>
  <w:num w:numId="4">
    <w:abstractNumId w:val="40"/>
  </w:num>
  <w:num w:numId="5">
    <w:abstractNumId w:val="18"/>
  </w:num>
  <w:num w:numId="6">
    <w:abstractNumId w:val="32"/>
  </w:num>
  <w:num w:numId="7">
    <w:abstractNumId w:val="45"/>
  </w:num>
  <w:num w:numId="8">
    <w:abstractNumId w:val="46"/>
  </w:num>
  <w:num w:numId="9">
    <w:abstractNumId w:val="1"/>
  </w:num>
  <w:num w:numId="10">
    <w:abstractNumId w:val="23"/>
  </w:num>
  <w:num w:numId="11">
    <w:abstractNumId w:val="5"/>
  </w:num>
  <w:num w:numId="12">
    <w:abstractNumId w:val="33"/>
  </w:num>
  <w:num w:numId="13">
    <w:abstractNumId w:val="2"/>
  </w:num>
  <w:num w:numId="14">
    <w:abstractNumId w:val="3"/>
  </w:num>
  <w:num w:numId="15">
    <w:abstractNumId w:val="16"/>
  </w:num>
  <w:num w:numId="16">
    <w:abstractNumId w:val="44"/>
  </w:num>
  <w:num w:numId="17">
    <w:abstractNumId w:val="24"/>
  </w:num>
  <w:num w:numId="18">
    <w:abstractNumId w:val="4"/>
  </w:num>
  <w:num w:numId="19">
    <w:abstractNumId w:val="30"/>
  </w:num>
  <w:num w:numId="20">
    <w:abstractNumId w:val="10"/>
  </w:num>
  <w:num w:numId="21">
    <w:abstractNumId w:val="28"/>
  </w:num>
  <w:num w:numId="22">
    <w:abstractNumId w:val="35"/>
  </w:num>
  <w:num w:numId="23">
    <w:abstractNumId w:val="11"/>
  </w:num>
  <w:num w:numId="24">
    <w:abstractNumId w:val="29"/>
  </w:num>
  <w:num w:numId="25">
    <w:abstractNumId w:val="34"/>
  </w:num>
  <w:num w:numId="26">
    <w:abstractNumId w:val="26"/>
  </w:num>
  <w:num w:numId="27">
    <w:abstractNumId w:val="21"/>
  </w:num>
  <w:num w:numId="28">
    <w:abstractNumId w:val="0"/>
  </w:num>
  <w:num w:numId="29">
    <w:abstractNumId w:val="9"/>
  </w:num>
  <w:num w:numId="30">
    <w:abstractNumId w:val="27"/>
  </w:num>
  <w:num w:numId="31">
    <w:abstractNumId w:val="31"/>
  </w:num>
  <w:num w:numId="32">
    <w:abstractNumId w:val="37"/>
  </w:num>
  <w:num w:numId="33">
    <w:abstractNumId w:val="13"/>
  </w:num>
  <w:num w:numId="34">
    <w:abstractNumId w:val="41"/>
  </w:num>
  <w:num w:numId="35">
    <w:abstractNumId w:val="39"/>
  </w:num>
  <w:num w:numId="36">
    <w:abstractNumId w:val="12"/>
  </w:num>
  <w:num w:numId="37">
    <w:abstractNumId w:val="14"/>
  </w:num>
  <w:num w:numId="38">
    <w:abstractNumId w:val="38"/>
  </w:num>
  <w:num w:numId="39">
    <w:abstractNumId w:val="8"/>
  </w:num>
  <w:num w:numId="40">
    <w:abstractNumId w:val="17"/>
  </w:num>
  <w:num w:numId="41">
    <w:abstractNumId w:val="7"/>
  </w:num>
  <w:num w:numId="42">
    <w:abstractNumId w:val="36"/>
  </w:num>
  <w:num w:numId="43">
    <w:abstractNumId w:val="22"/>
  </w:num>
  <w:num w:numId="44">
    <w:abstractNumId w:val="6"/>
  </w:num>
  <w:num w:numId="45">
    <w:abstractNumId w:val="25"/>
  </w:num>
  <w:num w:numId="46">
    <w:abstractNumId w:val="43"/>
  </w:num>
  <w:num w:numId="47">
    <w:abstractNumId w:val="47"/>
  </w:num>
  <w:num w:numId="48">
    <w:abstractNumId w:val="15"/>
  </w:num>
  <w:num w:numId="49">
    <w:abstractNumId w:val="2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09C"/>
    <w:rsid w:val="000059BC"/>
    <w:rsid w:val="000120D3"/>
    <w:rsid w:val="00014A87"/>
    <w:rsid w:val="000165B8"/>
    <w:rsid w:val="0002538B"/>
    <w:rsid w:val="0004013D"/>
    <w:rsid w:val="00065E1D"/>
    <w:rsid w:val="0006722E"/>
    <w:rsid w:val="000755FB"/>
    <w:rsid w:val="00097E6B"/>
    <w:rsid w:val="000A34AC"/>
    <w:rsid w:val="000B05BE"/>
    <w:rsid w:val="000C412E"/>
    <w:rsid w:val="00106D33"/>
    <w:rsid w:val="001150A1"/>
    <w:rsid w:val="00125E57"/>
    <w:rsid w:val="001263BE"/>
    <w:rsid w:val="001343D6"/>
    <w:rsid w:val="0017337B"/>
    <w:rsid w:val="0018233C"/>
    <w:rsid w:val="001A2857"/>
    <w:rsid w:val="001A38ED"/>
    <w:rsid w:val="001A4470"/>
    <w:rsid w:val="001A44B7"/>
    <w:rsid w:val="001D1368"/>
    <w:rsid w:val="001D58E5"/>
    <w:rsid w:val="00204B28"/>
    <w:rsid w:val="00216B42"/>
    <w:rsid w:val="00226129"/>
    <w:rsid w:val="002341C8"/>
    <w:rsid w:val="00255673"/>
    <w:rsid w:val="00287D7D"/>
    <w:rsid w:val="00290C2A"/>
    <w:rsid w:val="002A55E3"/>
    <w:rsid w:val="002B24D4"/>
    <w:rsid w:val="002B7740"/>
    <w:rsid w:val="002C2D03"/>
    <w:rsid w:val="002D19C7"/>
    <w:rsid w:val="002E29AE"/>
    <w:rsid w:val="002E5B6A"/>
    <w:rsid w:val="00306E68"/>
    <w:rsid w:val="00313F17"/>
    <w:rsid w:val="0032360D"/>
    <w:rsid w:val="00323BFF"/>
    <w:rsid w:val="00324003"/>
    <w:rsid w:val="003256AC"/>
    <w:rsid w:val="00331FA2"/>
    <w:rsid w:val="00335895"/>
    <w:rsid w:val="00350262"/>
    <w:rsid w:val="00354795"/>
    <w:rsid w:val="00360DE9"/>
    <w:rsid w:val="0037256A"/>
    <w:rsid w:val="00374BF4"/>
    <w:rsid w:val="003A321C"/>
    <w:rsid w:val="003A3C2E"/>
    <w:rsid w:val="003C7F29"/>
    <w:rsid w:val="003F6DD6"/>
    <w:rsid w:val="00402626"/>
    <w:rsid w:val="00441708"/>
    <w:rsid w:val="004510EE"/>
    <w:rsid w:val="004617DB"/>
    <w:rsid w:val="00463BB4"/>
    <w:rsid w:val="0048348F"/>
    <w:rsid w:val="004934CC"/>
    <w:rsid w:val="004935CF"/>
    <w:rsid w:val="00494A1E"/>
    <w:rsid w:val="004C4B6D"/>
    <w:rsid w:val="004E6DB5"/>
    <w:rsid w:val="004F0237"/>
    <w:rsid w:val="00506598"/>
    <w:rsid w:val="005177D1"/>
    <w:rsid w:val="005267E8"/>
    <w:rsid w:val="00544594"/>
    <w:rsid w:val="00564D68"/>
    <w:rsid w:val="005748A1"/>
    <w:rsid w:val="00574D44"/>
    <w:rsid w:val="0057682E"/>
    <w:rsid w:val="005A4082"/>
    <w:rsid w:val="005B438A"/>
    <w:rsid w:val="005C72CE"/>
    <w:rsid w:val="005D0093"/>
    <w:rsid w:val="005F181D"/>
    <w:rsid w:val="005F5E80"/>
    <w:rsid w:val="005F79E2"/>
    <w:rsid w:val="006025F7"/>
    <w:rsid w:val="00605404"/>
    <w:rsid w:val="00607549"/>
    <w:rsid w:val="006130A3"/>
    <w:rsid w:val="006209F0"/>
    <w:rsid w:val="00624337"/>
    <w:rsid w:val="00632F4F"/>
    <w:rsid w:val="00635864"/>
    <w:rsid w:val="00636953"/>
    <w:rsid w:val="00637C1F"/>
    <w:rsid w:val="006431B7"/>
    <w:rsid w:val="00644C1A"/>
    <w:rsid w:val="00655F2C"/>
    <w:rsid w:val="006574D6"/>
    <w:rsid w:val="00660ED5"/>
    <w:rsid w:val="0069402B"/>
    <w:rsid w:val="006A4019"/>
    <w:rsid w:val="006A5ED3"/>
    <w:rsid w:val="006A73B5"/>
    <w:rsid w:val="006B36C0"/>
    <w:rsid w:val="006C5DC7"/>
    <w:rsid w:val="006D0162"/>
    <w:rsid w:val="006D3BDB"/>
    <w:rsid w:val="006D770A"/>
    <w:rsid w:val="007017AD"/>
    <w:rsid w:val="00711EC0"/>
    <w:rsid w:val="0075229E"/>
    <w:rsid w:val="007674C3"/>
    <w:rsid w:val="00775779"/>
    <w:rsid w:val="00781756"/>
    <w:rsid w:val="00790D07"/>
    <w:rsid w:val="007B4C4C"/>
    <w:rsid w:val="00813D7F"/>
    <w:rsid w:val="00814CA8"/>
    <w:rsid w:val="00835900"/>
    <w:rsid w:val="00835DEA"/>
    <w:rsid w:val="008516A8"/>
    <w:rsid w:val="008612C1"/>
    <w:rsid w:val="00877F83"/>
    <w:rsid w:val="00881AC7"/>
    <w:rsid w:val="00883752"/>
    <w:rsid w:val="008B724C"/>
    <w:rsid w:val="008D32EA"/>
    <w:rsid w:val="008E60E7"/>
    <w:rsid w:val="008F7DA1"/>
    <w:rsid w:val="00903D41"/>
    <w:rsid w:val="00916B8B"/>
    <w:rsid w:val="00922150"/>
    <w:rsid w:val="00933BC4"/>
    <w:rsid w:val="009467BE"/>
    <w:rsid w:val="009545E4"/>
    <w:rsid w:val="00955C40"/>
    <w:rsid w:val="009628E4"/>
    <w:rsid w:val="00966DC5"/>
    <w:rsid w:val="0097082B"/>
    <w:rsid w:val="009931FD"/>
    <w:rsid w:val="009B3B1F"/>
    <w:rsid w:val="009C01E9"/>
    <w:rsid w:val="009C14EA"/>
    <w:rsid w:val="009C4165"/>
    <w:rsid w:val="009E4EF6"/>
    <w:rsid w:val="009E5399"/>
    <w:rsid w:val="00A1024D"/>
    <w:rsid w:val="00A10C39"/>
    <w:rsid w:val="00A120A4"/>
    <w:rsid w:val="00A12238"/>
    <w:rsid w:val="00A17EC0"/>
    <w:rsid w:val="00A25451"/>
    <w:rsid w:val="00A25726"/>
    <w:rsid w:val="00A3239E"/>
    <w:rsid w:val="00A328EF"/>
    <w:rsid w:val="00A71C77"/>
    <w:rsid w:val="00A75B3E"/>
    <w:rsid w:val="00A870C5"/>
    <w:rsid w:val="00A9409C"/>
    <w:rsid w:val="00AA2434"/>
    <w:rsid w:val="00AA6ACB"/>
    <w:rsid w:val="00AC3986"/>
    <w:rsid w:val="00AC460E"/>
    <w:rsid w:val="00AD49C2"/>
    <w:rsid w:val="00AE268B"/>
    <w:rsid w:val="00AE5617"/>
    <w:rsid w:val="00AE70EA"/>
    <w:rsid w:val="00B001A7"/>
    <w:rsid w:val="00B05B1B"/>
    <w:rsid w:val="00B06392"/>
    <w:rsid w:val="00B218BF"/>
    <w:rsid w:val="00B42929"/>
    <w:rsid w:val="00B64551"/>
    <w:rsid w:val="00B7206C"/>
    <w:rsid w:val="00B73ED7"/>
    <w:rsid w:val="00B74902"/>
    <w:rsid w:val="00B74ADE"/>
    <w:rsid w:val="00B940CB"/>
    <w:rsid w:val="00B96EC0"/>
    <w:rsid w:val="00BA5B6B"/>
    <w:rsid w:val="00BB78C5"/>
    <w:rsid w:val="00BC46C0"/>
    <w:rsid w:val="00BC6AFA"/>
    <w:rsid w:val="00BD212F"/>
    <w:rsid w:val="00BD43BD"/>
    <w:rsid w:val="00BE081B"/>
    <w:rsid w:val="00BE65BD"/>
    <w:rsid w:val="00BE7FF2"/>
    <w:rsid w:val="00BF2285"/>
    <w:rsid w:val="00BF3CAA"/>
    <w:rsid w:val="00C059D3"/>
    <w:rsid w:val="00C1133E"/>
    <w:rsid w:val="00C15684"/>
    <w:rsid w:val="00C17911"/>
    <w:rsid w:val="00C51B46"/>
    <w:rsid w:val="00C52896"/>
    <w:rsid w:val="00C7209E"/>
    <w:rsid w:val="00C85B1B"/>
    <w:rsid w:val="00C926CD"/>
    <w:rsid w:val="00C975DA"/>
    <w:rsid w:val="00CA2E25"/>
    <w:rsid w:val="00CB3E60"/>
    <w:rsid w:val="00CB46DF"/>
    <w:rsid w:val="00CB6B9A"/>
    <w:rsid w:val="00CC19E7"/>
    <w:rsid w:val="00CC33B1"/>
    <w:rsid w:val="00CD0D9E"/>
    <w:rsid w:val="00CD721E"/>
    <w:rsid w:val="00CF0234"/>
    <w:rsid w:val="00D10442"/>
    <w:rsid w:val="00D14302"/>
    <w:rsid w:val="00D22142"/>
    <w:rsid w:val="00D26948"/>
    <w:rsid w:val="00D3688D"/>
    <w:rsid w:val="00D407D2"/>
    <w:rsid w:val="00D40E6B"/>
    <w:rsid w:val="00D540B2"/>
    <w:rsid w:val="00D60BCE"/>
    <w:rsid w:val="00D70F82"/>
    <w:rsid w:val="00D803E1"/>
    <w:rsid w:val="00D84A8A"/>
    <w:rsid w:val="00DB1B3E"/>
    <w:rsid w:val="00DF5DE8"/>
    <w:rsid w:val="00DF5EAF"/>
    <w:rsid w:val="00DF70DE"/>
    <w:rsid w:val="00DF7D75"/>
    <w:rsid w:val="00E054DF"/>
    <w:rsid w:val="00E244A2"/>
    <w:rsid w:val="00E254F4"/>
    <w:rsid w:val="00E42251"/>
    <w:rsid w:val="00E65F8D"/>
    <w:rsid w:val="00E71CEC"/>
    <w:rsid w:val="00E85E98"/>
    <w:rsid w:val="00EC12D4"/>
    <w:rsid w:val="00EC3428"/>
    <w:rsid w:val="00ED40A1"/>
    <w:rsid w:val="00EE2839"/>
    <w:rsid w:val="00EE3AF1"/>
    <w:rsid w:val="00EF0D6C"/>
    <w:rsid w:val="00F0088B"/>
    <w:rsid w:val="00F10DBD"/>
    <w:rsid w:val="00F84238"/>
    <w:rsid w:val="00F8592E"/>
    <w:rsid w:val="00F9611C"/>
    <w:rsid w:val="00FA31FB"/>
    <w:rsid w:val="00FC0F96"/>
    <w:rsid w:val="00FC6A8D"/>
    <w:rsid w:val="00FC70A6"/>
    <w:rsid w:val="00FE20A5"/>
    <w:rsid w:val="00FE5221"/>
    <w:rsid w:val="00FF05EA"/>
    <w:rsid w:val="00FF2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A8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21C"/>
    <w:pPr>
      <w:spacing w:after="200" w:line="276" w:lineRule="auto"/>
    </w:pPr>
    <w:rPr>
      <w:rFonts w:ascii="Calibri" w:eastAsia="Times New Roman" w:hAnsi="Calibri" w:cs="Times New Roman"/>
    </w:rPr>
  </w:style>
  <w:style w:type="paragraph" w:styleId="1">
    <w:name w:val="heading 1"/>
    <w:basedOn w:val="a"/>
    <w:next w:val="a"/>
    <w:link w:val="10"/>
    <w:qFormat/>
    <w:rsid w:val="003A321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321C"/>
    <w:rPr>
      <w:rFonts w:ascii="Arial" w:eastAsia="Times New Roman" w:hAnsi="Arial" w:cs="Arial"/>
      <w:b/>
      <w:bCs/>
      <w:kern w:val="32"/>
      <w:sz w:val="32"/>
      <w:szCs w:val="32"/>
    </w:rPr>
  </w:style>
  <w:style w:type="table" w:customStyle="1" w:styleId="-411">
    <w:name w:val="Таблица-сетка 4 — акцент 11"/>
    <w:basedOn w:val="a1"/>
    <w:uiPriority w:val="49"/>
    <w:rsid w:val="003A321C"/>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3">
    <w:name w:val="List Paragraph"/>
    <w:aliases w:val="маркированный,AC List 01,Bullet Points,без абзаца,ПАРАГРАФ,Абзац"/>
    <w:basedOn w:val="a"/>
    <w:link w:val="a4"/>
    <w:uiPriority w:val="34"/>
    <w:qFormat/>
    <w:rsid w:val="003A321C"/>
    <w:pPr>
      <w:ind w:left="720"/>
      <w:contextualSpacing/>
    </w:pPr>
    <w:rPr>
      <w:rFonts w:eastAsia="Calibri"/>
    </w:rPr>
  </w:style>
  <w:style w:type="character" w:customStyle="1" w:styleId="a4">
    <w:name w:val="Абзац списка Знак"/>
    <w:aliases w:val="маркированный Знак,AC List 01 Знак,Bullet Points Знак,без абзаца Знак,ПАРАГРАФ Знак,Абзац Знак"/>
    <w:link w:val="a3"/>
    <w:uiPriority w:val="34"/>
    <w:qFormat/>
    <w:locked/>
    <w:rsid w:val="003A321C"/>
    <w:rPr>
      <w:rFonts w:ascii="Calibri" w:eastAsia="Calibri" w:hAnsi="Calibri" w:cs="Times New Roman"/>
    </w:rPr>
  </w:style>
  <w:style w:type="table" w:customStyle="1" w:styleId="-311">
    <w:name w:val="Список-таблица 3 — акцент 11"/>
    <w:basedOn w:val="a1"/>
    <w:uiPriority w:val="48"/>
    <w:rsid w:val="003A321C"/>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3">
    <w:name w:val="Основной текст (3)_"/>
    <w:link w:val="30"/>
    <w:locked/>
    <w:rsid w:val="001A4470"/>
    <w:rPr>
      <w:rFonts w:ascii="Arial Unicode MS" w:eastAsia="Arial Unicode MS" w:hAnsi="Arial Unicode MS"/>
      <w:spacing w:val="1"/>
      <w:shd w:val="clear" w:color="auto" w:fill="FFFFFF"/>
    </w:rPr>
  </w:style>
  <w:style w:type="paragraph" w:customStyle="1" w:styleId="30">
    <w:name w:val="Основной текст (3)"/>
    <w:basedOn w:val="a"/>
    <w:link w:val="3"/>
    <w:rsid w:val="001A4470"/>
    <w:pPr>
      <w:shd w:val="clear" w:color="auto" w:fill="FFFFFF"/>
      <w:spacing w:after="0" w:line="254" w:lineRule="exact"/>
      <w:ind w:hanging="380"/>
    </w:pPr>
    <w:rPr>
      <w:rFonts w:ascii="Arial Unicode MS" w:eastAsia="Arial Unicode MS" w:hAnsi="Arial Unicode MS" w:cstheme="minorBidi"/>
      <w:spacing w:val="1"/>
      <w:shd w:val="clear" w:color="auto" w:fill="FFFFFF"/>
    </w:rPr>
  </w:style>
  <w:style w:type="paragraph" w:styleId="a5">
    <w:name w:val="footer"/>
    <w:basedOn w:val="a"/>
    <w:link w:val="a6"/>
    <w:uiPriority w:val="99"/>
    <w:rsid w:val="001A4470"/>
    <w:pPr>
      <w:tabs>
        <w:tab w:val="center" w:pos="4677"/>
        <w:tab w:val="right" w:pos="9355"/>
      </w:tabs>
    </w:pPr>
  </w:style>
  <w:style w:type="character" w:customStyle="1" w:styleId="a6">
    <w:name w:val="Нижний колонтитул Знак"/>
    <w:basedOn w:val="a0"/>
    <w:link w:val="a5"/>
    <w:uiPriority w:val="99"/>
    <w:rsid w:val="001A4470"/>
    <w:rPr>
      <w:rFonts w:ascii="Calibri" w:eastAsia="Times New Roman" w:hAnsi="Calibri" w:cs="Times New Roman"/>
    </w:rPr>
  </w:style>
  <w:style w:type="character" w:styleId="a7">
    <w:name w:val="page number"/>
    <w:basedOn w:val="a0"/>
    <w:rsid w:val="001A4470"/>
  </w:style>
  <w:style w:type="table" w:customStyle="1" w:styleId="-4110">
    <w:name w:val="Список-таблица 4 — акцент 11"/>
    <w:basedOn w:val="a1"/>
    <w:uiPriority w:val="49"/>
    <w:rsid w:val="001A4470"/>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TML">
    <w:name w:val="HTML Preformatted"/>
    <w:basedOn w:val="a"/>
    <w:link w:val="HTML0"/>
    <w:uiPriority w:val="99"/>
    <w:unhideWhenUsed/>
    <w:rsid w:val="001A4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1A4470"/>
    <w:rPr>
      <w:rFonts w:ascii="Courier New" w:eastAsia="Times New Roman" w:hAnsi="Courier New" w:cs="Courier New"/>
      <w:sz w:val="20"/>
      <w:szCs w:val="20"/>
      <w:lang w:eastAsia="ru-RU"/>
    </w:rPr>
  </w:style>
  <w:style w:type="paragraph" w:styleId="a8">
    <w:name w:val="header"/>
    <w:basedOn w:val="a"/>
    <w:link w:val="a9"/>
    <w:uiPriority w:val="99"/>
    <w:unhideWhenUsed/>
    <w:rsid w:val="003C7F2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7F29"/>
    <w:rPr>
      <w:rFonts w:ascii="Calibri" w:eastAsia="Times New Roman" w:hAnsi="Calibri" w:cs="Times New Roman"/>
    </w:rPr>
  </w:style>
  <w:style w:type="paragraph" w:styleId="aa">
    <w:name w:val="No Spacing"/>
    <w:uiPriority w:val="1"/>
    <w:qFormat/>
    <w:rsid w:val="00CC33B1"/>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21C"/>
    <w:pPr>
      <w:spacing w:after="200" w:line="276" w:lineRule="auto"/>
    </w:pPr>
    <w:rPr>
      <w:rFonts w:ascii="Calibri" w:eastAsia="Times New Roman" w:hAnsi="Calibri" w:cs="Times New Roman"/>
    </w:rPr>
  </w:style>
  <w:style w:type="paragraph" w:styleId="1">
    <w:name w:val="heading 1"/>
    <w:basedOn w:val="a"/>
    <w:next w:val="a"/>
    <w:link w:val="10"/>
    <w:qFormat/>
    <w:rsid w:val="003A321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321C"/>
    <w:rPr>
      <w:rFonts w:ascii="Arial" w:eastAsia="Times New Roman" w:hAnsi="Arial" w:cs="Arial"/>
      <w:b/>
      <w:bCs/>
      <w:kern w:val="32"/>
      <w:sz w:val="32"/>
      <w:szCs w:val="32"/>
    </w:rPr>
  </w:style>
  <w:style w:type="table" w:customStyle="1" w:styleId="-411">
    <w:name w:val="Таблица-сетка 4 — акцент 11"/>
    <w:basedOn w:val="a1"/>
    <w:uiPriority w:val="49"/>
    <w:rsid w:val="003A321C"/>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3">
    <w:name w:val="List Paragraph"/>
    <w:aliases w:val="маркированный,AC List 01,Bullet Points,без абзаца,ПАРАГРАФ,Абзац"/>
    <w:basedOn w:val="a"/>
    <w:link w:val="a4"/>
    <w:uiPriority w:val="34"/>
    <w:qFormat/>
    <w:rsid w:val="003A321C"/>
    <w:pPr>
      <w:ind w:left="720"/>
      <w:contextualSpacing/>
    </w:pPr>
    <w:rPr>
      <w:rFonts w:eastAsia="Calibri"/>
    </w:rPr>
  </w:style>
  <w:style w:type="character" w:customStyle="1" w:styleId="a4">
    <w:name w:val="Абзац списка Знак"/>
    <w:aliases w:val="маркированный Знак,AC List 01 Знак,Bullet Points Знак,без абзаца Знак,ПАРАГРАФ Знак,Абзац Знак"/>
    <w:link w:val="a3"/>
    <w:uiPriority w:val="34"/>
    <w:qFormat/>
    <w:locked/>
    <w:rsid w:val="003A321C"/>
    <w:rPr>
      <w:rFonts w:ascii="Calibri" w:eastAsia="Calibri" w:hAnsi="Calibri" w:cs="Times New Roman"/>
    </w:rPr>
  </w:style>
  <w:style w:type="table" w:customStyle="1" w:styleId="-311">
    <w:name w:val="Список-таблица 3 — акцент 11"/>
    <w:basedOn w:val="a1"/>
    <w:uiPriority w:val="48"/>
    <w:rsid w:val="003A321C"/>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3">
    <w:name w:val="Основной текст (3)_"/>
    <w:link w:val="30"/>
    <w:locked/>
    <w:rsid w:val="001A4470"/>
    <w:rPr>
      <w:rFonts w:ascii="Arial Unicode MS" w:eastAsia="Arial Unicode MS" w:hAnsi="Arial Unicode MS"/>
      <w:spacing w:val="1"/>
      <w:shd w:val="clear" w:color="auto" w:fill="FFFFFF"/>
    </w:rPr>
  </w:style>
  <w:style w:type="paragraph" w:customStyle="1" w:styleId="30">
    <w:name w:val="Основной текст (3)"/>
    <w:basedOn w:val="a"/>
    <w:link w:val="3"/>
    <w:rsid w:val="001A4470"/>
    <w:pPr>
      <w:shd w:val="clear" w:color="auto" w:fill="FFFFFF"/>
      <w:spacing w:after="0" w:line="254" w:lineRule="exact"/>
      <w:ind w:hanging="380"/>
    </w:pPr>
    <w:rPr>
      <w:rFonts w:ascii="Arial Unicode MS" w:eastAsia="Arial Unicode MS" w:hAnsi="Arial Unicode MS" w:cstheme="minorBidi"/>
      <w:spacing w:val="1"/>
      <w:shd w:val="clear" w:color="auto" w:fill="FFFFFF"/>
    </w:rPr>
  </w:style>
  <w:style w:type="paragraph" w:styleId="a5">
    <w:name w:val="footer"/>
    <w:basedOn w:val="a"/>
    <w:link w:val="a6"/>
    <w:uiPriority w:val="99"/>
    <w:rsid w:val="001A4470"/>
    <w:pPr>
      <w:tabs>
        <w:tab w:val="center" w:pos="4677"/>
        <w:tab w:val="right" w:pos="9355"/>
      </w:tabs>
    </w:pPr>
  </w:style>
  <w:style w:type="character" w:customStyle="1" w:styleId="a6">
    <w:name w:val="Нижний колонтитул Знак"/>
    <w:basedOn w:val="a0"/>
    <w:link w:val="a5"/>
    <w:uiPriority w:val="99"/>
    <w:rsid w:val="001A4470"/>
    <w:rPr>
      <w:rFonts w:ascii="Calibri" w:eastAsia="Times New Roman" w:hAnsi="Calibri" w:cs="Times New Roman"/>
    </w:rPr>
  </w:style>
  <w:style w:type="character" w:styleId="a7">
    <w:name w:val="page number"/>
    <w:basedOn w:val="a0"/>
    <w:rsid w:val="001A4470"/>
  </w:style>
  <w:style w:type="table" w:customStyle="1" w:styleId="-4110">
    <w:name w:val="Список-таблица 4 — акцент 11"/>
    <w:basedOn w:val="a1"/>
    <w:uiPriority w:val="49"/>
    <w:rsid w:val="001A4470"/>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TML">
    <w:name w:val="HTML Preformatted"/>
    <w:basedOn w:val="a"/>
    <w:link w:val="HTML0"/>
    <w:uiPriority w:val="99"/>
    <w:unhideWhenUsed/>
    <w:rsid w:val="001A4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1A4470"/>
    <w:rPr>
      <w:rFonts w:ascii="Courier New" w:eastAsia="Times New Roman" w:hAnsi="Courier New" w:cs="Courier New"/>
      <w:sz w:val="20"/>
      <w:szCs w:val="20"/>
      <w:lang w:eastAsia="ru-RU"/>
    </w:rPr>
  </w:style>
  <w:style w:type="paragraph" w:styleId="a8">
    <w:name w:val="header"/>
    <w:basedOn w:val="a"/>
    <w:link w:val="a9"/>
    <w:uiPriority w:val="99"/>
    <w:unhideWhenUsed/>
    <w:rsid w:val="003C7F2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7F29"/>
    <w:rPr>
      <w:rFonts w:ascii="Calibri" w:eastAsia="Times New Roman" w:hAnsi="Calibri" w:cs="Times New Roman"/>
    </w:rPr>
  </w:style>
  <w:style w:type="paragraph" w:styleId="aa">
    <w:name w:val="No Spacing"/>
    <w:uiPriority w:val="1"/>
    <w:qFormat/>
    <w:rsid w:val="00CC33B1"/>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23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13901</Words>
  <Characters>79236</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MukanovaNM@kazatomprom.kz</dc:creator>
  <cp:lastModifiedBy>Пользователь Windows</cp:lastModifiedBy>
  <cp:revision>2</cp:revision>
  <dcterms:created xsi:type="dcterms:W3CDTF">2023-06-12T08:37:00Z</dcterms:created>
  <dcterms:modified xsi:type="dcterms:W3CDTF">2023-06-12T08:37:00Z</dcterms:modified>
</cp:coreProperties>
</file>